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1C" w:rsidRDefault="00BD14C9">
      <w:pPr>
        <w:rPr>
          <w:b/>
          <w:color w:val="000000" w:themeColor="text1"/>
          <w:sz w:val="28"/>
          <w:szCs w:val="28"/>
        </w:rPr>
        <w:sectPr w:rsidR="00C9191C" w:rsidSect="00C9191C">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titlePg/>
          <w:docGrid w:linePitch="360"/>
        </w:sectPr>
      </w:pPr>
      <w:r>
        <w:rPr>
          <w:noProof/>
          <w:color w:val="000000" w:themeColor="text1"/>
          <w:lang w:val="en-US" w:eastAsia="zh-TW"/>
        </w:rPr>
        <w:pict>
          <v:shapetype id="_x0000_t202" coordsize="21600,21600" o:spt="202" path="m,l,21600r21600,l21600,xe">
            <v:stroke joinstyle="miter"/>
            <v:path gradientshapeok="t" o:connecttype="rect"/>
          </v:shapetype>
          <v:shape id="_x0000_s1029" type="#_x0000_t202" style="position:absolute;margin-left:34pt;margin-top:374.25pt;width:94.85pt;height:25.6pt;z-index:251658239;mso-height-percent:200;mso-position-horizontal:absolute;mso-height-percent:200;mso-width-relative:margin;mso-height-relative:margin" stroked="f">
            <v:textbox style="mso-next-textbox:#_x0000_s1029;mso-fit-shape-to-text:t">
              <w:txbxContent>
                <w:p w:rsidR="00755A17" w:rsidRPr="00FB0271" w:rsidRDefault="00755A17" w:rsidP="00FB0271">
                  <w:pPr>
                    <w:spacing w:after="0" w:line="240" w:lineRule="auto"/>
                    <w:rPr>
                      <w:b/>
                      <w:sz w:val="32"/>
                      <w:szCs w:val="32"/>
                    </w:rPr>
                  </w:pPr>
                  <w:r w:rsidRPr="00FB0271">
                    <w:rPr>
                      <w:b/>
                      <w:sz w:val="32"/>
                      <w:szCs w:val="32"/>
                    </w:rPr>
                    <w:t>June 2014</w:t>
                  </w:r>
                </w:p>
              </w:txbxContent>
            </v:textbox>
          </v:shape>
        </w:pict>
      </w:r>
      <w:r w:rsidR="00C9191C" w:rsidRPr="00C9191C">
        <w:rPr>
          <w:b/>
          <w:noProof/>
          <w:color w:val="000000" w:themeColor="text1"/>
          <w:sz w:val="28"/>
          <w:szCs w:val="28"/>
          <w:lang w:eastAsia="en-GB"/>
        </w:rPr>
        <w:drawing>
          <wp:inline distT="0" distB="0" distL="0" distR="0">
            <wp:extent cx="8972550" cy="5800725"/>
            <wp:effectExtent l="19050" t="19050" r="19050" b="28575"/>
            <wp:docPr id="2" name="Picture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972550" cy="5800725"/>
                    </a:xfrm>
                    <a:prstGeom prst="rect">
                      <a:avLst/>
                    </a:prstGeom>
                    <a:noFill/>
                    <a:ln w="9525">
                      <a:solidFill>
                        <a:schemeClr val="accent1"/>
                      </a:solidFill>
                      <a:miter lim="800000"/>
                      <a:headEnd/>
                      <a:tailEnd/>
                    </a:ln>
                  </pic:spPr>
                </pic:pic>
              </a:graphicData>
            </a:graphic>
          </wp:inline>
        </w:drawing>
      </w:r>
    </w:p>
    <w:p w:rsidR="00861EB7" w:rsidRPr="00035DC3" w:rsidRDefault="00861EB7" w:rsidP="00AD28C5">
      <w:pPr>
        <w:spacing w:after="0"/>
        <w:rPr>
          <w:b/>
          <w:color w:val="000000" w:themeColor="text1"/>
          <w:szCs w:val="24"/>
        </w:rPr>
      </w:pPr>
      <w:r w:rsidRPr="00035DC3">
        <w:rPr>
          <w:b/>
          <w:color w:val="000000" w:themeColor="text1"/>
          <w:szCs w:val="24"/>
        </w:rPr>
        <w:lastRenderedPageBreak/>
        <w:t>Foreword</w:t>
      </w:r>
    </w:p>
    <w:p w:rsidR="00AD28C5" w:rsidRPr="00035DC3" w:rsidRDefault="00AD28C5" w:rsidP="00AD28C5">
      <w:pPr>
        <w:spacing w:after="0"/>
        <w:jc w:val="both"/>
        <w:rPr>
          <w:rFonts w:cs="Arial"/>
          <w:color w:val="000000" w:themeColor="text1"/>
          <w:szCs w:val="24"/>
        </w:rPr>
      </w:pPr>
    </w:p>
    <w:p w:rsidR="00AD28C5" w:rsidRPr="0010167E" w:rsidRDefault="00AD28C5" w:rsidP="00AD28C5">
      <w:pPr>
        <w:spacing w:after="0"/>
        <w:jc w:val="both"/>
        <w:rPr>
          <w:rFonts w:cs="Arial"/>
          <w:color w:val="FF0000"/>
          <w:szCs w:val="24"/>
        </w:rPr>
        <w:sectPr w:rsidR="00AD28C5" w:rsidRPr="0010167E" w:rsidSect="00C9191C">
          <w:pgSz w:w="16838" w:h="11906" w:orient="landscape"/>
          <w:pgMar w:top="1440" w:right="1440" w:bottom="1440" w:left="1440" w:header="708" w:footer="708" w:gutter="0"/>
          <w:cols w:space="708"/>
          <w:titlePg/>
          <w:docGrid w:linePitch="360"/>
        </w:sectPr>
      </w:pPr>
    </w:p>
    <w:p w:rsidR="005D069C" w:rsidRDefault="005D069C" w:rsidP="005D069C">
      <w:pPr>
        <w:jc w:val="both"/>
        <w:rPr>
          <w:color w:val="000000" w:themeColor="text1"/>
        </w:rPr>
      </w:pPr>
      <w:r w:rsidRPr="00740397">
        <w:rPr>
          <w:color w:val="000000" w:themeColor="text1"/>
        </w:rPr>
        <w:lastRenderedPageBreak/>
        <w:t>Th</w:t>
      </w:r>
      <w:r>
        <w:rPr>
          <w:color w:val="000000" w:themeColor="text1"/>
        </w:rPr>
        <w:t>is</w:t>
      </w:r>
      <w:r w:rsidRPr="00740397">
        <w:rPr>
          <w:color w:val="000000" w:themeColor="text1"/>
        </w:rPr>
        <w:t xml:space="preserve"> Transport Asset Management Plans (TAMP) sets out the County Council's proposed 15 year strategy to maintain and improve the transport asset network in Lancashire </w:t>
      </w:r>
      <w:r w:rsidR="00CD4A26" w:rsidRPr="002F304D">
        <w:rPr>
          <w:rFonts w:cs="Arial"/>
          <w:color w:val="000000" w:themeColor="text1"/>
        </w:rPr>
        <w:t>during the period 2015/16 to 2029/30</w:t>
      </w:r>
      <w:r w:rsidRPr="00740397">
        <w:rPr>
          <w:color w:val="000000" w:themeColor="text1"/>
        </w:rPr>
        <w:t>.</w:t>
      </w:r>
    </w:p>
    <w:p w:rsidR="005D069C" w:rsidRPr="00740397" w:rsidRDefault="005D069C" w:rsidP="005D069C">
      <w:pPr>
        <w:jc w:val="both"/>
        <w:rPr>
          <w:color w:val="000000" w:themeColor="text1"/>
        </w:rPr>
      </w:pPr>
      <w:r w:rsidRPr="00740397">
        <w:rPr>
          <w:color w:val="000000" w:themeColor="text1"/>
        </w:rPr>
        <w:t xml:space="preserve">Lancashire is the fourth largest authority in England and as a consequence has a large, diverse and demanding transport network.  The </w:t>
      </w:r>
      <w:r>
        <w:rPr>
          <w:color w:val="000000" w:themeColor="text1"/>
        </w:rPr>
        <w:t xml:space="preserve">impact of high traffic levels and </w:t>
      </w:r>
      <w:r w:rsidRPr="00740397">
        <w:rPr>
          <w:color w:val="000000" w:themeColor="text1"/>
        </w:rPr>
        <w:t xml:space="preserve">unprecedented weather events of recent years have taken their toll, not just on our highway network but on highway assets across the country.  In addition we are facing increased expectations from </w:t>
      </w:r>
      <w:r>
        <w:rPr>
          <w:color w:val="000000" w:themeColor="text1"/>
        </w:rPr>
        <w:t xml:space="preserve">residents and </w:t>
      </w:r>
      <w:r w:rsidRPr="00740397">
        <w:rPr>
          <w:color w:val="000000" w:themeColor="text1"/>
        </w:rPr>
        <w:t xml:space="preserve">businesses alike who are demanding a well maintained and efficient highway network in order that they can go about their everyday lives. This, combined with the climate of </w:t>
      </w:r>
      <w:r>
        <w:rPr>
          <w:color w:val="000000" w:themeColor="text1"/>
        </w:rPr>
        <w:t xml:space="preserve">financial </w:t>
      </w:r>
      <w:r w:rsidRPr="00740397">
        <w:rPr>
          <w:color w:val="000000" w:themeColor="text1"/>
        </w:rPr>
        <w:t>austerity, has presented us with severe challenges as to how we can maintain our highway assets with significantly less money.</w:t>
      </w:r>
    </w:p>
    <w:p w:rsidR="005D069C" w:rsidRPr="00740397" w:rsidRDefault="005D069C" w:rsidP="005D069C">
      <w:pPr>
        <w:jc w:val="both"/>
        <w:rPr>
          <w:color w:val="000000" w:themeColor="text1"/>
        </w:rPr>
      </w:pPr>
      <w:r w:rsidRPr="00740397">
        <w:rPr>
          <w:color w:val="000000" w:themeColor="text1"/>
        </w:rPr>
        <w:t xml:space="preserve">The TAMP has been drawn up in response to these challenges and provides a sound 15 year plan which addresses the needs of our highway assets in the most efficient and effective manner and is based on intervening at the right time with the right treatment.  This is a significant departure from a traditional </w:t>
      </w:r>
      <w:r>
        <w:rPr>
          <w:color w:val="000000" w:themeColor="text1"/>
        </w:rPr>
        <w:t>'</w:t>
      </w:r>
      <w:r w:rsidRPr="00740397">
        <w:rPr>
          <w:color w:val="000000" w:themeColor="text1"/>
        </w:rPr>
        <w:t>wors</w:t>
      </w:r>
      <w:r w:rsidR="00EA07FC">
        <w:rPr>
          <w:color w:val="000000" w:themeColor="text1"/>
        </w:rPr>
        <w:t>t</w:t>
      </w:r>
      <w:r w:rsidRPr="00740397">
        <w:rPr>
          <w:color w:val="000000" w:themeColor="text1"/>
        </w:rPr>
        <w:t xml:space="preserve"> first</w:t>
      </w:r>
      <w:r>
        <w:rPr>
          <w:color w:val="000000" w:themeColor="text1"/>
        </w:rPr>
        <w:t>'</w:t>
      </w:r>
      <w:r w:rsidRPr="00740397">
        <w:rPr>
          <w:color w:val="000000" w:themeColor="text1"/>
        </w:rPr>
        <w:t xml:space="preserve"> approach in that we will be intervening </w:t>
      </w:r>
      <w:r>
        <w:rPr>
          <w:color w:val="000000" w:themeColor="text1"/>
        </w:rPr>
        <w:t xml:space="preserve">more frequently </w:t>
      </w:r>
      <w:r w:rsidRPr="00740397">
        <w:rPr>
          <w:color w:val="000000" w:themeColor="text1"/>
        </w:rPr>
        <w:t xml:space="preserve">at an earlier stage in an assets life-cycle.  This will enable us to use </w:t>
      </w:r>
      <w:r>
        <w:rPr>
          <w:color w:val="000000" w:themeColor="text1"/>
        </w:rPr>
        <w:t xml:space="preserve">more cost effective </w:t>
      </w:r>
      <w:r w:rsidRPr="00740397">
        <w:rPr>
          <w:color w:val="000000" w:themeColor="text1"/>
        </w:rPr>
        <w:t>treatments and allow our money to go further.</w:t>
      </w:r>
    </w:p>
    <w:p w:rsidR="005D069C" w:rsidRPr="00740397" w:rsidRDefault="005D069C" w:rsidP="005D069C">
      <w:pPr>
        <w:jc w:val="both"/>
        <w:rPr>
          <w:color w:val="000000" w:themeColor="text1"/>
        </w:rPr>
      </w:pPr>
      <w:r w:rsidRPr="00740397">
        <w:rPr>
          <w:color w:val="000000" w:themeColor="text1"/>
        </w:rPr>
        <w:lastRenderedPageBreak/>
        <w:t xml:space="preserve">The plan also acknowledges that we can't do everything all at once.  In the first 5 years we will concentrate on improving the strategic road network to help boost the economy of Lancashire and the footway network to try and reduce the occurrence of trips and falls.  Our main focus will be on making extensive use of surface dressing to seal surfaces against water ingress to reduce the occurrence of potholes. </w:t>
      </w:r>
    </w:p>
    <w:p w:rsidR="005D069C" w:rsidRPr="00740397" w:rsidRDefault="005D069C" w:rsidP="005D069C">
      <w:pPr>
        <w:jc w:val="both"/>
        <w:rPr>
          <w:color w:val="000000" w:themeColor="text1"/>
        </w:rPr>
      </w:pPr>
      <w:r>
        <w:rPr>
          <w:noProof/>
          <w:color w:val="000000" w:themeColor="text1"/>
          <w:lang w:eastAsia="en-GB"/>
        </w:rPr>
        <w:drawing>
          <wp:anchor distT="0" distB="0" distL="114300" distR="114300" simplePos="0" relativeHeight="251659264" behindDoc="1" locked="0" layoutInCell="1" allowOverlap="0">
            <wp:simplePos x="0" y="0"/>
            <wp:positionH relativeFrom="column">
              <wp:posOffset>-55245</wp:posOffset>
            </wp:positionH>
            <wp:positionV relativeFrom="paragraph">
              <wp:posOffset>993775</wp:posOffset>
            </wp:positionV>
            <wp:extent cx="1777365" cy="2327910"/>
            <wp:effectExtent l="19050" t="0" r="0" b="0"/>
            <wp:wrapTight wrapText="right">
              <wp:wrapPolygon edited="0">
                <wp:start x="-232" y="0"/>
                <wp:lineTo x="-232" y="21388"/>
                <wp:lineTo x="21531" y="21388"/>
                <wp:lineTo x="21531" y="0"/>
                <wp:lineTo x="-232" y="0"/>
              </wp:wrapPolygon>
            </wp:wrapTight>
            <wp:docPr id="6"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77365" cy="2327910"/>
                    </a:xfrm>
                    <a:prstGeom prst="rect">
                      <a:avLst/>
                    </a:prstGeom>
                  </pic:spPr>
                </pic:pic>
              </a:graphicData>
            </a:graphic>
          </wp:anchor>
        </w:drawing>
      </w:r>
      <w:r w:rsidRPr="00740397">
        <w:rPr>
          <w:color w:val="000000" w:themeColor="text1"/>
        </w:rPr>
        <w:t xml:space="preserve">The TAMP </w:t>
      </w:r>
      <w:r>
        <w:rPr>
          <w:color w:val="000000" w:themeColor="text1"/>
        </w:rPr>
        <w:t>will</w:t>
      </w:r>
      <w:r w:rsidRPr="00740397">
        <w:rPr>
          <w:color w:val="000000" w:themeColor="text1"/>
        </w:rPr>
        <w:t xml:space="preserve"> allow the condition of the network in its entirety to be understood and to demonstrate a clear</w:t>
      </w:r>
      <w:r>
        <w:rPr>
          <w:color w:val="000000" w:themeColor="text1"/>
        </w:rPr>
        <w:t>,</w:t>
      </w:r>
      <w:r w:rsidRPr="00740397">
        <w:rPr>
          <w:color w:val="000000" w:themeColor="text1"/>
        </w:rPr>
        <w:t xml:space="preserve"> defensible strategy for the 15 year life of the plan.  In order that other parts of the network do not suffer, we </w:t>
      </w:r>
      <w:r>
        <w:rPr>
          <w:color w:val="000000" w:themeColor="text1"/>
        </w:rPr>
        <w:t xml:space="preserve">will </w:t>
      </w:r>
      <w:r w:rsidRPr="00740397">
        <w:rPr>
          <w:color w:val="000000" w:themeColor="text1"/>
        </w:rPr>
        <w:t>maintain the investment in other asset areas at levels as close to their 2013/2014 level as possible</w:t>
      </w:r>
    </w:p>
    <w:p w:rsidR="005D069C" w:rsidRPr="005D069C" w:rsidRDefault="005D069C" w:rsidP="005D069C">
      <w:pPr>
        <w:jc w:val="both"/>
        <w:rPr>
          <w:color w:val="000000" w:themeColor="text1"/>
        </w:rPr>
      </w:pPr>
      <w:r>
        <w:rPr>
          <w:noProof/>
          <w:color w:val="000000" w:themeColor="text1"/>
          <w:lang w:eastAsia="en-GB"/>
        </w:rPr>
        <w:drawing>
          <wp:anchor distT="0" distB="0" distL="114300" distR="114300" simplePos="0" relativeHeight="251661312" behindDoc="1" locked="0" layoutInCell="1" allowOverlap="1">
            <wp:simplePos x="0" y="0"/>
            <wp:positionH relativeFrom="column">
              <wp:posOffset>17780</wp:posOffset>
            </wp:positionH>
            <wp:positionV relativeFrom="paragraph">
              <wp:posOffset>1283970</wp:posOffset>
            </wp:positionV>
            <wp:extent cx="2308860" cy="701675"/>
            <wp:effectExtent l="19050" t="0" r="0" b="0"/>
            <wp:wrapTight wrapText="bothSides">
              <wp:wrapPolygon edited="0">
                <wp:start x="-178" y="0"/>
                <wp:lineTo x="-178" y="21111"/>
                <wp:lineTo x="21564" y="21111"/>
                <wp:lineTo x="21564" y="0"/>
                <wp:lineTo x="-178"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308860" cy="701675"/>
                    </a:xfrm>
                    <a:prstGeom prst="rect">
                      <a:avLst/>
                    </a:prstGeom>
                    <a:noFill/>
                    <a:ln w="9525">
                      <a:noFill/>
                      <a:miter lim="800000"/>
                      <a:headEnd/>
                      <a:tailEnd/>
                    </a:ln>
                  </pic:spPr>
                </pic:pic>
              </a:graphicData>
            </a:graphic>
          </wp:anchor>
        </w:drawing>
      </w:r>
      <w:r w:rsidRPr="00740397">
        <w:rPr>
          <w:color w:val="000000" w:themeColor="text1"/>
        </w:rPr>
        <w:t>The plan is consistent with the national drives for efficiency in highways maintenance and is intended to provide a legacy of a network in improved condition and greater sustainability</w:t>
      </w:r>
      <w:r w:rsidRPr="005D069C">
        <w:rPr>
          <w:color w:val="000000" w:themeColor="text1"/>
        </w:rPr>
        <w:t>.</w:t>
      </w:r>
    </w:p>
    <w:p w:rsidR="005D069C" w:rsidRDefault="005D069C" w:rsidP="00402208">
      <w:pPr>
        <w:jc w:val="both"/>
        <w:rPr>
          <w:rFonts w:cs="Arial"/>
          <w:szCs w:val="24"/>
        </w:rPr>
      </w:pPr>
    </w:p>
    <w:p w:rsidR="0010167E" w:rsidRDefault="0010167E" w:rsidP="00AD28C5">
      <w:pPr>
        <w:spacing w:after="0"/>
        <w:jc w:val="both"/>
        <w:rPr>
          <w:rFonts w:cs="Arial"/>
          <w:szCs w:val="24"/>
        </w:rPr>
        <w:sectPr w:rsidR="0010167E" w:rsidSect="00AD28C5">
          <w:type w:val="continuous"/>
          <w:pgSz w:w="16838" w:h="11906" w:orient="landscape"/>
          <w:pgMar w:top="1440" w:right="1440" w:bottom="1440" w:left="1440" w:header="708" w:footer="708" w:gutter="0"/>
          <w:cols w:num="2" w:space="708"/>
          <w:titlePg/>
          <w:docGrid w:linePitch="360"/>
        </w:sectPr>
      </w:pPr>
    </w:p>
    <w:p w:rsidR="00C9191C" w:rsidRDefault="00BC3954" w:rsidP="00755A17">
      <w:pPr>
        <w:spacing w:before="80" w:afterLines="80" w:after="192"/>
        <w:rPr>
          <w:b/>
          <w:color w:val="000000" w:themeColor="text1"/>
          <w:szCs w:val="24"/>
        </w:rPr>
      </w:pPr>
      <w:r w:rsidRPr="00BC3954">
        <w:rPr>
          <w:b/>
          <w:color w:val="000000" w:themeColor="text1"/>
          <w:szCs w:val="24"/>
        </w:rPr>
        <w:lastRenderedPageBreak/>
        <w:t>Contents</w:t>
      </w:r>
    </w:p>
    <w:tbl>
      <w:tblPr>
        <w:tblStyle w:val="TableGrid"/>
        <w:tblW w:w="0" w:type="auto"/>
        <w:tblLook w:val="04A0" w:firstRow="1" w:lastRow="0" w:firstColumn="1" w:lastColumn="0" w:noHBand="0" w:noVBand="1"/>
      </w:tblPr>
      <w:tblGrid>
        <w:gridCol w:w="1701"/>
        <w:gridCol w:w="9638"/>
        <w:gridCol w:w="1701"/>
      </w:tblGrid>
      <w:tr w:rsidR="001F1E12" w:rsidTr="00694694">
        <w:trPr>
          <w:trHeight w:val="113"/>
        </w:trPr>
        <w:tc>
          <w:tcPr>
            <w:tcW w:w="1701" w:type="dxa"/>
            <w:shd w:val="clear" w:color="auto" w:fill="FDE9D9" w:themeFill="accent6" w:themeFillTint="33"/>
          </w:tcPr>
          <w:p w:rsidR="00590EFB" w:rsidRPr="00590EFB" w:rsidRDefault="00BC3954" w:rsidP="00590EFB">
            <w:pPr>
              <w:spacing w:before="80" w:after="80"/>
              <w:jc w:val="center"/>
              <w:rPr>
                <w:rFonts w:cs="Arial"/>
                <w:b/>
                <w:color w:val="000000" w:themeColor="text1"/>
                <w:sz w:val="24"/>
                <w:szCs w:val="24"/>
              </w:rPr>
            </w:pPr>
            <w:r w:rsidRPr="00590EFB">
              <w:rPr>
                <w:rFonts w:cs="Arial"/>
                <w:b/>
                <w:color w:val="000000" w:themeColor="text1"/>
                <w:sz w:val="24"/>
                <w:szCs w:val="24"/>
              </w:rPr>
              <w:t>Section</w:t>
            </w:r>
          </w:p>
        </w:tc>
        <w:tc>
          <w:tcPr>
            <w:tcW w:w="9638" w:type="dxa"/>
            <w:shd w:val="clear" w:color="auto" w:fill="FDE9D9" w:themeFill="accent6" w:themeFillTint="33"/>
          </w:tcPr>
          <w:p w:rsidR="00BC3954" w:rsidRPr="00590EFB" w:rsidRDefault="00BC3954" w:rsidP="001F1E12">
            <w:pPr>
              <w:spacing w:before="80" w:after="80"/>
              <w:jc w:val="center"/>
              <w:rPr>
                <w:rFonts w:cs="Arial"/>
                <w:b/>
                <w:color w:val="000000" w:themeColor="text1"/>
                <w:sz w:val="24"/>
                <w:szCs w:val="24"/>
              </w:rPr>
            </w:pPr>
            <w:r w:rsidRPr="00590EFB">
              <w:rPr>
                <w:rFonts w:cs="Arial"/>
                <w:b/>
                <w:color w:val="000000" w:themeColor="text1"/>
                <w:sz w:val="24"/>
                <w:szCs w:val="24"/>
              </w:rPr>
              <w:t>Description</w:t>
            </w:r>
          </w:p>
        </w:tc>
        <w:tc>
          <w:tcPr>
            <w:tcW w:w="1701" w:type="dxa"/>
            <w:shd w:val="clear" w:color="auto" w:fill="FDE9D9" w:themeFill="accent6" w:themeFillTint="33"/>
          </w:tcPr>
          <w:p w:rsidR="00BC3954" w:rsidRPr="00590EFB" w:rsidRDefault="00BC3954" w:rsidP="001F1E12">
            <w:pPr>
              <w:spacing w:before="80" w:after="80"/>
              <w:jc w:val="center"/>
              <w:rPr>
                <w:rFonts w:cs="Arial"/>
                <w:b/>
                <w:color w:val="000000" w:themeColor="text1"/>
                <w:sz w:val="24"/>
                <w:szCs w:val="24"/>
              </w:rPr>
            </w:pPr>
            <w:r w:rsidRPr="00590EFB">
              <w:rPr>
                <w:rFonts w:cs="Arial"/>
                <w:b/>
                <w:color w:val="000000" w:themeColor="text1"/>
                <w:sz w:val="24"/>
                <w:szCs w:val="24"/>
              </w:rPr>
              <w:t>Page</w:t>
            </w:r>
          </w:p>
        </w:tc>
      </w:tr>
      <w:tr w:rsidR="00861EB7" w:rsidTr="00590EFB">
        <w:trPr>
          <w:trHeight w:val="113"/>
        </w:trPr>
        <w:tc>
          <w:tcPr>
            <w:tcW w:w="1701" w:type="dxa"/>
          </w:tcPr>
          <w:p w:rsidR="00861EB7" w:rsidRPr="00590EFB" w:rsidRDefault="00861EB7" w:rsidP="006F7E2B">
            <w:pPr>
              <w:pStyle w:val="ListParagraph"/>
              <w:spacing w:before="80" w:after="80"/>
              <w:rPr>
                <w:rFonts w:cs="Arial"/>
                <w:b/>
                <w:color w:val="000000" w:themeColor="text1"/>
                <w:szCs w:val="24"/>
              </w:rPr>
            </w:pPr>
          </w:p>
        </w:tc>
        <w:tc>
          <w:tcPr>
            <w:tcW w:w="9638" w:type="dxa"/>
          </w:tcPr>
          <w:p w:rsidR="00861EB7" w:rsidRPr="00CD4A26" w:rsidRDefault="00861EB7" w:rsidP="001F1E12">
            <w:pPr>
              <w:spacing w:before="80" w:after="80"/>
              <w:rPr>
                <w:rFonts w:cs="Arial"/>
                <w:b/>
                <w:color w:val="000000" w:themeColor="text1"/>
                <w:sz w:val="24"/>
                <w:szCs w:val="24"/>
              </w:rPr>
            </w:pPr>
            <w:r w:rsidRPr="00CD4A26">
              <w:rPr>
                <w:rFonts w:cs="Arial"/>
                <w:b/>
                <w:color w:val="000000" w:themeColor="text1"/>
                <w:sz w:val="24"/>
                <w:szCs w:val="24"/>
              </w:rPr>
              <w:t>Foreword</w:t>
            </w:r>
          </w:p>
        </w:tc>
        <w:tc>
          <w:tcPr>
            <w:tcW w:w="1701" w:type="dxa"/>
          </w:tcPr>
          <w:p w:rsidR="00861EB7" w:rsidRDefault="00861EB7" w:rsidP="00BC3954">
            <w:pPr>
              <w:spacing w:before="80" w:after="80"/>
              <w:jc w:val="center"/>
              <w:rPr>
                <w:rFonts w:cs="Arial"/>
                <w:b/>
                <w:color w:val="000000" w:themeColor="text1"/>
                <w:szCs w:val="24"/>
              </w:rPr>
            </w:pPr>
            <w:r>
              <w:rPr>
                <w:rFonts w:cs="Arial"/>
                <w:b/>
                <w:color w:val="000000" w:themeColor="text1"/>
                <w:szCs w:val="24"/>
              </w:rPr>
              <w:t>2</w:t>
            </w:r>
          </w:p>
        </w:tc>
      </w:tr>
      <w:tr w:rsidR="006F7E2B" w:rsidTr="00590EFB">
        <w:trPr>
          <w:trHeight w:val="113"/>
        </w:trPr>
        <w:tc>
          <w:tcPr>
            <w:tcW w:w="1701" w:type="dxa"/>
          </w:tcPr>
          <w:p w:rsidR="006F7E2B" w:rsidRPr="00590EFB" w:rsidRDefault="006F7E2B" w:rsidP="006F7E2B">
            <w:pPr>
              <w:pStyle w:val="ListParagraph"/>
              <w:spacing w:before="80" w:after="80"/>
              <w:rPr>
                <w:rFonts w:cs="Arial"/>
                <w:b/>
                <w:color w:val="000000" w:themeColor="text1"/>
                <w:sz w:val="24"/>
                <w:szCs w:val="24"/>
              </w:rPr>
            </w:pPr>
          </w:p>
        </w:tc>
        <w:tc>
          <w:tcPr>
            <w:tcW w:w="9638" w:type="dxa"/>
          </w:tcPr>
          <w:p w:rsidR="006F7E2B" w:rsidRPr="00590EFB" w:rsidRDefault="006F7E2B" w:rsidP="001F1E12">
            <w:pPr>
              <w:spacing w:before="80" w:after="80"/>
              <w:rPr>
                <w:rFonts w:cs="Arial"/>
                <w:b/>
                <w:color w:val="000000" w:themeColor="text1"/>
                <w:sz w:val="24"/>
                <w:szCs w:val="24"/>
              </w:rPr>
            </w:pPr>
            <w:r w:rsidRPr="00590EFB">
              <w:rPr>
                <w:rFonts w:cs="Arial"/>
                <w:b/>
                <w:color w:val="000000" w:themeColor="text1"/>
                <w:sz w:val="24"/>
                <w:szCs w:val="24"/>
              </w:rPr>
              <w:t>Executive Summary</w:t>
            </w:r>
          </w:p>
        </w:tc>
        <w:tc>
          <w:tcPr>
            <w:tcW w:w="1701" w:type="dxa"/>
          </w:tcPr>
          <w:p w:rsidR="006F7E2B" w:rsidRPr="00590EFB" w:rsidRDefault="00936F7E" w:rsidP="00BC3954">
            <w:pPr>
              <w:spacing w:before="80" w:after="80"/>
              <w:jc w:val="center"/>
              <w:rPr>
                <w:rFonts w:cs="Arial"/>
                <w:b/>
                <w:color w:val="000000" w:themeColor="text1"/>
                <w:sz w:val="24"/>
                <w:szCs w:val="24"/>
              </w:rPr>
            </w:pPr>
            <w:r>
              <w:rPr>
                <w:rFonts w:cs="Arial"/>
                <w:b/>
                <w:color w:val="000000" w:themeColor="text1"/>
                <w:sz w:val="24"/>
                <w:szCs w:val="24"/>
              </w:rPr>
              <w:t>5</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 w:val="24"/>
                <w:szCs w:val="24"/>
              </w:rPr>
            </w:pPr>
            <w:r>
              <w:rPr>
                <w:rFonts w:cs="Arial"/>
                <w:b/>
                <w:color w:val="000000" w:themeColor="text1"/>
                <w:sz w:val="24"/>
                <w:szCs w:val="24"/>
              </w:rPr>
              <w:t>1</w:t>
            </w:r>
          </w:p>
        </w:tc>
        <w:tc>
          <w:tcPr>
            <w:tcW w:w="9638" w:type="dxa"/>
          </w:tcPr>
          <w:p w:rsidR="00BC3954" w:rsidRPr="00590EFB" w:rsidRDefault="00BC3954" w:rsidP="001F1E12">
            <w:pPr>
              <w:spacing w:before="80" w:after="80"/>
              <w:rPr>
                <w:rFonts w:cs="Arial"/>
                <w:b/>
                <w:color w:val="000000" w:themeColor="text1"/>
                <w:sz w:val="24"/>
                <w:szCs w:val="24"/>
              </w:rPr>
            </w:pPr>
            <w:r w:rsidRPr="00590EFB">
              <w:rPr>
                <w:rFonts w:cs="Arial"/>
                <w:b/>
                <w:color w:val="000000" w:themeColor="text1"/>
                <w:sz w:val="24"/>
                <w:szCs w:val="24"/>
              </w:rPr>
              <w:t>Introduction</w:t>
            </w:r>
          </w:p>
        </w:tc>
        <w:tc>
          <w:tcPr>
            <w:tcW w:w="1701" w:type="dxa"/>
          </w:tcPr>
          <w:p w:rsidR="00BC3954" w:rsidRPr="00590EFB" w:rsidRDefault="00936F7E" w:rsidP="00BC3954">
            <w:pPr>
              <w:spacing w:before="80" w:after="80"/>
              <w:jc w:val="center"/>
              <w:rPr>
                <w:rFonts w:cs="Arial"/>
                <w:b/>
                <w:color w:val="000000" w:themeColor="text1"/>
                <w:sz w:val="24"/>
                <w:szCs w:val="24"/>
              </w:rPr>
            </w:pPr>
            <w:r>
              <w:rPr>
                <w:rFonts w:cs="Arial"/>
                <w:b/>
                <w:color w:val="000000" w:themeColor="text1"/>
                <w:sz w:val="24"/>
                <w:szCs w:val="24"/>
              </w:rPr>
              <w:t>7</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 w:val="24"/>
                <w:szCs w:val="24"/>
              </w:rPr>
            </w:pPr>
            <w:r>
              <w:rPr>
                <w:rFonts w:cs="Arial"/>
                <w:b/>
                <w:color w:val="000000" w:themeColor="text1"/>
                <w:sz w:val="24"/>
                <w:szCs w:val="24"/>
              </w:rPr>
              <w:t>2</w:t>
            </w:r>
          </w:p>
        </w:tc>
        <w:tc>
          <w:tcPr>
            <w:tcW w:w="9638" w:type="dxa"/>
          </w:tcPr>
          <w:p w:rsidR="00BC3954" w:rsidRPr="00590EFB" w:rsidRDefault="00BC3954" w:rsidP="00BC3954">
            <w:pPr>
              <w:spacing w:before="80" w:after="80"/>
              <w:rPr>
                <w:rFonts w:cs="Arial"/>
                <w:b/>
                <w:color w:val="000000" w:themeColor="text1"/>
                <w:sz w:val="24"/>
                <w:szCs w:val="24"/>
              </w:rPr>
            </w:pPr>
            <w:r w:rsidRPr="00590EFB">
              <w:rPr>
                <w:rFonts w:cs="Arial"/>
                <w:b/>
                <w:color w:val="000000" w:themeColor="text1"/>
                <w:sz w:val="24"/>
                <w:szCs w:val="24"/>
              </w:rPr>
              <w:t>Service Standards</w:t>
            </w:r>
          </w:p>
        </w:tc>
        <w:tc>
          <w:tcPr>
            <w:tcW w:w="1701" w:type="dxa"/>
          </w:tcPr>
          <w:p w:rsidR="00BC3954" w:rsidRPr="00590EFB" w:rsidRDefault="00936F7E" w:rsidP="00BC3954">
            <w:pPr>
              <w:spacing w:before="80" w:after="80"/>
              <w:jc w:val="center"/>
              <w:rPr>
                <w:rFonts w:cs="Arial"/>
                <w:b/>
                <w:color w:val="000000" w:themeColor="text1"/>
                <w:sz w:val="24"/>
                <w:szCs w:val="24"/>
              </w:rPr>
            </w:pPr>
            <w:r>
              <w:rPr>
                <w:rFonts w:cs="Arial"/>
                <w:b/>
                <w:color w:val="000000" w:themeColor="text1"/>
                <w:sz w:val="24"/>
                <w:szCs w:val="24"/>
              </w:rPr>
              <w:t>8</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 w:val="24"/>
                <w:szCs w:val="24"/>
              </w:rPr>
            </w:pPr>
            <w:r>
              <w:rPr>
                <w:rFonts w:cs="Arial"/>
                <w:b/>
                <w:color w:val="000000" w:themeColor="text1"/>
                <w:sz w:val="24"/>
                <w:szCs w:val="24"/>
              </w:rPr>
              <w:t>3</w:t>
            </w:r>
          </w:p>
        </w:tc>
        <w:tc>
          <w:tcPr>
            <w:tcW w:w="9638" w:type="dxa"/>
          </w:tcPr>
          <w:p w:rsidR="00BC3954" w:rsidRPr="00590EFB" w:rsidRDefault="00BC3954" w:rsidP="00BC3954">
            <w:pPr>
              <w:spacing w:before="80" w:after="80"/>
              <w:rPr>
                <w:rFonts w:cs="Arial"/>
                <w:b/>
                <w:color w:val="000000" w:themeColor="text1"/>
                <w:sz w:val="24"/>
                <w:szCs w:val="24"/>
              </w:rPr>
            </w:pPr>
            <w:r w:rsidRPr="00590EFB">
              <w:rPr>
                <w:rFonts w:cs="Arial"/>
                <w:b/>
                <w:color w:val="000000" w:themeColor="text1"/>
                <w:sz w:val="24"/>
                <w:szCs w:val="24"/>
              </w:rPr>
              <w:t>Current Condition of the Asset</w:t>
            </w:r>
          </w:p>
        </w:tc>
        <w:tc>
          <w:tcPr>
            <w:tcW w:w="1701" w:type="dxa"/>
          </w:tcPr>
          <w:p w:rsidR="00BC3954" w:rsidRPr="00590EFB" w:rsidRDefault="00936F7E" w:rsidP="00BC3954">
            <w:pPr>
              <w:spacing w:before="80" w:after="80"/>
              <w:jc w:val="center"/>
              <w:rPr>
                <w:rFonts w:cs="Arial"/>
                <w:b/>
                <w:color w:val="000000" w:themeColor="text1"/>
                <w:sz w:val="24"/>
                <w:szCs w:val="24"/>
              </w:rPr>
            </w:pPr>
            <w:r>
              <w:rPr>
                <w:rFonts w:cs="Arial"/>
                <w:b/>
                <w:color w:val="000000" w:themeColor="text1"/>
                <w:sz w:val="24"/>
                <w:szCs w:val="24"/>
              </w:rPr>
              <w:t>10</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 w:val="24"/>
                <w:szCs w:val="24"/>
              </w:rPr>
            </w:pPr>
            <w:r>
              <w:rPr>
                <w:rFonts w:cs="Arial"/>
                <w:b/>
                <w:color w:val="000000" w:themeColor="text1"/>
                <w:sz w:val="24"/>
                <w:szCs w:val="24"/>
              </w:rPr>
              <w:t>4</w:t>
            </w:r>
          </w:p>
        </w:tc>
        <w:tc>
          <w:tcPr>
            <w:tcW w:w="9638" w:type="dxa"/>
          </w:tcPr>
          <w:p w:rsidR="00BC3954" w:rsidRPr="00590EFB" w:rsidRDefault="006F7E2B" w:rsidP="00BC3954">
            <w:pPr>
              <w:spacing w:before="80" w:after="80"/>
              <w:rPr>
                <w:rFonts w:cs="Arial"/>
                <w:b/>
                <w:color w:val="000000" w:themeColor="text1"/>
                <w:sz w:val="24"/>
                <w:szCs w:val="24"/>
              </w:rPr>
            </w:pPr>
            <w:r w:rsidRPr="00590EFB">
              <w:rPr>
                <w:rFonts w:cs="Arial"/>
                <w:b/>
                <w:color w:val="000000" w:themeColor="text1"/>
                <w:sz w:val="24"/>
                <w:szCs w:val="24"/>
              </w:rPr>
              <w:t xml:space="preserve">Overall </w:t>
            </w:r>
            <w:r w:rsidR="00BC3954" w:rsidRPr="00590EFB">
              <w:rPr>
                <w:rFonts w:cs="Arial"/>
                <w:b/>
                <w:color w:val="000000" w:themeColor="text1"/>
                <w:sz w:val="24"/>
                <w:szCs w:val="24"/>
              </w:rPr>
              <w:t>Investment Strategy</w:t>
            </w:r>
            <w:r w:rsidRPr="00590EFB">
              <w:rPr>
                <w:rFonts w:cs="Arial"/>
                <w:b/>
                <w:color w:val="000000" w:themeColor="text1"/>
                <w:sz w:val="24"/>
                <w:szCs w:val="24"/>
              </w:rPr>
              <w:t xml:space="preserve"> 2015/16 to 2029/30</w:t>
            </w:r>
          </w:p>
        </w:tc>
        <w:tc>
          <w:tcPr>
            <w:tcW w:w="1701" w:type="dxa"/>
          </w:tcPr>
          <w:p w:rsidR="00BC3954" w:rsidRPr="00590EFB" w:rsidRDefault="003056D7" w:rsidP="00254493">
            <w:pPr>
              <w:spacing w:before="80" w:after="80"/>
              <w:jc w:val="center"/>
              <w:rPr>
                <w:rFonts w:cs="Arial"/>
                <w:b/>
                <w:color w:val="000000" w:themeColor="text1"/>
                <w:sz w:val="24"/>
                <w:szCs w:val="24"/>
              </w:rPr>
            </w:pPr>
            <w:r>
              <w:rPr>
                <w:rFonts w:cs="Arial"/>
                <w:b/>
                <w:color w:val="000000" w:themeColor="text1"/>
                <w:sz w:val="24"/>
                <w:szCs w:val="24"/>
              </w:rPr>
              <w:t>14</w:t>
            </w:r>
          </w:p>
        </w:tc>
      </w:tr>
      <w:tr w:rsidR="006F7E2B" w:rsidTr="00590EFB">
        <w:trPr>
          <w:trHeight w:val="113"/>
        </w:trPr>
        <w:tc>
          <w:tcPr>
            <w:tcW w:w="1701" w:type="dxa"/>
          </w:tcPr>
          <w:p w:rsidR="00590EFB" w:rsidRPr="00590EFB" w:rsidRDefault="009627B8" w:rsidP="00590EFB">
            <w:pPr>
              <w:spacing w:before="80" w:after="80"/>
              <w:jc w:val="center"/>
              <w:rPr>
                <w:rFonts w:cs="Arial"/>
                <w:b/>
                <w:color w:val="000000" w:themeColor="text1"/>
                <w:sz w:val="24"/>
                <w:szCs w:val="24"/>
              </w:rPr>
            </w:pPr>
            <w:r>
              <w:rPr>
                <w:rFonts w:cs="Arial"/>
                <w:b/>
                <w:color w:val="000000" w:themeColor="text1"/>
                <w:sz w:val="24"/>
                <w:szCs w:val="24"/>
              </w:rPr>
              <w:t>5</w:t>
            </w:r>
          </w:p>
        </w:tc>
        <w:tc>
          <w:tcPr>
            <w:tcW w:w="9638" w:type="dxa"/>
          </w:tcPr>
          <w:p w:rsidR="006F7E2B" w:rsidRPr="00590EFB" w:rsidRDefault="006F7E2B" w:rsidP="00BC3954">
            <w:pPr>
              <w:spacing w:before="80" w:after="80"/>
              <w:rPr>
                <w:rFonts w:cs="Arial"/>
                <w:b/>
                <w:color w:val="000000" w:themeColor="text1"/>
                <w:sz w:val="24"/>
                <w:szCs w:val="24"/>
              </w:rPr>
            </w:pPr>
            <w:r w:rsidRPr="00590EFB">
              <w:rPr>
                <w:rFonts w:cs="Arial"/>
                <w:b/>
                <w:color w:val="000000" w:themeColor="text1"/>
                <w:sz w:val="24"/>
                <w:szCs w:val="24"/>
              </w:rPr>
              <w:t>Phase One - Investment Period 2015/16 to 2019/20</w:t>
            </w:r>
          </w:p>
        </w:tc>
        <w:tc>
          <w:tcPr>
            <w:tcW w:w="1701" w:type="dxa"/>
          </w:tcPr>
          <w:p w:rsidR="006F7E2B" w:rsidRPr="00590EFB" w:rsidRDefault="003056D7" w:rsidP="00254493">
            <w:pPr>
              <w:spacing w:before="80" w:after="80"/>
              <w:jc w:val="center"/>
              <w:rPr>
                <w:rFonts w:cs="Arial"/>
                <w:b/>
                <w:color w:val="000000" w:themeColor="text1"/>
                <w:sz w:val="24"/>
                <w:szCs w:val="24"/>
              </w:rPr>
            </w:pPr>
            <w:r>
              <w:rPr>
                <w:rFonts w:cs="Arial"/>
                <w:b/>
                <w:color w:val="000000" w:themeColor="text1"/>
                <w:sz w:val="24"/>
                <w:szCs w:val="24"/>
              </w:rPr>
              <w:t>17</w:t>
            </w:r>
          </w:p>
        </w:tc>
      </w:tr>
      <w:tr w:rsidR="006F7E2B" w:rsidTr="00590EFB">
        <w:trPr>
          <w:trHeight w:val="113"/>
        </w:trPr>
        <w:tc>
          <w:tcPr>
            <w:tcW w:w="1701" w:type="dxa"/>
          </w:tcPr>
          <w:p w:rsidR="006F7E2B" w:rsidRPr="00590EFB" w:rsidRDefault="009627B8" w:rsidP="00BC3954">
            <w:pPr>
              <w:spacing w:before="80" w:after="80"/>
              <w:jc w:val="center"/>
              <w:rPr>
                <w:rFonts w:cs="Arial"/>
                <w:b/>
                <w:color w:val="000000" w:themeColor="text1"/>
                <w:sz w:val="24"/>
                <w:szCs w:val="24"/>
              </w:rPr>
            </w:pPr>
            <w:r>
              <w:rPr>
                <w:rFonts w:cs="Arial"/>
                <w:b/>
                <w:color w:val="000000" w:themeColor="text1"/>
                <w:sz w:val="24"/>
                <w:szCs w:val="24"/>
              </w:rPr>
              <w:t>6</w:t>
            </w:r>
          </w:p>
        </w:tc>
        <w:tc>
          <w:tcPr>
            <w:tcW w:w="9638" w:type="dxa"/>
          </w:tcPr>
          <w:p w:rsidR="006F7E2B" w:rsidRPr="00590EFB" w:rsidRDefault="006F7E2B" w:rsidP="006F7E2B">
            <w:pPr>
              <w:spacing w:before="80" w:after="80"/>
              <w:rPr>
                <w:rFonts w:cs="Arial"/>
                <w:b/>
                <w:color w:val="000000" w:themeColor="text1"/>
                <w:sz w:val="24"/>
                <w:szCs w:val="24"/>
              </w:rPr>
            </w:pPr>
            <w:r w:rsidRPr="00590EFB">
              <w:rPr>
                <w:rFonts w:cs="Arial"/>
                <w:b/>
                <w:color w:val="000000" w:themeColor="text1"/>
                <w:sz w:val="24"/>
                <w:szCs w:val="24"/>
              </w:rPr>
              <w:t>Phase Two - Investment Period 2020/21 to 2024/25</w:t>
            </w:r>
          </w:p>
        </w:tc>
        <w:tc>
          <w:tcPr>
            <w:tcW w:w="1701" w:type="dxa"/>
          </w:tcPr>
          <w:p w:rsidR="006F7E2B" w:rsidRPr="00590EFB" w:rsidRDefault="003056D7" w:rsidP="00686721">
            <w:pPr>
              <w:spacing w:before="80" w:after="80"/>
              <w:jc w:val="center"/>
              <w:rPr>
                <w:rFonts w:cs="Arial"/>
                <w:b/>
                <w:color w:val="000000" w:themeColor="text1"/>
                <w:sz w:val="24"/>
                <w:szCs w:val="24"/>
              </w:rPr>
            </w:pPr>
            <w:r>
              <w:rPr>
                <w:rFonts w:cs="Arial"/>
                <w:b/>
                <w:color w:val="000000" w:themeColor="text1"/>
                <w:sz w:val="24"/>
                <w:szCs w:val="24"/>
              </w:rPr>
              <w:t>19</w:t>
            </w:r>
          </w:p>
        </w:tc>
      </w:tr>
      <w:tr w:rsidR="006F7E2B" w:rsidTr="00590EFB">
        <w:trPr>
          <w:trHeight w:val="113"/>
        </w:trPr>
        <w:tc>
          <w:tcPr>
            <w:tcW w:w="1701" w:type="dxa"/>
          </w:tcPr>
          <w:p w:rsidR="006F7E2B" w:rsidRPr="00590EFB" w:rsidRDefault="009627B8" w:rsidP="00BC3954">
            <w:pPr>
              <w:spacing w:before="80" w:after="80"/>
              <w:jc w:val="center"/>
              <w:rPr>
                <w:rFonts w:cs="Arial"/>
                <w:b/>
                <w:color w:val="000000" w:themeColor="text1"/>
                <w:sz w:val="24"/>
                <w:szCs w:val="24"/>
              </w:rPr>
            </w:pPr>
            <w:r>
              <w:rPr>
                <w:rFonts w:cs="Arial"/>
                <w:b/>
                <w:color w:val="000000" w:themeColor="text1"/>
                <w:sz w:val="24"/>
                <w:szCs w:val="24"/>
              </w:rPr>
              <w:t>7</w:t>
            </w:r>
          </w:p>
        </w:tc>
        <w:tc>
          <w:tcPr>
            <w:tcW w:w="9638" w:type="dxa"/>
          </w:tcPr>
          <w:p w:rsidR="006F7E2B" w:rsidRPr="00590EFB" w:rsidRDefault="006F7E2B" w:rsidP="006F7E2B">
            <w:pPr>
              <w:spacing w:before="80" w:after="80"/>
              <w:rPr>
                <w:rFonts w:cs="Arial"/>
                <w:b/>
                <w:color w:val="000000" w:themeColor="text1"/>
                <w:sz w:val="24"/>
                <w:szCs w:val="24"/>
              </w:rPr>
            </w:pPr>
            <w:r w:rsidRPr="00590EFB">
              <w:rPr>
                <w:rFonts w:cs="Arial"/>
                <w:b/>
                <w:color w:val="000000" w:themeColor="text1"/>
                <w:sz w:val="24"/>
                <w:szCs w:val="24"/>
              </w:rPr>
              <w:t>Phase Three - Investment Period 2025/26 to 2029/30</w:t>
            </w:r>
          </w:p>
        </w:tc>
        <w:tc>
          <w:tcPr>
            <w:tcW w:w="1701" w:type="dxa"/>
          </w:tcPr>
          <w:p w:rsidR="006F7E2B" w:rsidRPr="00590EFB" w:rsidRDefault="003056D7" w:rsidP="00517C33">
            <w:pPr>
              <w:spacing w:before="80" w:after="80"/>
              <w:jc w:val="center"/>
              <w:rPr>
                <w:rFonts w:cs="Arial"/>
                <w:b/>
                <w:color w:val="000000" w:themeColor="text1"/>
                <w:sz w:val="24"/>
                <w:szCs w:val="24"/>
              </w:rPr>
            </w:pPr>
            <w:r>
              <w:rPr>
                <w:rFonts w:cs="Arial"/>
                <w:b/>
                <w:color w:val="000000" w:themeColor="text1"/>
                <w:sz w:val="24"/>
                <w:szCs w:val="24"/>
              </w:rPr>
              <w:t>21</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 w:val="24"/>
                <w:szCs w:val="24"/>
              </w:rPr>
            </w:pPr>
            <w:r>
              <w:rPr>
                <w:rFonts w:cs="Arial"/>
                <w:b/>
                <w:color w:val="000000" w:themeColor="text1"/>
                <w:sz w:val="24"/>
                <w:szCs w:val="24"/>
              </w:rPr>
              <w:t>8</w:t>
            </w:r>
          </w:p>
        </w:tc>
        <w:tc>
          <w:tcPr>
            <w:tcW w:w="9638" w:type="dxa"/>
          </w:tcPr>
          <w:p w:rsidR="00BC3954" w:rsidRPr="00590EFB" w:rsidRDefault="00BC3954" w:rsidP="00BC3954">
            <w:pPr>
              <w:spacing w:before="80" w:after="80"/>
              <w:rPr>
                <w:rFonts w:cs="Arial"/>
                <w:b/>
                <w:color w:val="000000" w:themeColor="text1"/>
                <w:sz w:val="24"/>
                <w:szCs w:val="24"/>
              </w:rPr>
            </w:pPr>
            <w:r w:rsidRPr="00590EFB">
              <w:rPr>
                <w:rFonts w:cs="Arial"/>
                <w:b/>
                <w:color w:val="000000" w:themeColor="text1"/>
                <w:sz w:val="24"/>
                <w:szCs w:val="24"/>
              </w:rPr>
              <w:t>Future Changes to the Asset</w:t>
            </w:r>
          </w:p>
        </w:tc>
        <w:tc>
          <w:tcPr>
            <w:tcW w:w="1701" w:type="dxa"/>
          </w:tcPr>
          <w:p w:rsidR="00BC3954" w:rsidRPr="00590EFB" w:rsidRDefault="003056D7" w:rsidP="00517C33">
            <w:pPr>
              <w:spacing w:before="80" w:after="80"/>
              <w:jc w:val="center"/>
              <w:rPr>
                <w:rFonts w:cs="Arial"/>
                <w:b/>
                <w:color w:val="000000" w:themeColor="text1"/>
                <w:sz w:val="24"/>
                <w:szCs w:val="24"/>
              </w:rPr>
            </w:pPr>
            <w:r>
              <w:rPr>
                <w:rFonts w:cs="Arial"/>
                <w:b/>
                <w:color w:val="000000" w:themeColor="text1"/>
                <w:sz w:val="24"/>
                <w:szCs w:val="24"/>
              </w:rPr>
              <w:t>22</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 w:val="24"/>
                <w:szCs w:val="24"/>
              </w:rPr>
            </w:pPr>
            <w:r>
              <w:rPr>
                <w:rFonts w:cs="Arial"/>
                <w:b/>
                <w:color w:val="000000" w:themeColor="text1"/>
                <w:sz w:val="24"/>
                <w:szCs w:val="24"/>
              </w:rPr>
              <w:t>9</w:t>
            </w:r>
          </w:p>
        </w:tc>
        <w:tc>
          <w:tcPr>
            <w:tcW w:w="9638" w:type="dxa"/>
          </w:tcPr>
          <w:p w:rsidR="00BC3954" w:rsidRPr="00590EFB" w:rsidRDefault="00BC3954" w:rsidP="00BC3954">
            <w:pPr>
              <w:spacing w:before="80" w:after="80"/>
              <w:rPr>
                <w:rFonts w:cs="Arial"/>
                <w:b/>
                <w:color w:val="000000" w:themeColor="text1"/>
                <w:sz w:val="24"/>
                <w:szCs w:val="24"/>
              </w:rPr>
            </w:pPr>
            <w:r w:rsidRPr="00590EFB">
              <w:rPr>
                <w:rFonts w:cs="Arial"/>
                <w:b/>
                <w:color w:val="000000" w:themeColor="text1"/>
                <w:sz w:val="24"/>
                <w:szCs w:val="24"/>
              </w:rPr>
              <w:t>Key Recommendations</w:t>
            </w:r>
          </w:p>
        </w:tc>
        <w:tc>
          <w:tcPr>
            <w:tcW w:w="1701" w:type="dxa"/>
          </w:tcPr>
          <w:p w:rsidR="00BC3954" w:rsidRPr="00590EFB" w:rsidRDefault="00032D23" w:rsidP="00254493">
            <w:pPr>
              <w:spacing w:before="80" w:after="80"/>
              <w:jc w:val="center"/>
              <w:rPr>
                <w:rFonts w:cs="Arial"/>
                <w:b/>
                <w:color w:val="000000" w:themeColor="text1"/>
                <w:sz w:val="24"/>
                <w:szCs w:val="24"/>
              </w:rPr>
            </w:pPr>
            <w:r>
              <w:rPr>
                <w:rFonts w:cs="Arial"/>
                <w:b/>
                <w:color w:val="000000" w:themeColor="text1"/>
                <w:sz w:val="24"/>
                <w:szCs w:val="24"/>
              </w:rPr>
              <w:t>2</w:t>
            </w:r>
            <w:r w:rsidR="00254493">
              <w:rPr>
                <w:rFonts w:cs="Arial"/>
                <w:b/>
                <w:color w:val="000000" w:themeColor="text1"/>
                <w:sz w:val="24"/>
                <w:szCs w:val="24"/>
              </w:rPr>
              <w:t>2</w:t>
            </w:r>
          </w:p>
        </w:tc>
      </w:tr>
      <w:tr w:rsidR="001F1E12" w:rsidTr="00590EFB">
        <w:trPr>
          <w:trHeight w:val="113"/>
        </w:trPr>
        <w:tc>
          <w:tcPr>
            <w:tcW w:w="1701" w:type="dxa"/>
          </w:tcPr>
          <w:p w:rsidR="00BC3954" w:rsidRPr="00590EFB" w:rsidRDefault="009627B8" w:rsidP="00BC3954">
            <w:pPr>
              <w:spacing w:before="80" w:after="80"/>
              <w:jc w:val="center"/>
              <w:rPr>
                <w:rFonts w:cs="Arial"/>
                <w:b/>
                <w:color w:val="000000" w:themeColor="text1"/>
                <w:sz w:val="24"/>
                <w:szCs w:val="24"/>
              </w:rPr>
            </w:pPr>
            <w:r>
              <w:rPr>
                <w:rFonts w:cs="Arial"/>
                <w:b/>
                <w:color w:val="000000" w:themeColor="text1"/>
                <w:sz w:val="24"/>
                <w:szCs w:val="24"/>
              </w:rPr>
              <w:t>10</w:t>
            </w:r>
          </w:p>
        </w:tc>
        <w:tc>
          <w:tcPr>
            <w:tcW w:w="9638" w:type="dxa"/>
          </w:tcPr>
          <w:p w:rsidR="00BC3954" w:rsidRPr="00590EFB" w:rsidRDefault="00BC3954" w:rsidP="00BC3954">
            <w:pPr>
              <w:spacing w:before="80" w:after="80"/>
              <w:rPr>
                <w:rFonts w:cs="Arial"/>
                <w:b/>
                <w:color w:val="000000" w:themeColor="text1"/>
                <w:sz w:val="24"/>
                <w:szCs w:val="24"/>
              </w:rPr>
            </w:pPr>
            <w:r w:rsidRPr="00590EFB">
              <w:rPr>
                <w:rFonts w:cs="Arial"/>
                <w:b/>
                <w:color w:val="000000" w:themeColor="text1"/>
                <w:sz w:val="24"/>
                <w:szCs w:val="24"/>
              </w:rPr>
              <w:t>Summary</w:t>
            </w:r>
          </w:p>
        </w:tc>
        <w:tc>
          <w:tcPr>
            <w:tcW w:w="1701" w:type="dxa"/>
          </w:tcPr>
          <w:p w:rsidR="00BC3954" w:rsidRPr="00590EFB" w:rsidRDefault="003056D7" w:rsidP="00D173A3">
            <w:pPr>
              <w:spacing w:before="80" w:after="80"/>
              <w:jc w:val="center"/>
              <w:rPr>
                <w:rFonts w:cs="Arial"/>
                <w:b/>
                <w:color w:val="000000" w:themeColor="text1"/>
                <w:sz w:val="24"/>
                <w:szCs w:val="24"/>
              </w:rPr>
            </w:pPr>
            <w:r>
              <w:rPr>
                <w:rFonts w:cs="Arial"/>
                <w:b/>
                <w:color w:val="000000" w:themeColor="text1"/>
                <w:sz w:val="24"/>
                <w:szCs w:val="24"/>
              </w:rPr>
              <w:t>23</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 w:val="24"/>
                <w:szCs w:val="24"/>
              </w:rPr>
            </w:pPr>
          </w:p>
        </w:tc>
        <w:tc>
          <w:tcPr>
            <w:tcW w:w="9638" w:type="dxa"/>
          </w:tcPr>
          <w:p w:rsidR="00BC3954" w:rsidRPr="00590EFB" w:rsidRDefault="00BC3954" w:rsidP="00A9485A">
            <w:pPr>
              <w:spacing w:before="80" w:after="80"/>
              <w:ind w:left="567"/>
              <w:rPr>
                <w:rFonts w:cs="Arial"/>
                <w:b/>
                <w:color w:val="000000" w:themeColor="text1"/>
                <w:sz w:val="24"/>
                <w:szCs w:val="24"/>
              </w:rPr>
            </w:pPr>
            <w:r w:rsidRPr="00590EFB">
              <w:rPr>
                <w:rFonts w:cs="Arial"/>
                <w:b/>
                <w:color w:val="000000" w:themeColor="text1"/>
                <w:sz w:val="24"/>
                <w:szCs w:val="24"/>
              </w:rPr>
              <w:t xml:space="preserve">A, B </w:t>
            </w:r>
            <w:r w:rsidR="00A9485A">
              <w:rPr>
                <w:rFonts w:cs="Arial"/>
                <w:b/>
                <w:color w:val="000000" w:themeColor="text1"/>
                <w:sz w:val="24"/>
                <w:szCs w:val="24"/>
              </w:rPr>
              <w:t>and</w:t>
            </w:r>
            <w:r w:rsidRPr="00590EFB">
              <w:rPr>
                <w:rFonts w:cs="Arial"/>
                <w:b/>
                <w:color w:val="000000" w:themeColor="text1"/>
                <w:sz w:val="24"/>
                <w:szCs w:val="24"/>
              </w:rPr>
              <w:t xml:space="preserve"> C Roads</w:t>
            </w:r>
          </w:p>
        </w:tc>
        <w:tc>
          <w:tcPr>
            <w:tcW w:w="1701" w:type="dxa"/>
          </w:tcPr>
          <w:p w:rsidR="00BC3954" w:rsidRPr="00590EFB" w:rsidRDefault="003056D7" w:rsidP="00D173A3">
            <w:pPr>
              <w:spacing w:before="80" w:after="80"/>
              <w:jc w:val="center"/>
              <w:rPr>
                <w:rFonts w:cs="Arial"/>
                <w:b/>
                <w:color w:val="000000" w:themeColor="text1"/>
                <w:sz w:val="24"/>
                <w:szCs w:val="24"/>
              </w:rPr>
            </w:pPr>
            <w:r>
              <w:rPr>
                <w:rFonts w:cs="Arial"/>
                <w:b/>
                <w:color w:val="000000" w:themeColor="text1"/>
                <w:sz w:val="24"/>
                <w:szCs w:val="24"/>
              </w:rPr>
              <w:t>25</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 w:val="24"/>
                <w:szCs w:val="24"/>
              </w:rPr>
            </w:pPr>
          </w:p>
        </w:tc>
        <w:tc>
          <w:tcPr>
            <w:tcW w:w="9638" w:type="dxa"/>
          </w:tcPr>
          <w:p w:rsidR="00BC3954" w:rsidRPr="00590EFB" w:rsidRDefault="00BC3954" w:rsidP="00BC3954">
            <w:pPr>
              <w:spacing w:before="80" w:after="80"/>
              <w:ind w:left="567"/>
              <w:rPr>
                <w:rFonts w:cs="Arial"/>
                <w:b/>
                <w:color w:val="000000" w:themeColor="text1"/>
                <w:sz w:val="24"/>
                <w:szCs w:val="24"/>
              </w:rPr>
            </w:pPr>
            <w:r w:rsidRPr="00590EFB">
              <w:rPr>
                <w:rFonts w:cs="Arial"/>
                <w:b/>
                <w:color w:val="000000" w:themeColor="text1"/>
                <w:sz w:val="24"/>
                <w:szCs w:val="24"/>
              </w:rPr>
              <w:t>Rural Unclassified Roads</w:t>
            </w:r>
          </w:p>
        </w:tc>
        <w:tc>
          <w:tcPr>
            <w:tcW w:w="1701" w:type="dxa"/>
          </w:tcPr>
          <w:p w:rsidR="00BC3954" w:rsidRPr="00590EFB" w:rsidRDefault="003056D7" w:rsidP="00D173A3">
            <w:pPr>
              <w:spacing w:before="80" w:after="80"/>
              <w:jc w:val="center"/>
              <w:rPr>
                <w:rFonts w:cs="Arial"/>
                <w:b/>
                <w:color w:val="000000" w:themeColor="text1"/>
                <w:sz w:val="24"/>
                <w:szCs w:val="24"/>
              </w:rPr>
            </w:pPr>
            <w:r>
              <w:rPr>
                <w:rFonts w:cs="Arial"/>
                <w:b/>
                <w:color w:val="000000" w:themeColor="text1"/>
                <w:sz w:val="24"/>
                <w:szCs w:val="24"/>
              </w:rPr>
              <w:t>27</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 w:val="24"/>
                <w:szCs w:val="24"/>
              </w:rPr>
            </w:pPr>
          </w:p>
        </w:tc>
        <w:tc>
          <w:tcPr>
            <w:tcW w:w="9638" w:type="dxa"/>
          </w:tcPr>
          <w:p w:rsidR="00BC3954" w:rsidRPr="00590EFB" w:rsidRDefault="00BC3954" w:rsidP="00BC3954">
            <w:pPr>
              <w:spacing w:before="80" w:after="80"/>
              <w:ind w:left="567"/>
              <w:rPr>
                <w:rFonts w:cs="Arial"/>
                <w:b/>
                <w:color w:val="000000" w:themeColor="text1"/>
                <w:sz w:val="24"/>
                <w:szCs w:val="24"/>
              </w:rPr>
            </w:pPr>
            <w:r w:rsidRPr="00590EFB">
              <w:rPr>
                <w:rFonts w:cs="Arial"/>
                <w:b/>
                <w:color w:val="000000" w:themeColor="text1"/>
                <w:sz w:val="24"/>
                <w:szCs w:val="24"/>
              </w:rPr>
              <w:t xml:space="preserve">Residential </w:t>
            </w:r>
            <w:r w:rsidR="00F26702">
              <w:rPr>
                <w:rFonts w:cs="Arial"/>
                <w:b/>
                <w:color w:val="000000" w:themeColor="text1"/>
                <w:sz w:val="24"/>
                <w:szCs w:val="24"/>
              </w:rPr>
              <w:t xml:space="preserve">Unclassified </w:t>
            </w:r>
            <w:r w:rsidRPr="00590EFB">
              <w:rPr>
                <w:rFonts w:cs="Arial"/>
                <w:b/>
                <w:color w:val="000000" w:themeColor="text1"/>
                <w:sz w:val="24"/>
                <w:szCs w:val="24"/>
              </w:rPr>
              <w:t>Roads</w:t>
            </w:r>
          </w:p>
        </w:tc>
        <w:tc>
          <w:tcPr>
            <w:tcW w:w="1701" w:type="dxa"/>
          </w:tcPr>
          <w:p w:rsidR="00BC3954" w:rsidRPr="00590EFB" w:rsidRDefault="003056D7" w:rsidP="00D173A3">
            <w:pPr>
              <w:spacing w:before="80" w:after="80"/>
              <w:jc w:val="center"/>
              <w:rPr>
                <w:rFonts w:cs="Arial"/>
                <w:b/>
                <w:color w:val="000000" w:themeColor="text1"/>
                <w:sz w:val="24"/>
                <w:szCs w:val="24"/>
              </w:rPr>
            </w:pPr>
            <w:r>
              <w:rPr>
                <w:rFonts w:cs="Arial"/>
                <w:b/>
                <w:color w:val="000000" w:themeColor="text1"/>
                <w:sz w:val="24"/>
                <w:szCs w:val="24"/>
              </w:rPr>
              <w:t>28</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 w:val="24"/>
                <w:szCs w:val="24"/>
              </w:rPr>
            </w:pPr>
          </w:p>
        </w:tc>
        <w:tc>
          <w:tcPr>
            <w:tcW w:w="9638" w:type="dxa"/>
          </w:tcPr>
          <w:p w:rsidR="00BC3954" w:rsidRPr="00590EFB" w:rsidRDefault="00BC3954" w:rsidP="00927F93">
            <w:pPr>
              <w:spacing w:before="80" w:after="80"/>
              <w:ind w:left="567"/>
              <w:rPr>
                <w:rFonts w:cs="Arial"/>
                <w:b/>
                <w:color w:val="000000" w:themeColor="text1"/>
                <w:sz w:val="24"/>
                <w:szCs w:val="24"/>
              </w:rPr>
            </w:pPr>
            <w:r w:rsidRPr="00590EFB">
              <w:rPr>
                <w:rFonts w:cs="Arial"/>
                <w:b/>
                <w:color w:val="000000" w:themeColor="text1"/>
                <w:sz w:val="24"/>
                <w:szCs w:val="24"/>
              </w:rPr>
              <w:t>Footways</w:t>
            </w:r>
          </w:p>
        </w:tc>
        <w:tc>
          <w:tcPr>
            <w:tcW w:w="1701" w:type="dxa"/>
          </w:tcPr>
          <w:p w:rsidR="00BC3954" w:rsidRPr="00590EFB" w:rsidRDefault="003056D7" w:rsidP="00D173A3">
            <w:pPr>
              <w:spacing w:before="80" w:after="80"/>
              <w:jc w:val="center"/>
              <w:rPr>
                <w:rFonts w:cs="Arial"/>
                <w:b/>
                <w:color w:val="000000" w:themeColor="text1"/>
                <w:sz w:val="24"/>
                <w:szCs w:val="24"/>
              </w:rPr>
            </w:pPr>
            <w:r>
              <w:rPr>
                <w:rFonts w:cs="Arial"/>
                <w:b/>
                <w:color w:val="000000" w:themeColor="text1"/>
                <w:sz w:val="24"/>
                <w:szCs w:val="24"/>
              </w:rPr>
              <w:t>29</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 w:val="24"/>
                <w:szCs w:val="24"/>
              </w:rPr>
            </w:pPr>
          </w:p>
        </w:tc>
        <w:tc>
          <w:tcPr>
            <w:tcW w:w="9638" w:type="dxa"/>
          </w:tcPr>
          <w:p w:rsidR="00BC3954" w:rsidRPr="00590EFB" w:rsidRDefault="00BC3954" w:rsidP="00BC3954">
            <w:pPr>
              <w:spacing w:before="80" w:after="80"/>
              <w:ind w:left="567"/>
              <w:rPr>
                <w:rFonts w:cs="Arial"/>
                <w:b/>
                <w:color w:val="000000" w:themeColor="text1"/>
                <w:sz w:val="24"/>
                <w:szCs w:val="24"/>
              </w:rPr>
            </w:pPr>
            <w:r w:rsidRPr="00590EFB">
              <w:rPr>
                <w:rFonts w:cs="Arial"/>
                <w:b/>
                <w:color w:val="000000" w:themeColor="text1"/>
                <w:sz w:val="24"/>
                <w:szCs w:val="24"/>
              </w:rPr>
              <w:t>Bridges and Similar Structures</w:t>
            </w:r>
          </w:p>
        </w:tc>
        <w:tc>
          <w:tcPr>
            <w:tcW w:w="1701" w:type="dxa"/>
          </w:tcPr>
          <w:p w:rsidR="00BC3954" w:rsidRPr="00590EFB" w:rsidRDefault="003056D7" w:rsidP="00032D23">
            <w:pPr>
              <w:spacing w:before="80" w:after="80"/>
              <w:jc w:val="center"/>
              <w:rPr>
                <w:rFonts w:cs="Arial"/>
                <w:b/>
                <w:color w:val="000000" w:themeColor="text1"/>
                <w:sz w:val="24"/>
                <w:szCs w:val="24"/>
              </w:rPr>
            </w:pPr>
            <w:r>
              <w:rPr>
                <w:rFonts w:cs="Arial"/>
                <w:b/>
                <w:color w:val="000000" w:themeColor="text1"/>
                <w:sz w:val="24"/>
                <w:szCs w:val="24"/>
              </w:rPr>
              <w:t>30</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 w:val="24"/>
                <w:szCs w:val="24"/>
              </w:rPr>
            </w:pPr>
          </w:p>
        </w:tc>
        <w:tc>
          <w:tcPr>
            <w:tcW w:w="9638" w:type="dxa"/>
          </w:tcPr>
          <w:p w:rsidR="00BC3954" w:rsidRPr="00590EFB" w:rsidRDefault="00BC3954" w:rsidP="00BC3954">
            <w:pPr>
              <w:spacing w:before="80" w:after="80"/>
              <w:ind w:left="567"/>
              <w:rPr>
                <w:rFonts w:cs="Arial"/>
                <w:b/>
                <w:color w:val="000000" w:themeColor="text1"/>
                <w:sz w:val="24"/>
                <w:szCs w:val="24"/>
              </w:rPr>
            </w:pPr>
            <w:r w:rsidRPr="00590EFB">
              <w:rPr>
                <w:rFonts w:cs="Arial"/>
                <w:b/>
                <w:color w:val="000000" w:themeColor="text1"/>
                <w:sz w:val="24"/>
                <w:szCs w:val="24"/>
              </w:rPr>
              <w:t>Street Lighting</w:t>
            </w:r>
          </w:p>
        </w:tc>
        <w:tc>
          <w:tcPr>
            <w:tcW w:w="1701" w:type="dxa"/>
          </w:tcPr>
          <w:p w:rsidR="00BC3954" w:rsidRPr="00590EFB" w:rsidRDefault="003056D7" w:rsidP="00D173A3">
            <w:pPr>
              <w:spacing w:before="80" w:after="80"/>
              <w:jc w:val="center"/>
              <w:rPr>
                <w:rFonts w:cs="Arial"/>
                <w:b/>
                <w:color w:val="000000" w:themeColor="text1"/>
                <w:sz w:val="24"/>
                <w:szCs w:val="24"/>
              </w:rPr>
            </w:pPr>
            <w:r>
              <w:rPr>
                <w:rFonts w:cs="Arial"/>
                <w:b/>
                <w:color w:val="000000" w:themeColor="text1"/>
                <w:sz w:val="24"/>
                <w:szCs w:val="24"/>
              </w:rPr>
              <w:t>31</w:t>
            </w:r>
          </w:p>
        </w:tc>
      </w:tr>
      <w:tr w:rsidR="001F1E12" w:rsidTr="00590EFB">
        <w:trPr>
          <w:trHeight w:val="113"/>
        </w:trPr>
        <w:tc>
          <w:tcPr>
            <w:tcW w:w="1701" w:type="dxa"/>
          </w:tcPr>
          <w:p w:rsidR="00BC3954" w:rsidRPr="00590EFB" w:rsidRDefault="00BC3954" w:rsidP="00BC3954">
            <w:pPr>
              <w:spacing w:before="80" w:after="80"/>
              <w:jc w:val="center"/>
              <w:rPr>
                <w:rFonts w:cs="Arial"/>
                <w:b/>
                <w:color w:val="000000" w:themeColor="text1"/>
                <w:sz w:val="24"/>
                <w:szCs w:val="24"/>
              </w:rPr>
            </w:pPr>
          </w:p>
        </w:tc>
        <w:tc>
          <w:tcPr>
            <w:tcW w:w="9638" w:type="dxa"/>
          </w:tcPr>
          <w:p w:rsidR="00BC3954" w:rsidRPr="00590EFB" w:rsidRDefault="00BC3954" w:rsidP="00132CF7">
            <w:pPr>
              <w:spacing w:before="80" w:after="80"/>
              <w:ind w:left="567"/>
              <w:rPr>
                <w:rFonts w:cs="Arial"/>
                <w:b/>
                <w:color w:val="000000" w:themeColor="text1"/>
                <w:sz w:val="24"/>
                <w:szCs w:val="24"/>
              </w:rPr>
            </w:pPr>
            <w:r w:rsidRPr="00590EFB">
              <w:rPr>
                <w:rFonts w:cs="Arial"/>
                <w:b/>
                <w:color w:val="000000" w:themeColor="text1"/>
                <w:sz w:val="24"/>
                <w:szCs w:val="24"/>
              </w:rPr>
              <w:t>Traffic Signals</w:t>
            </w:r>
          </w:p>
        </w:tc>
        <w:tc>
          <w:tcPr>
            <w:tcW w:w="1701" w:type="dxa"/>
          </w:tcPr>
          <w:p w:rsidR="00BC3954" w:rsidRPr="00590EFB" w:rsidRDefault="003056D7" w:rsidP="00D173A3">
            <w:pPr>
              <w:spacing w:before="80" w:after="80"/>
              <w:jc w:val="center"/>
              <w:rPr>
                <w:rFonts w:cs="Arial"/>
                <w:b/>
                <w:color w:val="000000" w:themeColor="text1"/>
                <w:sz w:val="24"/>
                <w:szCs w:val="24"/>
              </w:rPr>
            </w:pPr>
            <w:r>
              <w:rPr>
                <w:rFonts w:cs="Arial"/>
                <w:b/>
                <w:color w:val="000000" w:themeColor="text1"/>
                <w:sz w:val="24"/>
                <w:szCs w:val="24"/>
              </w:rPr>
              <w:t>32</w:t>
            </w:r>
          </w:p>
        </w:tc>
      </w:tr>
      <w:tr w:rsidR="00132CF7" w:rsidTr="00590EFB">
        <w:trPr>
          <w:trHeight w:val="113"/>
        </w:trPr>
        <w:tc>
          <w:tcPr>
            <w:tcW w:w="1701" w:type="dxa"/>
          </w:tcPr>
          <w:p w:rsidR="00132CF7" w:rsidRDefault="00132CF7" w:rsidP="009627B8">
            <w:pPr>
              <w:spacing w:before="80" w:after="80"/>
              <w:jc w:val="center"/>
              <w:rPr>
                <w:rFonts w:cs="Arial"/>
                <w:b/>
                <w:color w:val="000000" w:themeColor="text1"/>
                <w:szCs w:val="24"/>
              </w:rPr>
            </w:pPr>
          </w:p>
        </w:tc>
        <w:tc>
          <w:tcPr>
            <w:tcW w:w="9638" w:type="dxa"/>
          </w:tcPr>
          <w:p w:rsidR="00132CF7" w:rsidRPr="00132CF7" w:rsidRDefault="00132CF7" w:rsidP="00132CF7">
            <w:pPr>
              <w:spacing w:before="80" w:after="80"/>
              <w:ind w:left="567"/>
              <w:rPr>
                <w:rFonts w:cs="Arial"/>
                <w:b/>
                <w:color w:val="000000" w:themeColor="text1"/>
                <w:sz w:val="24"/>
                <w:szCs w:val="24"/>
              </w:rPr>
            </w:pPr>
            <w:r w:rsidRPr="00132CF7">
              <w:rPr>
                <w:rFonts w:cs="Arial"/>
                <w:b/>
                <w:color w:val="000000" w:themeColor="text1"/>
                <w:sz w:val="24"/>
                <w:szCs w:val="24"/>
              </w:rPr>
              <w:t>Public Rights of Way</w:t>
            </w:r>
          </w:p>
        </w:tc>
        <w:tc>
          <w:tcPr>
            <w:tcW w:w="1701" w:type="dxa"/>
          </w:tcPr>
          <w:p w:rsidR="00132CF7" w:rsidRPr="00132CF7" w:rsidRDefault="00132CF7" w:rsidP="00D173A3">
            <w:pPr>
              <w:spacing w:before="80" w:after="80"/>
              <w:jc w:val="center"/>
              <w:rPr>
                <w:rFonts w:cs="Arial"/>
                <w:b/>
                <w:color w:val="000000" w:themeColor="text1"/>
                <w:sz w:val="24"/>
                <w:szCs w:val="24"/>
              </w:rPr>
            </w:pPr>
            <w:r w:rsidRPr="00132CF7">
              <w:rPr>
                <w:rFonts w:cs="Arial"/>
                <w:b/>
                <w:color w:val="000000" w:themeColor="text1"/>
                <w:sz w:val="24"/>
                <w:szCs w:val="24"/>
              </w:rPr>
              <w:t>33</w:t>
            </w:r>
          </w:p>
        </w:tc>
      </w:tr>
      <w:tr w:rsidR="001F1E12" w:rsidTr="00590EFB">
        <w:trPr>
          <w:trHeight w:val="113"/>
        </w:trPr>
        <w:tc>
          <w:tcPr>
            <w:tcW w:w="1701" w:type="dxa"/>
          </w:tcPr>
          <w:p w:rsidR="00BC3954" w:rsidRPr="00590EFB" w:rsidRDefault="00CE72DE" w:rsidP="009627B8">
            <w:pPr>
              <w:spacing w:before="80" w:after="80"/>
              <w:jc w:val="center"/>
              <w:rPr>
                <w:rFonts w:cs="Arial"/>
                <w:b/>
                <w:color w:val="000000" w:themeColor="text1"/>
                <w:sz w:val="24"/>
                <w:szCs w:val="24"/>
              </w:rPr>
            </w:pPr>
            <w:r>
              <w:rPr>
                <w:rFonts w:cs="Arial"/>
                <w:b/>
                <w:color w:val="000000" w:themeColor="text1"/>
                <w:sz w:val="24"/>
                <w:szCs w:val="24"/>
              </w:rPr>
              <w:t>1</w:t>
            </w:r>
            <w:r w:rsidR="009627B8">
              <w:rPr>
                <w:rFonts w:cs="Arial"/>
                <w:b/>
                <w:color w:val="000000" w:themeColor="text1"/>
                <w:sz w:val="24"/>
                <w:szCs w:val="24"/>
              </w:rPr>
              <w:t>1</w:t>
            </w:r>
          </w:p>
        </w:tc>
        <w:tc>
          <w:tcPr>
            <w:tcW w:w="9638" w:type="dxa"/>
          </w:tcPr>
          <w:p w:rsidR="00BC3954" w:rsidRPr="00927F93" w:rsidRDefault="00BC3954" w:rsidP="00BC3954">
            <w:pPr>
              <w:spacing w:before="80" w:after="80"/>
              <w:rPr>
                <w:rFonts w:cs="Arial"/>
                <w:b/>
                <w:color w:val="000000" w:themeColor="text1"/>
                <w:sz w:val="24"/>
                <w:szCs w:val="24"/>
              </w:rPr>
            </w:pPr>
            <w:r w:rsidRPr="00927F93">
              <w:rPr>
                <w:rFonts w:cs="Arial"/>
                <w:b/>
                <w:color w:val="000000" w:themeColor="text1"/>
                <w:sz w:val="24"/>
                <w:szCs w:val="24"/>
              </w:rPr>
              <w:t>Conclusion</w:t>
            </w:r>
          </w:p>
        </w:tc>
        <w:tc>
          <w:tcPr>
            <w:tcW w:w="1701" w:type="dxa"/>
          </w:tcPr>
          <w:p w:rsidR="00BC3954" w:rsidRPr="00590EFB" w:rsidRDefault="003056D7" w:rsidP="00132CF7">
            <w:pPr>
              <w:spacing w:before="80" w:after="80"/>
              <w:jc w:val="center"/>
              <w:rPr>
                <w:rFonts w:cs="Arial"/>
                <w:b/>
                <w:color w:val="000000" w:themeColor="text1"/>
                <w:sz w:val="24"/>
                <w:szCs w:val="24"/>
              </w:rPr>
            </w:pPr>
            <w:r>
              <w:rPr>
                <w:rFonts w:cs="Arial"/>
                <w:b/>
                <w:color w:val="000000" w:themeColor="text1"/>
                <w:sz w:val="24"/>
                <w:szCs w:val="24"/>
              </w:rPr>
              <w:t>3</w:t>
            </w:r>
            <w:r w:rsidR="00132CF7">
              <w:rPr>
                <w:rFonts w:cs="Arial"/>
                <w:b/>
                <w:color w:val="000000" w:themeColor="text1"/>
                <w:sz w:val="24"/>
                <w:szCs w:val="24"/>
              </w:rPr>
              <w:t>4</w:t>
            </w:r>
          </w:p>
        </w:tc>
      </w:tr>
      <w:tr w:rsidR="001F1E12" w:rsidTr="00927F93">
        <w:trPr>
          <w:trHeight w:val="113"/>
        </w:trPr>
        <w:tc>
          <w:tcPr>
            <w:tcW w:w="1701" w:type="dxa"/>
          </w:tcPr>
          <w:p w:rsidR="00BC3954" w:rsidRPr="00590EFB" w:rsidRDefault="00CE72DE" w:rsidP="009627B8">
            <w:pPr>
              <w:spacing w:before="80" w:after="80"/>
              <w:jc w:val="center"/>
              <w:rPr>
                <w:rFonts w:cs="Arial"/>
                <w:b/>
                <w:color w:val="000000" w:themeColor="text1"/>
                <w:sz w:val="24"/>
                <w:szCs w:val="24"/>
              </w:rPr>
            </w:pPr>
            <w:r>
              <w:rPr>
                <w:rFonts w:cs="Arial"/>
                <w:b/>
                <w:color w:val="000000" w:themeColor="text1"/>
                <w:sz w:val="24"/>
                <w:szCs w:val="24"/>
              </w:rPr>
              <w:t>1</w:t>
            </w:r>
            <w:r w:rsidR="009627B8">
              <w:rPr>
                <w:rFonts w:cs="Arial"/>
                <w:b/>
                <w:color w:val="000000" w:themeColor="text1"/>
                <w:sz w:val="24"/>
                <w:szCs w:val="24"/>
              </w:rPr>
              <w:t>2</w:t>
            </w:r>
          </w:p>
        </w:tc>
        <w:tc>
          <w:tcPr>
            <w:tcW w:w="9638" w:type="dxa"/>
            <w:vAlign w:val="center"/>
          </w:tcPr>
          <w:p w:rsidR="00BC3954" w:rsidRPr="00927F93" w:rsidRDefault="00927F93" w:rsidP="003056D7">
            <w:pPr>
              <w:rPr>
                <w:rFonts w:cs="Arial"/>
                <w:b/>
                <w:color w:val="000000" w:themeColor="text1"/>
                <w:sz w:val="24"/>
                <w:szCs w:val="24"/>
              </w:rPr>
            </w:pPr>
            <w:r w:rsidRPr="00927F93">
              <w:rPr>
                <w:b/>
                <w:sz w:val="24"/>
                <w:szCs w:val="24"/>
              </w:rPr>
              <w:t>Risk</w:t>
            </w:r>
          </w:p>
        </w:tc>
        <w:tc>
          <w:tcPr>
            <w:tcW w:w="1701" w:type="dxa"/>
          </w:tcPr>
          <w:p w:rsidR="00BC3954" w:rsidRPr="00590EFB" w:rsidRDefault="003056D7" w:rsidP="00132CF7">
            <w:pPr>
              <w:spacing w:before="80" w:after="80"/>
              <w:jc w:val="center"/>
              <w:rPr>
                <w:rFonts w:cs="Arial"/>
                <w:b/>
                <w:color w:val="000000" w:themeColor="text1"/>
                <w:sz w:val="24"/>
                <w:szCs w:val="24"/>
              </w:rPr>
            </w:pPr>
            <w:r>
              <w:rPr>
                <w:rFonts w:cs="Arial"/>
                <w:b/>
                <w:color w:val="000000" w:themeColor="text1"/>
                <w:sz w:val="24"/>
                <w:szCs w:val="24"/>
              </w:rPr>
              <w:t>3</w:t>
            </w:r>
            <w:r w:rsidR="00132CF7">
              <w:rPr>
                <w:rFonts w:cs="Arial"/>
                <w:b/>
                <w:color w:val="000000" w:themeColor="text1"/>
                <w:sz w:val="24"/>
                <w:szCs w:val="24"/>
              </w:rPr>
              <w:t>4</w:t>
            </w:r>
          </w:p>
        </w:tc>
      </w:tr>
      <w:tr w:rsidR="001E1CC2" w:rsidTr="00590EFB">
        <w:trPr>
          <w:trHeight w:val="113"/>
        </w:trPr>
        <w:tc>
          <w:tcPr>
            <w:tcW w:w="1701" w:type="dxa"/>
          </w:tcPr>
          <w:p w:rsidR="001E1CC2" w:rsidRPr="00590EFB" w:rsidRDefault="001E1CC2" w:rsidP="00BC3954">
            <w:pPr>
              <w:spacing w:before="80" w:after="80"/>
              <w:jc w:val="center"/>
              <w:rPr>
                <w:rFonts w:cs="Arial"/>
                <w:b/>
                <w:color w:val="000000" w:themeColor="text1"/>
                <w:sz w:val="24"/>
                <w:szCs w:val="24"/>
              </w:rPr>
            </w:pPr>
          </w:p>
        </w:tc>
        <w:tc>
          <w:tcPr>
            <w:tcW w:w="9638" w:type="dxa"/>
          </w:tcPr>
          <w:p w:rsidR="001E1CC2" w:rsidRPr="00927F93" w:rsidRDefault="001E1CC2" w:rsidP="00BC3954">
            <w:pPr>
              <w:spacing w:before="80" w:after="80"/>
              <w:rPr>
                <w:rFonts w:cs="Arial"/>
                <w:b/>
                <w:color w:val="000000" w:themeColor="text1"/>
                <w:sz w:val="24"/>
                <w:szCs w:val="24"/>
              </w:rPr>
            </w:pPr>
            <w:r w:rsidRPr="00927F93">
              <w:rPr>
                <w:rFonts w:cs="Arial"/>
                <w:b/>
                <w:color w:val="000000" w:themeColor="text1"/>
                <w:sz w:val="24"/>
                <w:szCs w:val="24"/>
              </w:rPr>
              <w:t>Appendix 1 - Generic Service Standards</w:t>
            </w:r>
          </w:p>
        </w:tc>
        <w:tc>
          <w:tcPr>
            <w:tcW w:w="1701" w:type="dxa"/>
          </w:tcPr>
          <w:p w:rsidR="001E1CC2" w:rsidRPr="00590EFB" w:rsidRDefault="003056D7" w:rsidP="00132CF7">
            <w:pPr>
              <w:spacing w:before="80" w:after="80"/>
              <w:jc w:val="center"/>
              <w:rPr>
                <w:rFonts w:cs="Arial"/>
                <w:b/>
                <w:color w:val="000000" w:themeColor="text1"/>
                <w:sz w:val="24"/>
                <w:szCs w:val="24"/>
              </w:rPr>
            </w:pPr>
            <w:r>
              <w:rPr>
                <w:rFonts w:cs="Arial"/>
                <w:b/>
                <w:color w:val="000000" w:themeColor="text1"/>
                <w:sz w:val="24"/>
                <w:szCs w:val="24"/>
              </w:rPr>
              <w:t>3</w:t>
            </w:r>
            <w:r w:rsidR="00132CF7">
              <w:rPr>
                <w:rFonts w:cs="Arial"/>
                <w:b/>
                <w:color w:val="000000" w:themeColor="text1"/>
                <w:sz w:val="24"/>
                <w:szCs w:val="24"/>
              </w:rPr>
              <w:t>5</w:t>
            </w:r>
          </w:p>
        </w:tc>
      </w:tr>
      <w:tr w:rsidR="001E1CC2" w:rsidTr="00590EFB">
        <w:trPr>
          <w:trHeight w:val="113"/>
        </w:trPr>
        <w:tc>
          <w:tcPr>
            <w:tcW w:w="1701" w:type="dxa"/>
          </w:tcPr>
          <w:p w:rsidR="001E1CC2" w:rsidRPr="00590EFB" w:rsidRDefault="001E1CC2" w:rsidP="00BC3954">
            <w:pPr>
              <w:spacing w:before="80" w:after="80"/>
              <w:jc w:val="center"/>
              <w:rPr>
                <w:rFonts w:cs="Arial"/>
                <w:b/>
                <w:color w:val="000000" w:themeColor="text1"/>
                <w:sz w:val="24"/>
                <w:szCs w:val="24"/>
              </w:rPr>
            </w:pPr>
          </w:p>
        </w:tc>
        <w:tc>
          <w:tcPr>
            <w:tcW w:w="9638" w:type="dxa"/>
          </w:tcPr>
          <w:p w:rsidR="001E1CC2" w:rsidRPr="00927F93" w:rsidRDefault="001E1CC2" w:rsidP="003056D7">
            <w:pPr>
              <w:spacing w:before="80" w:after="80"/>
              <w:rPr>
                <w:rFonts w:cs="Arial"/>
                <w:b/>
                <w:color w:val="000000" w:themeColor="text1"/>
                <w:sz w:val="24"/>
                <w:szCs w:val="24"/>
              </w:rPr>
            </w:pPr>
            <w:r w:rsidRPr="00927F93">
              <w:rPr>
                <w:rFonts w:cs="Arial"/>
                <w:b/>
                <w:color w:val="000000" w:themeColor="text1"/>
                <w:sz w:val="24"/>
                <w:szCs w:val="24"/>
              </w:rPr>
              <w:t>Appendix 2 –</w:t>
            </w:r>
            <w:r w:rsidR="003056D7">
              <w:rPr>
                <w:rFonts w:cs="Arial"/>
                <w:b/>
                <w:color w:val="000000" w:themeColor="text1"/>
                <w:sz w:val="24"/>
                <w:szCs w:val="24"/>
              </w:rPr>
              <w:t xml:space="preserve"> </w:t>
            </w:r>
            <w:r w:rsidRPr="00927F93">
              <w:rPr>
                <w:rFonts w:cs="Arial"/>
                <w:b/>
                <w:color w:val="000000" w:themeColor="text1"/>
                <w:sz w:val="24"/>
                <w:szCs w:val="24"/>
              </w:rPr>
              <w:t>Service Standard</w:t>
            </w:r>
            <w:r w:rsidR="003056D7">
              <w:rPr>
                <w:rFonts w:cs="Arial"/>
                <w:b/>
                <w:color w:val="000000" w:themeColor="text1"/>
                <w:sz w:val="24"/>
                <w:szCs w:val="24"/>
              </w:rPr>
              <w:t>s</w:t>
            </w:r>
          </w:p>
        </w:tc>
        <w:tc>
          <w:tcPr>
            <w:tcW w:w="1701" w:type="dxa"/>
          </w:tcPr>
          <w:p w:rsidR="001E1CC2" w:rsidRPr="00590EFB" w:rsidRDefault="003056D7" w:rsidP="00132CF7">
            <w:pPr>
              <w:spacing w:before="80" w:after="80"/>
              <w:jc w:val="center"/>
              <w:rPr>
                <w:rFonts w:cs="Arial"/>
                <w:b/>
                <w:color w:val="000000" w:themeColor="text1"/>
                <w:sz w:val="24"/>
                <w:szCs w:val="24"/>
              </w:rPr>
            </w:pPr>
            <w:r>
              <w:rPr>
                <w:rFonts w:cs="Arial"/>
                <w:b/>
                <w:color w:val="000000" w:themeColor="text1"/>
                <w:sz w:val="24"/>
                <w:szCs w:val="24"/>
              </w:rPr>
              <w:t>4</w:t>
            </w:r>
            <w:r w:rsidR="00132CF7">
              <w:rPr>
                <w:rFonts w:cs="Arial"/>
                <w:b/>
                <w:color w:val="000000" w:themeColor="text1"/>
                <w:sz w:val="24"/>
                <w:szCs w:val="24"/>
              </w:rPr>
              <w:t>3</w:t>
            </w:r>
          </w:p>
        </w:tc>
      </w:tr>
      <w:tr w:rsidR="00927F93" w:rsidTr="00590EFB">
        <w:trPr>
          <w:trHeight w:val="113"/>
        </w:trPr>
        <w:tc>
          <w:tcPr>
            <w:tcW w:w="1701" w:type="dxa"/>
          </w:tcPr>
          <w:p w:rsidR="00927F93" w:rsidRPr="00590EFB" w:rsidRDefault="00927F93" w:rsidP="00BC3954">
            <w:pPr>
              <w:spacing w:before="80" w:after="80"/>
              <w:jc w:val="center"/>
              <w:rPr>
                <w:rFonts w:cs="Arial"/>
                <w:b/>
                <w:color w:val="000000" w:themeColor="text1"/>
                <w:szCs w:val="24"/>
              </w:rPr>
            </w:pPr>
          </w:p>
        </w:tc>
        <w:tc>
          <w:tcPr>
            <w:tcW w:w="9638" w:type="dxa"/>
          </w:tcPr>
          <w:p w:rsidR="00927F93" w:rsidRPr="00927F93" w:rsidRDefault="003056D7" w:rsidP="0020668F">
            <w:pPr>
              <w:spacing w:before="80" w:after="80"/>
              <w:jc w:val="both"/>
              <w:rPr>
                <w:rFonts w:cs="Arial"/>
                <w:b/>
                <w:color w:val="000000" w:themeColor="text1"/>
                <w:szCs w:val="24"/>
              </w:rPr>
            </w:pPr>
            <w:r w:rsidRPr="0020668F">
              <w:rPr>
                <w:rFonts w:cs="Arial"/>
                <w:b/>
                <w:color w:val="000000" w:themeColor="text1"/>
                <w:sz w:val="24"/>
                <w:szCs w:val="24"/>
              </w:rPr>
              <w:t xml:space="preserve">Appendix 3 – </w:t>
            </w:r>
            <w:r w:rsidR="0020668F" w:rsidRPr="0020668F">
              <w:rPr>
                <w:b/>
                <w:sz w:val="24"/>
                <w:szCs w:val="24"/>
              </w:rPr>
              <w:t xml:space="preserve">Primary </w:t>
            </w:r>
            <w:r w:rsidR="0020668F">
              <w:rPr>
                <w:b/>
                <w:sz w:val="24"/>
                <w:szCs w:val="24"/>
              </w:rPr>
              <w:t>a</w:t>
            </w:r>
            <w:r w:rsidR="0020668F" w:rsidRPr="0020668F">
              <w:rPr>
                <w:b/>
                <w:sz w:val="24"/>
                <w:szCs w:val="24"/>
              </w:rPr>
              <w:t xml:space="preserve">nd Secondary Priorities If Additional Resources </w:t>
            </w:r>
            <w:r w:rsidR="0020668F">
              <w:rPr>
                <w:b/>
                <w:sz w:val="24"/>
                <w:szCs w:val="24"/>
              </w:rPr>
              <w:t>a</w:t>
            </w:r>
            <w:r w:rsidR="0020668F" w:rsidRPr="0020668F">
              <w:rPr>
                <w:b/>
                <w:sz w:val="24"/>
                <w:szCs w:val="24"/>
              </w:rPr>
              <w:t xml:space="preserve">re </w:t>
            </w:r>
            <w:r w:rsidR="0020668F">
              <w:rPr>
                <w:b/>
                <w:sz w:val="24"/>
                <w:szCs w:val="24"/>
              </w:rPr>
              <w:t>r</w:t>
            </w:r>
            <w:r w:rsidR="0020668F" w:rsidRPr="0020668F">
              <w:rPr>
                <w:b/>
                <w:sz w:val="24"/>
                <w:szCs w:val="24"/>
              </w:rPr>
              <w:t>eceived In Phases One, Two or Three</w:t>
            </w:r>
            <w:r w:rsidR="0020668F">
              <w:rPr>
                <w:b/>
                <w:sz w:val="24"/>
                <w:szCs w:val="24"/>
              </w:rPr>
              <w:t xml:space="preserve"> </w:t>
            </w:r>
          </w:p>
        </w:tc>
        <w:tc>
          <w:tcPr>
            <w:tcW w:w="1701" w:type="dxa"/>
          </w:tcPr>
          <w:p w:rsidR="00927F93" w:rsidRPr="0020668F" w:rsidRDefault="0020668F" w:rsidP="00132CF7">
            <w:pPr>
              <w:spacing w:before="80" w:after="80"/>
              <w:jc w:val="center"/>
              <w:rPr>
                <w:rFonts w:cs="Arial"/>
                <w:b/>
                <w:color w:val="000000" w:themeColor="text1"/>
                <w:sz w:val="24"/>
                <w:szCs w:val="24"/>
              </w:rPr>
            </w:pPr>
            <w:r w:rsidRPr="0020668F">
              <w:rPr>
                <w:rFonts w:cs="Arial"/>
                <w:b/>
                <w:color w:val="000000" w:themeColor="text1"/>
                <w:sz w:val="24"/>
                <w:szCs w:val="24"/>
              </w:rPr>
              <w:t>4</w:t>
            </w:r>
            <w:r w:rsidR="00132CF7">
              <w:rPr>
                <w:rFonts w:cs="Arial"/>
                <w:b/>
                <w:color w:val="000000" w:themeColor="text1"/>
                <w:sz w:val="24"/>
                <w:szCs w:val="24"/>
              </w:rPr>
              <w:t>4</w:t>
            </w:r>
          </w:p>
        </w:tc>
      </w:tr>
    </w:tbl>
    <w:p w:rsidR="00BC3954" w:rsidRDefault="00BC3954">
      <w:pPr>
        <w:rPr>
          <w:b/>
          <w:color w:val="000000" w:themeColor="text1"/>
          <w:sz w:val="28"/>
          <w:szCs w:val="28"/>
        </w:rPr>
      </w:pPr>
    </w:p>
    <w:p w:rsidR="00BC3954" w:rsidRDefault="00BC3954">
      <w:pPr>
        <w:rPr>
          <w:b/>
          <w:color w:val="000000" w:themeColor="text1"/>
          <w:sz w:val="28"/>
          <w:szCs w:val="28"/>
        </w:rPr>
        <w:sectPr w:rsidR="00BC3954" w:rsidSect="00C9191C">
          <w:pgSz w:w="16838" w:h="11906" w:orient="landscape"/>
          <w:pgMar w:top="1440" w:right="1440" w:bottom="1440" w:left="1440" w:header="708" w:footer="708" w:gutter="0"/>
          <w:cols w:space="708"/>
          <w:titlePg/>
          <w:docGrid w:linePitch="360"/>
        </w:sectPr>
      </w:pPr>
    </w:p>
    <w:p w:rsidR="00747E19" w:rsidRDefault="000108F9" w:rsidP="000108F9">
      <w:pPr>
        <w:spacing w:after="0"/>
        <w:jc w:val="center"/>
        <w:rPr>
          <w:b/>
          <w:color w:val="000000" w:themeColor="text1"/>
          <w:sz w:val="28"/>
          <w:szCs w:val="28"/>
        </w:rPr>
      </w:pPr>
      <w:r w:rsidRPr="000108F9">
        <w:rPr>
          <w:b/>
          <w:color w:val="000000" w:themeColor="text1"/>
          <w:sz w:val="28"/>
          <w:szCs w:val="28"/>
        </w:rPr>
        <w:lastRenderedPageBreak/>
        <w:t>Transport Asset Management Plan</w:t>
      </w:r>
    </w:p>
    <w:p w:rsidR="006F7E2B" w:rsidRDefault="006F7E2B" w:rsidP="00F679F6">
      <w:pPr>
        <w:spacing w:after="0"/>
        <w:rPr>
          <w:b/>
          <w:color w:val="000000" w:themeColor="text1"/>
          <w:sz w:val="28"/>
          <w:szCs w:val="28"/>
        </w:rPr>
      </w:pPr>
    </w:p>
    <w:p w:rsidR="00747E19" w:rsidRDefault="00747E19" w:rsidP="00366598">
      <w:pPr>
        <w:spacing w:after="0"/>
        <w:rPr>
          <w:rFonts w:cs="Arial"/>
          <w:b/>
          <w:color w:val="000000" w:themeColor="text1"/>
        </w:rPr>
        <w:sectPr w:rsidR="00747E19" w:rsidSect="00747E19">
          <w:pgSz w:w="16838" w:h="11906" w:orient="landscape"/>
          <w:pgMar w:top="1134" w:right="1134" w:bottom="1134" w:left="1134" w:header="709" w:footer="709" w:gutter="0"/>
          <w:cols w:space="708"/>
          <w:docGrid w:linePitch="360"/>
        </w:sectPr>
      </w:pPr>
    </w:p>
    <w:p w:rsidR="00111B25" w:rsidRDefault="00111B25" w:rsidP="00366598">
      <w:pPr>
        <w:spacing w:after="0"/>
        <w:rPr>
          <w:rFonts w:cs="Arial"/>
          <w:b/>
          <w:color w:val="000000" w:themeColor="text1"/>
        </w:rPr>
      </w:pPr>
      <w:r w:rsidRPr="009A30AC">
        <w:rPr>
          <w:rFonts w:cs="Arial"/>
          <w:b/>
          <w:color w:val="000000" w:themeColor="text1"/>
        </w:rPr>
        <w:lastRenderedPageBreak/>
        <w:t>Executive Summary</w:t>
      </w:r>
    </w:p>
    <w:p w:rsidR="00E01CD1" w:rsidRPr="0040456C" w:rsidRDefault="00E01CD1" w:rsidP="00E01CD1">
      <w:pPr>
        <w:spacing w:after="0"/>
        <w:jc w:val="both"/>
        <w:rPr>
          <w:rFonts w:cs="Arial"/>
          <w:color w:val="000000" w:themeColor="text1"/>
        </w:rPr>
      </w:pPr>
      <w:r w:rsidRPr="0040456C">
        <w:rPr>
          <w:rFonts w:cs="Arial"/>
          <w:color w:val="000000" w:themeColor="text1"/>
        </w:rPr>
        <w:t>This Transport Asset Management Plan (TAMP) identifies the key strategic priorities of Lancashire County Council, as the highway authority for Lancashire, during the period 2015/16 to 2029/30.</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It concludes that £35m would be required each year to maintain all of our transport assets at their 2013 condition.  Given that only £25m is likely to be made available this funding shortfall has the potential to cause us significant problems in the future.  In order to address this we intend to change the way we manage our transport assets in future.</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This strategy is based on managing our assets on a holistic basis and recognises that as we can't do everything all at once, we need to prioritise between our assets based on the relative importance that each asset group contributes towards our goal of delivering an effective transport system, which is crucial if we are to help the businesses of Lancashire and achieve our broader economic, social and environmental goals.</w:t>
      </w:r>
    </w:p>
    <w:p w:rsidR="00E01CD1" w:rsidRPr="0040456C" w:rsidRDefault="00E01CD1" w:rsidP="00E01CD1">
      <w:pPr>
        <w:spacing w:after="0"/>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In order that we can meet these goals we have developed a 15</w:t>
      </w:r>
      <w:r w:rsidRPr="0040456C">
        <w:rPr>
          <w:rFonts w:cs="Arial"/>
          <w:color w:val="000000" w:themeColor="text1"/>
        </w:rPr>
        <w:noBreakHyphen/>
        <w:t xml:space="preserve">year plan that is comprised of three discrete 5 year phases.  The plan identifies the appropriate strategies we will use to reduce the maintenance backlogs associated with those assets targeted in each phase.  While the plan initially identifies a 5-year </w:t>
      </w:r>
      <w:r w:rsidRPr="0040456C">
        <w:rPr>
          <w:rFonts w:cs="Arial"/>
          <w:color w:val="000000" w:themeColor="text1"/>
        </w:rPr>
        <w:lastRenderedPageBreak/>
        <w:t>target period for each delivery phase, we have retained sufficient flexibility so that any of the phases can run concurrently should additional resources become available.</w:t>
      </w:r>
    </w:p>
    <w:p w:rsidR="00E01CD1" w:rsidRPr="0040456C" w:rsidRDefault="00E01CD1" w:rsidP="00E01CD1">
      <w:pPr>
        <w:spacing w:after="0"/>
        <w:jc w:val="both"/>
        <w:rPr>
          <w:rFonts w:cs="Arial"/>
          <w:color w:val="000000" w:themeColor="text1"/>
          <w:szCs w:val="24"/>
        </w:rPr>
      </w:pPr>
    </w:p>
    <w:p w:rsidR="00E01CD1" w:rsidRPr="0040456C" w:rsidRDefault="00E01CD1" w:rsidP="00E01CD1">
      <w:pPr>
        <w:spacing w:after="0"/>
        <w:jc w:val="both"/>
        <w:rPr>
          <w:rFonts w:cs="Arial"/>
          <w:color w:val="000000" w:themeColor="text1"/>
        </w:rPr>
      </w:pPr>
      <w:r w:rsidRPr="0040456C">
        <w:rPr>
          <w:rFonts w:cs="Arial"/>
          <w:color w:val="000000" w:themeColor="text1"/>
        </w:rPr>
        <w:t>We anticipate that from 2015/16 the level of available resources will allow us to address only two asset groupings in each phase.  As a result the TAMP identifies that our main priorities, if resources are limited to £25m per annum, should be the A, B and C road and the footway networks.  As cycle ways and cycle tracks are often an integral part of these networks we will also take the opportunity to improve conditions for cyclists where possible.</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Whilst we will be concentrating on the A, B and C road and footway networks in the early part of this plan, we still intend to maintain our other transport assets as close to their 2013 condition as resources will allow.</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 xml:space="preserve">The TAMP also identifies our secondary and tertiary priorities, which themselves are in pressing need of attention, but cannot be fully dealt with immediately within a likely resource allocation of £25m.  In respect of those assets scheduled for later phases, our primary focus will be to slow down their rate of deterioration as far as possible.  As a result it is unlikely that the maintenance backlogs associated with these assets will be fully addressed until the appropriate phase starts.  However, should additional </w:t>
      </w:r>
      <w:r w:rsidRPr="0040456C">
        <w:rPr>
          <w:rFonts w:cs="Arial"/>
          <w:color w:val="000000" w:themeColor="text1"/>
        </w:rPr>
        <w:lastRenderedPageBreak/>
        <w:t xml:space="preserve">resources become available during the course of this plan, then accelerated progress in reducing both the maintenance backlogs and our predicted annual maintenance needs of the targeted assets will be possible.  </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This TAMP makes a fundamental commitment to increase the efficiency of our highway maintenance activities over the period 2015/16 to 2029/30.  This target will be supported by equally challenging performance indicators and a fundamental business process review that will help us to significantly reduce our annual capital requirements.</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We will only increase the efficiency of our highway maintenance programmes if we invest the planned resources for at least a 5</w:t>
      </w:r>
      <w:r w:rsidRPr="0040456C">
        <w:rPr>
          <w:rFonts w:cs="Arial"/>
          <w:color w:val="000000" w:themeColor="text1"/>
        </w:rPr>
        <w:noBreakHyphen/>
        <w:t>year period, so we can make significant inroads into the existing maintenance backlogs and address the natural annual deterioration associated with each asset grouping.</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It is anticipated that as maintenance backlogs are reduced, the financial resources required to maintain our assets at their improved condition each year will also reduce from the current estimated level of £35m to a more balanced position, whereby the level of available funding broadly matches the amount we need to maintain all our assets.</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During this process it is our ambition to become a centre of excellence for highway maintenance and be more transparent and responsive in dealing with routine maintenance operations.</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rPr>
      </w:pPr>
      <w:r w:rsidRPr="0040456C">
        <w:rPr>
          <w:rFonts w:cs="Arial"/>
          <w:color w:val="000000" w:themeColor="text1"/>
        </w:rPr>
        <w:t>Appendix 3 outlines our priorities should additional funding become available during the life of this TAMP.  Multiple options are presented and are dependent on the level of funding received and the duration over which the additional resources are available.</w:t>
      </w:r>
    </w:p>
    <w:p w:rsidR="00E01CD1" w:rsidRPr="0040456C" w:rsidRDefault="00E01CD1" w:rsidP="00E01CD1">
      <w:pPr>
        <w:spacing w:after="0"/>
        <w:jc w:val="both"/>
        <w:rPr>
          <w:rFonts w:cs="Arial"/>
          <w:color w:val="000000" w:themeColor="text1"/>
        </w:rPr>
      </w:pPr>
    </w:p>
    <w:p w:rsidR="00E01CD1" w:rsidRPr="0040456C" w:rsidRDefault="00E01CD1" w:rsidP="00E01CD1">
      <w:pPr>
        <w:spacing w:after="0"/>
        <w:jc w:val="both"/>
        <w:rPr>
          <w:rFonts w:cs="Arial"/>
          <w:color w:val="000000" w:themeColor="text1"/>
          <w:szCs w:val="24"/>
        </w:rPr>
      </w:pPr>
      <w:r w:rsidRPr="0040456C">
        <w:rPr>
          <w:rFonts w:cs="Arial"/>
          <w:color w:val="000000" w:themeColor="text1"/>
        </w:rPr>
        <w:t>This plan is, of course, subject to disruption in the face of prolonged or repeated severe weather events.  Irrespective of such events this plan will maximise the effects of the available investments over the life of this strategy.  The plan will be subject to regular performance management and scrutiny by elected members and senior management teams.  A</w:t>
      </w:r>
      <w:r w:rsidRPr="0040456C">
        <w:rPr>
          <w:rFonts w:cs="Arial"/>
          <w:color w:val="000000" w:themeColor="text1"/>
          <w:szCs w:val="24"/>
        </w:rPr>
        <w:t>ll estimates of costs etc are based upon the 2014 equivalents</w:t>
      </w:r>
    </w:p>
    <w:p w:rsidR="00E01CD1" w:rsidRPr="0040456C" w:rsidRDefault="00E01CD1" w:rsidP="00E01CD1">
      <w:pPr>
        <w:spacing w:after="0"/>
        <w:jc w:val="both"/>
        <w:rPr>
          <w:rFonts w:cs="Arial"/>
          <w:color w:val="000000" w:themeColor="text1"/>
          <w:szCs w:val="24"/>
        </w:rPr>
      </w:pPr>
    </w:p>
    <w:p w:rsidR="00E01CD1" w:rsidRPr="0040456C" w:rsidRDefault="00E01CD1" w:rsidP="00E01CD1">
      <w:pPr>
        <w:spacing w:after="0"/>
        <w:jc w:val="both"/>
        <w:rPr>
          <w:color w:val="000000" w:themeColor="text1"/>
        </w:rPr>
      </w:pPr>
      <w:r w:rsidRPr="0040456C">
        <w:rPr>
          <w:color w:val="000000" w:themeColor="text1"/>
        </w:rPr>
        <w:t>Finally the TAMP links closely with the area Highway and Transport Masterplans that set the long term strategic direction of the highway network and integrate all parts of the highway asset infrastructure needed to provide a coherent network which supports the competing needs of motorists, pedestrians, cyclists and business.</w:t>
      </w:r>
    </w:p>
    <w:p w:rsidR="00E01CD1" w:rsidRPr="0040456C" w:rsidRDefault="00E01CD1" w:rsidP="00E01CD1">
      <w:pPr>
        <w:spacing w:after="0"/>
        <w:jc w:val="both"/>
        <w:rPr>
          <w:color w:val="000000" w:themeColor="text1"/>
        </w:rPr>
      </w:pPr>
    </w:p>
    <w:p w:rsidR="00E01CD1" w:rsidRPr="0040456C" w:rsidRDefault="00E01CD1" w:rsidP="00E01CD1">
      <w:pPr>
        <w:spacing w:after="0"/>
        <w:jc w:val="both"/>
        <w:rPr>
          <w:color w:val="000000" w:themeColor="text1"/>
        </w:rPr>
      </w:pPr>
      <w:r w:rsidRPr="0040456C">
        <w:rPr>
          <w:color w:val="000000" w:themeColor="text1"/>
        </w:rPr>
        <w:t>The TAMP also has strong links to the Highways Management Plan (HMP) which sets out how and when assets are to be maintained.  The HMP will be reviewed to ensure that it supports the TAMP and maintains our assets in a condition that supports Masterplan delivery.</w:t>
      </w:r>
    </w:p>
    <w:p w:rsidR="00E01CD1" w:rsidRPr="0040456C" w:rsidRDefault="00E01CD1" w:rsidP="001209D7">
      <w:pPr>
        <w:spacing w:after="0"/>
        <w:jc w:val="both"/>
        <w:rPr>
          <w:color w:val="000000" w:themeColor="text1"/>
        </w:rPr>
      </w:pPr>
    </w:p>
    <w:p w:rsidR="000108F9" w:rsidRPr="0040456C" w:rsidRDefault="000108F9" w:rsidP="00B67686">
      <w:pPr>
        <w:pStyle w:val="ListParagraph"/>
        <w:numPr>
          <w:ilvl w:val="0"/>
          <w:numId w:val="45"/>
        </w:numPr>
        <w:spacing w:after="0"/>
        <w:ind w:left="357" w:hanging="357"/>
        <w:rPr>
          <w:rFonts w:cs="Arial"/>
          <w:b/>
          <w:color w:val="000000" w:themeColor="text1"/>
        </w:rPr>
      </w:pPr>
      <w:r w:rsidRPr="0040456C">
        <w:rPr>
          <w:rFonts w:cs="Arial"/>
          <w:b/>
          <w:color w:val="000000" w:themeColor="text1"/>
        </w:rPr>
        <w:lastRenderedPageBreak/>
        <w:t>Introduction</w:t>
      </w:r>
    </w:p>
    <w:p w:rsidR="00EB5525" w:rsidRPr="0040456C" w:rsidRDefault="00EB5525" w:rsidP="00EB5525">
      <w:pPr>
        <w:autoSpaceDE w:val="0"/>
        <w:autoSpaceDN w:val="0"/>
        <w:adjustRightInd w:val="0"/>
        <w:spacing w:after="0"/>
        <w:jc w:val="both"/>
        <w:rPr>
          <w:rFonts w:cs="Arial"/>
          <w:color w:val="000000" w:themeColor="text1"/>
        </w:rPr>
      </w:pPr>
      <w:r w:rsidRPr="0040456C">
        <w:rPr>
          <w:rFonts w:cs="Arial"/>
          <w:color w:val="000000" w:themeColor="text1"/>
        </w:rPr>
        <w:t>Lancashire's transport infrastructure assets are the most valuable publicly owned resource managed by the county council, with a combined estimated value of £9 billion.  These assets are fundamental in helping the citizens of Lancashire to not only access a range of county council services, but also take advantage of the wide range of economic, health, social and recreational opportunities that are available to them.  Without this infrastructure Lancashire would not function as a place to live, work or visit.</w:t>
      </w:r>
    </w:p>
    <w:p w:rsidR="00EB5525" w:rsidRPr="0040456C" w:rsidRDefault="00EB5525" w:rsidP="00EB5525">
      <w:pPr>
        <w:autoSpaceDE w:val="0"/>
        <w:autoSpaceDN w:val="0"/>
        <w:adjustRightInd w:val="0"/>
        <w:spacing w:after="0"/>
        <w:jc w:val="both"/>
        <w:rPr>
          <w:rFonts w:cs="Arial"/>
          <w:color w:val="000000" w:themeColor="text1"/>
        </w:rPr>
      </w:pPr>
    </w:p>
    <w:p w:rsidR="00EB5525" w:rsidRPr="0040456C" w:rsidRDefault="00EB5525" w:rsidP="00EB5525">
      <w:pPr>
        <w:spacing w:after="0"/>
        <w:jc w:val="both"/>
        <w:rPr>
          <w:rFonts w:cs="Arial"/>
          <w:color w:val="000000" w:themeColor="text1"/>
        </w:rPr>
      </w:pPr>
      <w:r w:rsidRPr="0040456C">
        <w:rPr>
          <w:rFonts w:cs="Arial"/>
          <w:color w:val="000000" w:themeColor="text1"/>
        </w:rPr>
        <w:t>Given the importance that our transport infrastructure plays in our everyday lives, it is vital there are plans in place to maintain and manage this asset so that these benefits and opportunities are maximised.</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 xml:space="preserve">As the local highway authority for Lancashire, we are responsible for a vast range of transport assets that produces a complex maintenance demand.  From our assessment it is clear that in order for us to maintain the condition of all our assets at 2013 levels we require approximately £35m each year.  As the direct allocation from central government, via the Department for Transport (DfT), is unlikely to exceed £25m per annum in the foreseeable future, this funding gap provides us with a real challenge as to how we can do more, or even the same, with less. </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lastRenderedPageBreak/>
        <w:t>The strategies developed as part of this plan to address this funding gap are based upon an assumed level of resource being available and a three phased investment approach which retains sufficient flexibility so that phases two and three are capable of concurrent delivery with phase one should additional resources become available.</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The objective of this TAMP is to reduce key maintenance backlogs over a period of ten to fifteen years through the adoption of a more preventative approach to maintenance which will lead to a reduction in the annual investment required to maintain our assets in an improved condition.  It is anticipated that this strategy will enable us to reduce the capital investment required to manage the annual rate of deterioration from the current level of £35m per annum to approximately £28m by 2025.</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The reduction of maintenance backlogs is based on improving the efficiency of highway maintenance delivery by at least 30% over the life of this plan through preventative maintenance strategies.</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color w:val="000000" w:themeColor="text1"/>
        </w:rPr>
      </w:pPr>
      <w:r w:rsidRPr="0040456C">
        <w:rPr>
          <w:color w:val="000000" w:themeColor="text1"/>
        </w:rPr>
        <w:t xml:space="preserve">This TAMP is supported by an objective and detailed assessment of the current condition of each of the transport asset groupings for which we have responsibility.  Key information from that assessment has been extracted and is summarised in the following pages.  This TAMP uses that data </w:t>
      </w:r>
      <w:r w:rsidRPr="0040456C">
        <w:rPr>
          <w:color w:val="000000" w:themeColor="text1"/>
        </w:rPr>
        <w:lastRenderedPageBreak/>
        <w:t>and evidence to propose a strategy which attempts to address the funding gap.</w:t>
      </w:r>
    </w:p>
    <w:p w:rsidR="00EB5525" w:rsidRPr="0040456C" w:rsidRDefault="00EB5525" w:rsidP="00EB5525">
      <w:pPr>
        <w:spacing w:after="0"/>
        <w:jc w:val="both"/>
        <w:rPr>
          <w:color w:val="000000" w:themeColor="text1"/>
        </w:rPr>
      </w:pPr>
    </w:p>
    <w:p w:rsidR="00EB5525" w:rsidRPr="0040456C" w:rsidRDefault="00EB5525" w:rsidP="00EB5525">
      <w:pPr>
        <w:spacing w:after="0"/>
        <w:jc w:val="both"/>
        <w:rPr>
          <w:b/>
          <w:color w:val="000000" w:themeColor="text1"/>
        </w:rPr>
      </w:pPr>
      <w:r w:rsidRPr="0040456C">
        <w:rPr>
          <w:b/>
          <w:color w:val="000000" w:themeColor="text1"/>
        </w:rPr>
        <w:t xml:space="preserve">Scope </w:t>
      </w:r>
    </w:p>
    <w:p w:rsidR="00EB5525" w:rsidRPr="0040456C" w:rsidRDefault="00EB5525" w:rsidP="00EB5525">
      <w:pPr>
        <w:jc w:val="both"/>
        <w:rPr>
          <w:rFonts w:cs="Arial"/>
          <w:color w:val="000000" w:themeColor="text1"/>
        </w:rPr>
      </w:pPr>
      <w:r w:rsidRPr="0040456C">
        <w:rPr>
          <w:color w:val="000000" w:themeColor="text1"/>
        </w:rPr>
        <w:t xml:space="preserve">The asset groupings included within this first TAMP include </w:t>
      </w:r>
      <w:r w:rsidRPr="0040456C">
        <w:rPr>
          <w:rFonts w:cs="Arial"/>
          <w:color w:val="000000" w:themeColor="text1"/>
        </w:rPr>
        <w:t>A, B and C roads, residential roads, rural unclassified roads, footways, bridges and similar structures, street lighting and traffic signals.  The scope of this TAMP will be expanded to include other asset groupings such as trees, drainage, flood risk, slopes and retaining walls once we have completed our detailed assessments of these assets.</w:t>
      </w:r>
    </w:p>
    <w:p w:rsidR="00832AEC" w:rsidRPr="000546CB" w:rsidRDefault="005F624C" w:rsidP="00832AEC">
      <w:pPr>
        <w:spacing w:after="0"/>
        <w:jc w:val="both"/>
        <w:rPr>
          <w:b/>
          <w:color w:val="000000" w:themeColor="text1"/>
        </w:rPr>
      </w:pPr>
      <w:r>
        <w:rPr>
          <w:b/>
          <w:color w:val="000000" w:themeColor="text1"/>
        </w:rPr>
        <w:t>2</w:t>
      </w:r>
      <w:r w:rsidR="00362BD7">
        <w:rPr>
          <w:b/>
          <w:color w:val="000000" w:themeColor="text1"/>
        </w:rPr>
        <w:t xml:space="preserve">) </w:t>
      </w:r>
      <w:r w:rsidR="00832AEC" w:rsidRPr="000546CB">
        <w:rPr>
          <w:b/>
          <w:color w:val="000000" w:themeColor="text1"/>
        </w:rPr>
        <w:t>Service Standards</w:t>
      </w:r>
    </w:p>
    <w:p w:rsidR="00136303" w:rsidRDefault="00136303" w:rsidP="0014446B">
      <w:pPr>
        <w:spacing w:after="0"/>
        <w:jc w:val="both"/>
        <w:rPr>
          <w:color w:val="000000" w:themeColor="text1"/>
        </w:rPr>
      </w:pPr>
      <w:r>
        <w:rPr>
          <w:color w:val="000000" w:themeColor="text1"/>
        </w:rPr>
        <w:t xml:space="preserve">Service </w:t>
      </w:r>
      <w:r w:rsidR="00A2413F">
        <w:rPr>
          <w:color w:val="000000" w:themeColor="text1"/>
        </w:rPr>
        <w:t>s</w:t>
      </w:r>
      <w:r>
        <w:rPr>
          <w:color w:val="000000" w:themeColor="text1"/>
        </w:rPr>
        <w:t>tandards have been derived using</w:t>
      </w:r>
      <w:r w:rsidR="00021283">
        <w:rPr>
          <w:color w:val="000000" w:themeColor="text1"/>
        </w:rPr>
        <w:t>,</w:t>
      </w:r>
      <w:r>
        <w:rPr>
          <w:color w:val="000000" w:themeColor="text1"/>
        </w:rPr>
        <w:t xml:space="preserve"> where possible</w:t>
      </w:r>
      <w:r w:rsidR="00021283">
        <w:rPr>
          <w:color w:val="000000" w:themeColor="text1"/>
        </w:rPr>
        <w:t>,</w:t>
      </w:r>
      <w:r>
        <w:rPr>
          <w:color w:val="000000" w:themeColor="text1"/>
        </w:rPr>
        <w:t xml:space="preserve"> condition data collected by engineering analysis.  These </w:t>
      </w:r>
      <w:r w:rsidR="00A2413F">
        <w:rPr>
          <w:color w:val="000000" w:themeColor="text1"/>
        </w:rPr>
        <w:t>s</w:t>
      </w:r>
      <w:r>
        <w:rPr>
          <w:color w:val="000000" w:themeColor="text1"/>
        </w:rPr>
        <w:t xml:space="preserve">tandards will be used to monitor </w:t>
      </w:r>
      <w:r w:rsidR="00416DE1">
        <w:rPr>
          <w:color w:val="000000" w:themeColor="text1"/>
        </w:rPr>
        <w:t>the overall condition of assets</w:t>
      </w:r>
      <w:r w:rsidR="006D597D">
        <w:rPr>
          <w:color w:val="000000" w:themeColor="text1"/>
        </w:rPr>
        <w:t>,</w:t>
      </w:r>
      <w:r w:rsidR="00416DE1">
        <w:rPr>
          <w:color w:val="000000" w:themeColor="text1"/>
        </w:rPr>
        <w:t xml:space="preserve"> set performance targets and </w:t>
      </w:r>
      <w:r w:rsidR="006D597D">
        <w:rPr>
          <w:color w:val="000000" w:themeColor="text1"/>
        </w:rPr>
        <w:t>guide investment levels.</w:t>
      </w:r>
    </w:p>
    <w:p w:rsidR="00136303" w:rsidRDefault="00136303" w:rsidP="0014446B">
      <w:pPr>
        <w:spacing w:after="0"/>
        <w:jc w:val="both"/>
        <w:rPr>
          <w:color w:val="000000" w:themeColor="text1"/>
        </w:rPr>
      </w:pPr>
    </w:p>
    <w:p w:rsidR="00CA6AC4" w:rsidRPr="007C256B" w:rsidRDefault="00CA6AC4" w:rsidP="00832AEC">
      <w:pPr>
        <w:spacing w:after="0"/>
        <w:jc w:val="both"/>
        <w:rPr>
          <w:color w:val="000000" w:themeColor="text1"/>
        </w:rPr>
      </w:pPr>
      <w:r w:rsidRPr="007C256B">
        <w:rPr>
          <w:color w:val="000000" w:themeColor="text1"/>
        </w:rPr>
        <w:t xml:space="preserve">Whilst we have a statutory duty to maintain our highways as outlined in the Highways Act 1980, there is no definition in the Act as to the </w:t>
      </w:r>
      <w:r w:rsidR="00BC78C0" w:rsidRPr="007C256B">
        <w:rPr>
          <w:color w:val="000000" w:themeColor="text1"/>
        </w:rPr>
        <w:t>standard</w:t>
      </w:r>
      <w:r w:rsidRPr="007C256B">
        <w:rPr>
          <w:color w:val="000000" w:themeColor="text1"/>
        </w:rPr>
        <w:t xml:space="preserve"> of maintenance </w:t>
      </w:r>
      <w:r w:rsidR="00C31210" w:rsidRPr="007C256B">
        <w:rPr>
          <w:color w:val="000000" w:themeColor="text1"/>
        </w:rPr>
        <w:t xml:space="preserve">we are required to provide.  </w:t>
      </w:r>
      <w:r w:rsidRPr="007C256B">
        <w:rPr>
          <w:color w:val="000000" w:themeColor="text1"/>
        </w:rPr>
        <w:t xml:space="preserve">In order to promote consistency of provision across the </w:t>
      </w:r>
      <w:r w:rsidR="00861EB7">
        <w:rPr>
          <w:color w:val="000000" w:themeColor="text1"/>
        </w:rPr>
        <w:t>c</w:t>
      </w:r>
      <w:r w:rsidRPr="007C256B">
        <w:rPr>
          <w:color w:val="000000" w:themeColor="text1"/>
        </w:rPr>
        <w:t xml:space="preserve">ountry, the UK Roads Liaison Group produced a number of national </w:t>
      </w:r>
      <w:r w:rsidR="00AB3642">
        <w:rPr>
          <w:color w:val="000000" w:themeColor="text1"/>
        </w:rPr>
        <w:t>c</w:t>
      </w:r>
      <w:r w:rsidRPr="007C256B">
        <w:rPr>
          <w:color w:val="000000" w:themeColor="text1"/>
        </w:rPr>
        <w:t>ode</w:t>
      </w:r>
      <w:r w:rsidR="00AB3642">
        <w:rPr>
          <w:color w:val="000000" w:themeColor="text1"/>
        </w:rPr>
        <w:t>s</w:t>
      </w:r>
      <w:r w:rsidRPr="007C256B">
        <w:rPr>
          <w:color w:val="000000" w:themeColor="text1"/>
        </w:rPr>
        <w:t xml:space="preserve"> of </w:t>
      </w:r>
      <w:r w:rsidR="00AB3642">
        <w:rPr>
          <w:color w:val="000000" w:themeColor="text1"/>
        </w:rPr>
        <w:t>p</w:t>
      </w:r>
      <w:r w:rsidRPr="007C256B">
        <w:rPr>
          <w:color w:val="000000" w:themeColor="text1"/>
        </w:rPr>
        <w:t xml:space="preserve">ractice entitled </w:t>
      </w:r>
      <w:r w:rsidR="0080518E">
        <w:rPr>
          <w:color w:val="000000" w:themeColor="text1"/>
        </w:rPr>
        <w:t>'</w:t>
      </w:r>
      <w:r w:rsidRPr="007C256B">
        <w:rPr>
          <w:color w:val="000000" w:themeColor="text1"/>
        </w:rPr>
        <w:t>Well Maintained Highways</w:t>
      </w:r>
      <w:r w:rsidR="0080518E">
        <w:rPr>
          <w:color w:val="000000" w:themeColor="text1"/>
        </w:rPr>
        <w:t>'</w:t>
      </w:r>
      <w:r w:rsidRPr="007C256B">
        <w:rPr>
          <w:color w:val="000000" w:themeColor="text1"/>
        </w:rPr>
        <w:t xml:space="preserve">, </w:t>
      </w:r>
      <w:r w:rsidR="0080518E">
        <w:rPr>
          <w:color w:val="000000" w:themeColor="text1"/>
        </w:rPr>
        <w:t>'</w:t>
      </w:r>
      <w:r w:rsidRPr="007C256B">
        <w:rPr>
          <w:color w:val="000000" w:themeColor="text1"/>
        </w:rPr>
        <w:t>Well-lit Highways</w:t>
      </w:r>
      <w:r w:rsidR="0080518E">
        <w:rPr>
          <w:color w:val="000000" w:themeColor="text1"/>
        </w:rPr>
        <w:t>'</w:t>
      </w:r>
      <w:r w:rsidR="00AB3642">
        <w:rPr>
          <w:color w:val="000000" w:themeColor="text1"/>
        </w:rPr>
        <w:t xml:space="preserve">, </w:t>
      </w:r>
      <w:r w:rsidR="0080518E">
        <w:rPr>
          <w:color w:val="000000" w:themeColor="text1"/>
        </w:rPr>
        <w:t>'</w:t>
      </w:r>
      <w:r w:rsidR="00AB3642">
        <w:rPr>
          <w:color w:val="000000" w:themeColor="text1"/>
        </w:rPr>
        <w:t>Management of Electronic Traffic Equipment</w:t>
      </w:r>
      <w:r w:rsidR="0080518E">
        <w:rPr>
          <w:color w:val="000000" w:themeColor="text1"/>
        </w:rPr>
        <w:t>'</w:t>
      </w:r>
      <w:r w:rsidRPr="007C256B">
        <w:rPr>
          <w:color w:val="000000" w:themeColor="text1"/>
        </w:rPr>
        <w:t xml:space="preserve"> and </w:t>
      </w:r>
      <w:r w:rsidR="0080518E">
        <w:rPr>
          <w:color w:val="000000" w:themeColor="text1"/>
        </w:rPr>
        <w:t>'</w:t>
      </w:r>
      <w:r w:rsidRPr="007C256B">
        <w:rPr>
          <w:color w:val="000000" w:themeColor="text1"/>
        </w:rPr>
        <w:t>Management of Highway Structures</w:t>
      </w:r>
      <w:r w:rsidR="0080518E">
        <w:rPr>
          <w:color w:val="000000" w:themeColor="text1"/>
        </w:rPr>
        <w:t>'</w:t>
      </w:r>
      <w:r w:rsidRPr="007C256B">
        <w:rPr>
          <w:color w:val="000000" w:themeColor="text1"/>
        </w:rPr>
        <w:t xml:space="preserve"> which provide guidance on a range of </w:t>
      </w:r>
      <w:r w:rsidR="00416DE1">
        <w:rPr>
          <w:color w:val="000000" w:themeColor="text1"/>
        </w:rPr>
        <w:t xml:space="preserve">highway maintenance </w:t>
      </w:r>
      <w:r w:rsidRPr="007C256B">
        <w:rPr>
          <w:color w:val="000000" w:themeColor="text1"/>
        </w:rPr>
        <w:t>activities</w:t>
      </w:r>
      <w:r w:rsidR="007E242D">
        <w:rPr>
          <w:color w:val="000000" w:themeColor="text1"/>
        </w:rPr>
        <w:t>.</w:t>
      </w:r>
    </w:p>
    <w:p w:rsidR="00CA6AC4" w:rsidRDefault="00CA6AC4" w:rsidP="00832AEC">
      <w:pPr>
        <w:spacing w:after="0"/>
        <w:jc w:val="both"/>
        <w:rPr>
          <w:color w:val="000000" w:themeColor="text1"/>
        </w:rPr>
      </w:pPr>
    </w:p>
    <w:p w:rsidR="00127C56" w:rsidRPr="0014446B" w:rsidRDefault="000F3CC3" w:rsidP="00832AEC">
      <w:pPr>
        <w:spacing w:after="0"/>
        <w:jc w:val="both"/>
        <w:rPr>
          <w:rFonts w:cs="Arial"/>
          <w:color w:val="000000" w:themeColor="text1"/>
        </w:rPr>
      </w:pPr>
      <w:r>
        <w:rPr>
          <w:color w:val="000000" w:themeColor="text1"/>
        </w:rPr>
        <w:lastRenderedPageBreak/>
        <w:t>T</w:t>
      </w:r>
      <w:r w:rsidRPr="007C256B">
        <w:rPr>
          <w:color w:val="000000" w:themeColor="text1"/>
        </w:rPr>
        <w:t xml:space="preserve">he UK Roads Liaison Group </w:t>
      </w:r>
      <w:r>
        <w:rPr>
          <w:color w:val="000000" w:themeColor="text1"/>
        </w:rPr>
        <w:t xml:space="preserve">recommends that local authorities follow these documents as they contain </w:t>
      </w:r>
      <w:r w:rsidRPr="00855AB0">
        <w:rPr>
          <w:rFonts w:cs="Arial"/>
          <w:color w:val="000000"/>
        </w:rPr>
        <w:t>best practice and will enable organisations to better defend against claims.  W</w:t>
      </w:r>
      <w:r w:rsidR="001B17A3" w:rsidRPr="00855AB0">
        <w:rPr>
          <w:rFonts w:cs="Arial"/>
          <w:color w:val="000000"/>
        </w:rPr>
        <w:t>hilst we</w:t>
      </w:r>
      <w:r w:rsidR="001B17A3" w:rsidRPr="000F3CC3">
        <w:rPr>
          <w:rFonts w:cs="Arial"/>
          <w:color w:val="000000"/>
        </w:rPr>
        <w:t xml:space="preserve"> generally follow the guidance contained in the codes of practice</w:t>
      </w:r>
      <w:r w:rsidR="0080518E" w:rsidRPr="000F3CC3">
        <w:rPr>
          <w:rFonts w:cs="Arial"/>
          <w:color w:val="000000"/>
        </w:rPr>
        <w:t>,</w:t>
      </w:r>
      <w:r w:rsidR="001B17A3" w:rsidRPr="000F3CC3">
        <w:rPr>
          <w:rFonts w:cs="Arial"/>
          <w:color w:val="000000"/>
        </w:rPr>
        <w:t xml:space="preserve"> </w:t>
      </w:r>
      <w:r w:rsidR="00416DE1" w:rsidRPr="000F3CC3">
        <w:rPr>
          <w:rFonts w:cs="Arial"/>
          <w:color w:val="000000"/>
        </w:rPr>
        <w:t xml:space="preserve">our </w:t>
      </w:r>
      <w:r>
        <w:rPr>
          <w:rFonts w:cs="Arial"/>
          <w:color w:val="000000"/>
        </w:rPr>
        <w:t>e</w:t>
      </w:r>
      <w:r w:rsidR="001B17A3" w:rsidRPr="000F3CC3">
        <w:rPr>
          <w:rFonts w:cs="Arial"/>
          <w:color w:val="000000" w:themeColor="text1"/>
        </w:rPr>
        <w:t>vidence base</w:t>
      </w:r>
      <w:r w:rsidR="00416DE1" w:rsidRPr="000F3CC3">
        <w:rPr>
          <w:rFonts w:cs="Arial"/>
          <w:color w:val="000000" w:themeColor="text1"/>
        </w:rPr>
        <w:t xml:space="preserve"> sets out and justifies </w:t>
      </w:r>
      <w:r w:rsidR="0014446B" w:rsidRPr="000F3CC3">
        <w:rPr>
          <w:rFonts w:cs="Arial"/>
          <w:color w:val="000000" w:themeColor="text1"/>
        </w:rPr>
        <w:t>where</w:t>
      </w:r>
      <w:r w:rsidR="0014446B" w:rsidRPr="001B17A3">
        <w:rPr>
          <w:rFonts w:cs="Arial"/>
          <w:color w:val="000000" w:themeColor="text1"/>
        </w:rPr>
        <w:t xml:space="preserve"> our current working practices deviate from </w:t>
      </w:r>
      <w:r w:rsidR="008A6C4A" w:rsidRPr="001B17A3">
        <w:rPr>
          <w:rFonts w:cs="Arial"/>
          <w:color w:val="000000" w:themeColor="text1"/>
        </w:rPr>
        <w:t xml:space="preserve">these </w:t>
      </w:r>
      <w:r w:rsidR="0014446B" w:rsidRPr="001B17A3">
        <w:rPr>
          <w:rFonts w:cs="Arial"/>
          <w:color w:val="000000"/>
        </w:rPr>
        <w:t>documents.</w:t>
      </w:r>
    </w:p>
    <w:p w:rsidR="00127C56" w:rsidRPr="0014446B" w:rsidRDefault="00127C56" w:rsidP="00832AEC">
      <w:pPr>
        <w:spacing w:after="0"/>
        <w:jc w:val="both"/>
        <w:rPr>
          <w:rFonts w:cs="Arial"/>
          <w:color w:val="000000" w:themeColor="text1"/>
        </w:rPr>
      </w:pPr>
    </w:p>
    <w:p w:rsidR="003259FB" w:rsidRDefault="0014446B" w:rsidP="00BC78C0">
      <w:pPr>
        <w:spacing w:after="0"/>
        <w:jc w:val="both"/>
        <w:rPr>
          <w:color w:val="000000" w:themeColor="text1"/>
        </w:rPr>
      </w:pPr>
      <w:r w:rsidRPr="008A6C4A">
        <w:rPr>
          <w:color w:val="000000" w:themeColor="text1"/>
        </w:rPr>
        <w:t>In defining our s</w:t>
      </w:r>
      <w:r w:rsidR="00BC78C0" w:rsidRPr="008A6C4A">
        <w:rPr>
          <w:color w:val="000000" w:themeColor="text1"/>
        </w:rPr>
        <w:t xml:space="preserve">ervice </w:t>
      </w:r>
      <w:r w:rsidRPr="008A6C4A">
        <w:rPr>
          <w:color w:val="000000" w:themeColor="text1"/>
        </w:rPr>
        <w:t>s</w:t>
      </w:r>
      <w:r w:rsidR="00BC78C0" w:rsidRPr="008A6C4A">
        <w:rPr>
          <w:color w:val="000000" w:themeColor="text1"/>
        </w:rPr>
        <w:t xml:space="preserve">tandards </w:t>
      </w:r>
      <w:r w:rsidRPr="008A6C4A">
        <w:rPr>
          <w:color w:val="000000" w:themeColor="text1"/>
        </w:rPr>
        <w:t xml:space="preserve">there are a </w:t>
      </w:r>
      <w:r w:rsidR="00A352F7" w:rsidRPr="008A6C4A">
        <w:rPr>
          <w:color w:val="000000" w:themeColor="text1"/>
        </w:rPr>
        <w:t xml:space="preserve">number of </w:t>
      </w:r>
      <w:r w:rsidR="00FC1DF5" w:rsidRPr="008A6C4A">
        <w:rPr>
          <w:color w:val="000000" w:themeColor="text1"/>
        </w:rPr>
        <w:t>instances</w:t>
      </w:r>
      <w:r w:rsidR="00FC1DF5">
        <w:rPr>
          <w:color w:val="000000" w:themeColor="text1"/>
        </w:rPr>
        <w:t xml:space="preserve"> </w:t>
      </w:r>
      <w:r>
        <w:rPr>
          <w:color w:val="000000" w:themeColor="text1"/>
        </w:rPr>
        <w:t xml:space="preserve">where engineering data is not available.  Where </w:t>
      </w:r>
      <w:r w:rsidR="00883E82">
        <w:rPr>
          <w:color w:val="000000" w:themeColor="text1"/>
        </w:rPr>
        <w:t>data</w:t>
      </w:r>
      <w:r>
        <w:rPr>
          <w:color w:val="000000" w:themeColor="text1"/>
        </w:rPr>
        <w:t xml:space="preserve"> </w:t>
      </w:r>
      <w:r w:rsidR="00A352F7">
        <w:rPr>
          <w:color w:val="000000" w:themeColor="text1"/>
        </w:rPr>
        <w:t xml:space="preserve">still needs </w:t>
      </w:r>
      <w:r w:rsidR="0009737C">
        <w:rPr>
          <w:color w:val="000000" w:themeColor="text1"/>
        </w:rPr>
        <w:t xml:space="preserve">to be </w:t>
      </w:r>
      <w:r w:rsidR="00A352F7">
        <w:rPr>
          <w:color w:val="000000" w:themeColor="text1"/>
        </w:rPr>
        <w:t>collect</w:t>
      </w:r>
      <w:r w:rsidR="0009737C">
        <w:rPr>
          <w:color w:val="000000" w:themeColor="text1"/>
        </w:rPr>
        <w:t>ed</w:t>
      </w:r>
      <w:r w:rsidR="0080518E">
        <w:rPr>
          <w:color w:val="000000" w:themeColor="text1"/>
        </w:rPr>
        <w:t>,</w:t>
      </w:r>
      <w:r w:rsidR="0009737C">
        <w:rPr>
          <w:color w:val="000000" w:themeColor="text1"/>
        </w:rPr>
        <w:t xml:space="preserve"> </w:t>
      </w:r>
      <w:r>
        <w:rPr>
          <w:color w:val="000000" w:themeColor="text1"/>
        </w:rPr>
        <w:t xml:space="preserve">asset condition has </w:t>
      </w:r>
      <w:r w:rsidR="008A6C4A">
        <w:rPr>
          <w:color w:val="000000" w:themeColor="text1"/>
        </w:rPr>
        <w:t>been</w:t>
      </w:r>
      <w:r w:rsidR="00883E82">
        <w:rPr>
          <w:color w:val="000000" w:themeColor="text1"/>
        </w:rPr>
        <w:t xml:space="preserve"> assessed</w:t>
      </w:r>
      <w:r w:rsidR="0080518E">
        <w:rPr>
          <w:color w:val="000000" w:themeColor="text1"/>
        </w:rPr>
        <w:t xml:space="preserve">, in the interim, </w:t>
      </w:r>
      <w:r w:rsidR="00883E82">
        <w:rPr>
          <w:color w:val="000000" w:themeColor="text1"/>
        </w:rPr>
        <w:t>using alternative data sources deemed to be most appropriate</w:t>
      </w:r>
      <w:r w:rsidR="00416DE1">
        <w:rPr>
          <w:color w:val="000000" w:themeColor="text1"/>
        </w:rPr>
        <w:t>.</w:t>
      </w:r>
    </w:p>
    <w:p w:rsidR="003259FB" w:rsidRDefault="003259FB" w:rsidP="00BC78C0">
      <w:pPr>
        <w:spacing w:after="0"/>
        <w:jc w:val="both"/>
        <w:rPr>
          <w:color w:val="000000" w:themeColor="text1"/>
        </w:rPr>
      </w:pPr>
    </w:p>
    <w:p w:rsidR="003259FB" w:rsidRPr="0080204A" w:rsidRDefault="00883E82" w:rsidP="00BC78C0">
      <w:pPr>
        <w:spacing w:after="0"/>
        <w:jc w:val="both"/>
        <w:rPr>
          <w:color w:val="000000" w:themeColor="text1"/>
        </w:rPr>
      </w:pPr>
      <w:r w:rsidRPr="0080204A">
        <w:rPr>
          <w:color w:val="000000" w:themeColor="text1"/>
        </w:rPr>
        <w:t>In order t</w:t>
      </w:r>
      <w:r w:rsidR="00FC1DF5" w:rsidRPr="0080204A">
        <w:rPr>
          <w:color w:val="000000" w:themeColor="text1"/>
        </w:rPr>
        <w:t xml:space="preserve">hat we can fill these gaps and </w:t>
      </w:r>
      <w:r w:rsidR="003259FB" w:rsidRPr="0080204A">
        <w:rPr>
          <w:color w:val="000000" w:themeColor="text1"/>
        </w:rPr>
        <w:t xml:space="preserve">use engineering data so as to </w:t>
      </w:r>
      <w:r w:rsidR="00FC1DF5" w:rsidRPr="0080204A">
        <w:rPr>
          <w:color w:val="000000" w:themeColor="text1"/>
        </w:rPr>
        <w:t xml:space="preserve">provide a degree of consistency </w:t>
      </w:r>
      <w:r w:rsidR="003259FB" w:rsidRPr="0080204A">
        <w:rPr>
          <w:color w:val="000000" w:themeColor="text1"/>
        </w:rPr>
        <w:t xml:space="preserve">across all asset groups, </w:t>
      </w:r>
      <w:r w:rsidRPr="0080204A">
        <w:rPr>
          <w:color w:val="000000" w:themeColor="text1"/>
        </w:rPr>
        <w:t>a data gathering strategy has been devised that will enable us to collect the right information</w:t>
      </w:r>
      <w:r w:rsidR="00FC1DF5" w:rsidRPr="0080204A">
        <w:rPr>
          <w:color w:val="000000" w:themeColor="text1"/>
        </w:rPr>
        <w:t xml:space="preserve"> at the right time.</w:t>
      </w:r>
    </w:p>
    <w:p w:rsidR="003259FB" w:rsidRPr="0080204A" w:rsidRDefault="003259FB" w:rsidP="00BC78C0">
      <w:pPr>
        <w:spacing w:after="0"/>
        <w:jc w:val="both"/>
        <w:rPr>
          <w:color w:val="000000" w:themeColor="text1"/>
        </w:rPr>
      </w:pPr>
    </w:p>
    <w:p w:rsidR="006D328F" w:rsidRDefault="0072392D" w:rsidP="00BC78C0">
      <w:pPr>
        <w:spacing w:after="0"/>
        <w:jc w:val="both"/>
        <w:rPr>
          <w:color w:val="000000" w:themeColor="text1"/>
        </w:rPr>
      </w:pPr>
      <w:r>
        <w:rPr>
          <w:color w:val="000000" w:themeColor="text1"/>
        </w:rPr>
        <w:t xml:space="preserve">This </w:t>
      </w:r>
      <w:r w:rsidR="003259FB" w:rsidRPr="0080204A">
        <w:rPr>
          <w:color w:val="000000" w:themeColor="text1"/>
        </w:rPr>
        <w:t xml:space="preserve">strategy identifies where the </w:t>
      </w:r>
      <w:r w:rsidR="006D328F" w:rsidRPr="0080204A">
        <w:rPr>
          <w:color w:val="000000" w:themeColor="text1"/>
        </w:rPr>
        <w:t xml:space="preserve">data </w:t>
      </w:r>
      <w:r w:rsidR="003259FB" w:rsidRPr="0080204A">
        <w:rPr>
          <w:color w:val="000000" w:themeColor="text1"/>
        </w:rPr>
        <w:t>gaps are</w:t>
      </w:r>
      <w:r w:rsidR="00366619">
        <w:rPr>
          <w:color w:val="000000" w:themeColor="text1"/>
        </w:rPr>
        <w:t xml:space="preserve">, </w:t>
      </w:r>
      <w:r w:rsidR="003259FB" w:rsidRPr="0080204A">
        <w:rPr>
          <w:color w:val="000000" w:themeColor="text1"/>
        </w:rPr>
        <w:t xml:space="preserve">discusses alternative data sources and </w:t>
      </w:r>
      <w:r w:rsidR="006D328F" w:rsidRPr="0080204A">
        <w:rPr>
          <w:color w:val="000000" w:themeColor="text1"/>
        </w:rPr>
        <w:t>specifies our preferred method of</w:t>
      </w:r>
      <w:r w:rsidR="003259FB" w:rsidRPr="0080204A">
        <w:rPr>
          <w:color w:val="000000" w:themeColor="text1"/>
        </w:rPr>
        <w:t xml:space="preserve"> </w:t>
      </w:r>
      <w:r w:rsidRPr="00B716FB">
        <w:rPr>
          <w:color w:val="000000" w:themeColor="text1"/>
        </w:rPr>
        <w:t>data collection</w:t>
      </w:r>
      <w:r w:rsidR="003259FB" w:rsidRPr="00B716FB">
        <w:rPr>
          <w:color w:val="000000" w:themeColor="text1"/>
        </w:rPr>
        <w:t xml:space="preserve">.  In order that data </w:t>
      </w:r>
      <w:r w:rsidRPr="00B716FB">
        <w:rPr>
          <w:color w:val="000000" w:themeColor="text1"/>
        </w:rPr>
        <w:t xml:space="preserve">can be </w:t>
      </w:r>
      <w:r w:rsidR="003259FB" w:rsidRPr="00B716FB">
        <w:rPr>
          <w:color w:val="000000" w:themeColor="text1"/>
        </w:rPr>
        <w:t xml:space="preserve">collected </w:t>
      </w:r>
      <w:r w:rsidR="006D328F" w:rsidRPr="00B716FB">
        <w:rPr>
          <w:color w:val="000000" w:themeColor="text1"/>
        </w:rPr>
        <w:t xml:space="preserve">easily </w:t>
      </w:r>
      <w:r w:rsidRPr="00B716FB">
        <w:rPr>
          <w:color w:val="000000" w:themeColor="text1"/>
        </w:rPr>
        <w:t xml:space="preserve">and then </w:t>
      </w:r>
      <w:r w:rsidR="003259FB" w:rsidRPr="00B716FB">
        <w:rPr>
          <w:color w:val="000000" w:themeColor="text1"/>
        </w:rPr>
        <w:t>recorded</w:t>
      </w:r>
      <w:r w:rsidR="003259FB" w:rsidRPr="0080204A">
        <w:rPr>
          <w:color w:val="000000" w:themeColor="text1"/>
        </w:rPr>
        <w:t xml:space="preserve"> and </w:t>
      </w:r>
      <w:r w:rsidR="003259FB" w:rsidRPr="0072392D">
        <w:rPr>
          <w:color w:val="000000" w:themeColor="text1"/>
        </w:rPr>
        <w:t>interrogated</w:t>
      </w:r>
      <w:r w:rsidRPr="0072392D">
        <w:rPr>
          <w:color w:val="000000" w:themeColor="text1"/>
        </w:rPr>
        <w:t>,</w:t>
      </w:r>
      <w:r w:rsidR="006D328F" w:rsidRPr="0072392D">
        <w:rPr>
          <w:color w:val="000000" w:themeColor="text1"/>
        </w:rPr>
        <w:t xml:space="preserve"> the strategy proposes a staggered approach so that existing staff</w:t>
      </w:r>
      <w:r w:rsidR="006D328F" w:rsidRPr="0080204A">
        <w:rPr>
          <w:color w:val="000000" w:themeColor="text1"/>
        </w:rPr>
        <w:t xml:space="preserve"> resources are </w:t>
      </w:r>
      <w:r w:rsidR="00861EB7">
        <w:rPr>
          <w:color w:val="000000" w:themeColor="text1"/>
        </w:rPr>
        <w:t xml:space="preserve">more </w:t>
      </w:r>
      <w:r w:rsidR="006D328F" w:rsidRPr="0080204A">
        <w:rPr>
          <w:color w:val="000000" w:themeColor="text1"/>
        </w:rPr>
        <w:t xml:space="preserve">able to manage this data.  Similarly, the </w:t>
      </w:r>
      <w:r w:rsidR="00FC1DF5" w:rsidRPr="0080204A">
        <w:rPr>
          <w:color w:val="000000" w:themeColor="text1"/>
        </w:rPr>
        <w:t xml:space="preserve">strategy </w:t>
      </w:r>
      <w:r w:rsidR="006D328F" w:rsidRPr="0080204A">
        <w:rPr>
          <w:color w:val="000000" w:themeColor="text1"/>
        </w:rPr>
        <w:t>s</w:t>
      </w:r>
      <w:r w:rsidR="00FC1DF5" w:rsidRPr="0080204A">
        <w:rPr>
          <w:color w:val="000000" w:themeColor="text1"/>
        </w:rPr>
        <w:t xml:space="preserve">pecifies </w:t>
      </w:r>
      <w:r w:rsidR="006D328F" w:rsidRPr="0080204A">
        <w:rPr>
          <w:color w:val="000000" w:themeColor="text1"/>
        </w:rPr>
        <w:t>a</w:t>
      </w:r>
      <w:r w:rsidR="00FC1DF5" w:rsidRPr="0080204A">
        <w:rPr>
          <w:color w:val="000000" w:themeColor="text1"/>
        </w:rPr>
        <w:t xml:space="preserve"> </w:t>
      </w:r>
      <w:r w:rsidR="006D328F" w:rsidRPr="0080204A">
        <w:rPr>
          <w:color w:val="000000" w:themeColor="text1"/>
        </w:rPr>
        <w:t xml:space="preserve">phased approach to refreshing the </w:t>
      </w:r>
      <w:r w:rsidR="00FC1DF5" w:rsidRPr="0080204A">
        <w:rPr>
          <w:color w:val="000000" w:themeColor="text1"/>
        </w:rPr>
        <w:t>data</w:t>
      </w:r>
      <w:r w:rsidR="006D328F" w:rsidRPr="0080204A">
        <w:rPr>
          <w:color w:val="000000" w:themeColor="text1"/>
        </w:rPr>
        <w:t xml:space="preserve"> </w:t>
      </w:r>
      <w:r w:rsidR="00FC1DF5" w:rsidRPr="0080204A">
        <w:rPr>
          <w:color w:val="000000" w:themeColor="text1"/>
        </w:rPr>
        <w:t xml:space="preserve">so that </w:t>
      </w:r>
      <w:r w:rsidR="006D328F" w:rsidRPr="0080204A">
        <w:rPr>
          <w:color w:val="000000" w:themeColor="text1"/>
        </w:rPr>
        <w:t>the resulting c</w:t>
      </w:r>
      <w:r w:rsidR="00FC1DF5" w:rsidRPr="0080204A">
        <w:rPr>
          <w:color w:val="000000" w:themeColor="text1"/>
        </w:rPr>
        <w:t>ondition data can easily be handled and assessed.</w:t>
      </w:r>
    </w:p>
    <w:p w:rsidR="006D328F" w:rsidRDefault="006D328F" w:rsidP="00BC78C0">
      <w:pPr>
        <w:spacing w:after="0"/>
        <w:jc w:val="both"/>
        <w:rPr>
          <w:color w:val="000000" w:themeColor="text1"/>
        </w:rPr>
      </w:pPr>
    </w:p>
    <w:p w:rsidR="00BC78C0" w:rsidRPr="007C256B" w:rsidRDefault="00FC1DF5" w:rsidP="00BC78C0">
      <w:pPr>
        <w:spacing w:after="0"/>
        <w:jc w:val="both"/>
        <w:rPr>
          <w:color w:val="000000" w:themeColor="text1"/>
        </w:rPr>
      </w:pPr>
      <w:r>
        <w:rPr>
          <w:color w:val="000000" w:themeColor="text1"/>
        </w:rPr>
        <w:lastRenderedPageBreak/>
        <w:t>A</w:t>
      </w:r>
      <w:r w:rsidR="00BC78C0" w:rsidRPr="007C256B">
        <w:rPr>
          <w:color w:val="000000" w:themeColor="text1"/>
        </w:rPr>
        <w:t xml:space="preserve">s more </w:t>
      </w:r>
      <w:r w:rsidR="00883E82">
        <w:rPr>
          <w:color w:val="000000" w:themeColor="text1"/>
        </w:rPr>
        <w:t xml:space="preserve">condition </w:t>
      </w:r>
      <w:r w:rsidR="00BC78C0" w:rsidRPr="007C256B">
        <w:rPr>
          <w:color w:val="000000" w:themeColor="text1"/>
        </w:rPr>
        <w:t xml:space="preserve">data becomes available for more asset groupings the performance targets in this </w:t>
      </w:r>
      <w:r>
        <w:rPr>
          <w:color w:val="000000" w:themeColor="text1"/>
        </w:rPr>
        <w:t xml:space="preserve">initial </w:t>
      </w:r>
      <w:r w:rsidR="00BC78C0" w:rsidRPr="007C256B">
        <w:rPr>
          <w:color w:val="000000" w:themeColor="text1"/>
        </w:rPr>
        <w:t xml:space="preserve">TAMP will be amended </w:t>
      </w:r>
      <w:r>
        <w:rPr>
          <w:color w:val="000000" w:themeColor="text1"/>
        </w:rPr>
        <w:t>as appropriat</w:t>
      </w:r>
      <w:r w:rsidR="0080518E">
        <w:rPr>
          <w:color w:val="000000" w:themeColor="text1"/>
        </w:rPr>
        <w:t>e</w:t>
      </w:r>
      <w:r>
        <w:rPr>
          <w:color w:val="000000" w:themeColor="text1"/>
        </w:rPr>
        <w:t xml:space="preserve"> </w:t>
      </w:r>
      <w:r w:rsidR="00BC78C0" w:rsidRPr="007C256B">
        <w:rPr>
          <w:color w:val="000000" w:themeColor="text1"/>
        </w:rPr>
        <w:t xml:space="preserve">so that they offer a more refined assessment of the </w:t>
      </w:r>
      <w:r w:rsidR="006D328F">
        <w:rPr>
          <w:color w:val="000000" w:themeColor="text1"/>
        </w:rPr>
        <w:t xml:space="preserve">overall </w:t>
      </w:r>
      <w:r w:rsidR="00BC78C0" w:rsidRPr="007C256B">
        <w:rPr>
          <w:color w:val="000000" w:themeColor="text1"/>
        </w:rPr>
        <w:t>condition of the asset.  Where indicators are changed we will clearly explain why such changes are necessary.</w:t>
      </w:r>
    </w:p>
    <w:p w:rsidR="00BC78C0" w:rsidRPr="007C256B" w:rsidRDefault="00BC78C0" w:rsidP="00832AEC">
      <w:pPr>
        <w:spacing w:after="0"/>
        <w:jc w:val="both"/>
        <w:rPr>
          <w:color w:val="000000" w:themeColor="text1"/>
        </w:rPr>
      </w:pPr>
    </w:p>
    <w:p w:rsidR="00726D47" w:rsidRDefault="00883E82" w:rsidP="00D01F74">
      <w:pPr>
        <w:autoSpaceDE w:val="0"/>
        <w:autoSpaceDN w:val="0"/>
        <w:adjustRightInd w:val="0"/>
        <w:spacing w:after="0"/>
        <w:jc w:val="both"/>
        <w:rPr>
          <w:rFonts w:cs="Arial"/>
          <w:color w:val="000000" w:themeColor="text1"/>
        </w:rPr>
      </w:pPr>
      <w:r>
        <w:rPr>
          <w:rFonts w:cs="Arial"/>
          <w:color w:val="000000" w:themeColor="text1"/>
        </w:rPr>
        <w:t>In this TAMP w</w:t>
      </w:r>
      <w:r w:rsidR="00E21533" w:rsidRPr="007C256B">
        <w:rPr>
          <w:rFonts w:cs="Arial"/>
          <w:color w:val="000000" w:themeColor="text1"/>
        </w:rPr>
        <w:t>e have id</w:t>
      </w:r>
      <w:r w:rsidR="00D01F74" w:rsidRPr="007C256B">
        <w:rPr>
          <w:rFonts w:cs="Arial"/>
          <w:color w:val="000000" w:themeColor="text1"/>
        </w:rPr>
        <w:t>entifie</w:t>
      </w:r>
      <w:r w:rsidR="00E21533" w:rsidRPr="007C256B">
        <w:rPr>
          <w:rFonts w:cs="Arial"/>
          <w:color w:val="000000" w:themeColor="text1"/>
        </w:rPr>
        <w:t>d</w:t>
      </w:r>
      <w:r w:rsidR="00D01F74" w:rsidRPr="007C256B">
        <w:rPr>
          <w:rFonts w:cs="Arial"/>
          <w:color w:val="000000" w:themeColor="text1"/>
        </w:rPr>
        <w:t xml:space="preserve"> </w:t>
      </w:r>
      <w:r>
        <w:rPr>
          <w:rFonts w:cs="Arial"/>
          <w:color w:val="000000" w:themeColor="text1"/>
        </w:rPr>
        <w:t>5</w:t>
      </w:r>
      <w:r w:rsidR="00D01F74" w:rsidRPr="007C256B">
        <w:rPr>
          <w:rFonts w:cs="Arial"/>
          <w:color w:val="000000" w:themeColor="text1"/>
        </w:rPr>
        <w:t xml:space="preserve"> service standards</w:t>
      </w:r>
      <w:r w:rsidR="00C31210" w:rsidRPr="007C256B">
        <w:rPr>
          <w:rFonts w:cs="Arial"/>
          <w:color w:val="000000" w:themeColor="text1"/>
        </w:rPr>
        <w:t xml:space="preserve"> of</w:t>
      </w:r>
      <w:r w:rsidR="00D01F74" w:rsidRPr="007C256B">
        <w:rPr>
          <w:rFonts w:cs="Arial"/>
          <w:color w:val="000000" w:themeColor="text1"/>
        </w:rPr>
        <w:t xml:space="preserve"> POOR, ACCEPTABLE, FAIR, GOOD and EXCELLENT, against which the benefits to the user</w:t>
      </w:r>
      <w:r w:rsidR="00CA6AC4" w:rsidRPr="007C256B">
        <w:rPr>
          <w:rFonts w:cs="Arial"/>
          <w:color w:val="000000" w:themeColor="text1"/>
        </w:rPr>
        <w:t>s of the asset can be measured.</w:t>
      </w:r>
      <w:r w:rsidR="00D01F74" w:rsidRPr="007C256B">
        <w:rPr>
          <w:rFonts w:cs="Arial"/>
          <w:color w:val="000000" w:themeColor="text1"/>
        </w:rPr>
        <w:t xml:space="preserve"> </w:t>
      </w:r>
      <w:r w:rsidR="00CA6AC4" w:rsidRPr="007C256B">
        <w:rPr>
          <w:rFonts w:cs="Arial"/>
          <w:color w:val="000000" w:themeColor="text1"/>
        </w:rPr>
        <w:t xml:space="preserve"> </w:t>
      </w:r>
      <w:r w:rsidR="00726D47">
        <w:rPr>
          <w:rFonts w:cs="Arial"/>
          <w:color w:val="000000" w:themeColor="text1"/>
        </w:rPr>
        <w:t xml:space="preserve">Details of the </w:t>
      </w:r>
      <w:r w:rsidR="00CC48A0">
        <w:rPr>
          <w:rFonts w:cs="Arial"/>
          <w:color w:val="000000" w:themeColor="text1"/>
        </w:rPr>
        <w:t xml:space="preserve">generic </w:t>
      </w:r>
      <w:r w:rsidR="00726D47">
        <w:rPr>
          <w:rFonts w:cs="Arial"/>
          <w:color w:val="000000" w:themeColor="text1"/>
        </w:rPr>
        <w:t xml:space="preserve">levels of service that </w:t>
      </w:r>
      <w:r w:rsidR="00CC48A0">
        <w:rPr>
          <w:rFonts w:cs="Arial"/>
          <w:color w:val="000000" w:themeColor="text1"/>
        </w:rPr>
        <w:t xml:space="preserve">the transport </w:t>
      </w:r>
      <w:r w:rsidR="00726D47">
        <w:rPr>
          <w:rFonts w:cs="Arial"/>
          <w:color w:val="000000" w:themeColor="text1"/>
        </w:rPr>
        <w:t xml:space="preserve">asset </w:t>
      </w:r>
      <w:r w:rsidR="00CC48A0">
        <w:rPr>
          <w:rFonts w:cs="Arial"/>
          <w:color w:val="000000" w:themeColor="text1"/>
        </w:rPr>
        <w:t xml:space="preserve">groups are </w:t>
      </w:r>
      <w:r w:rsidR="00726D47">
        <w:rPr>
          <w:rFonts w:cs="Arial"/>
          <w:color w:val="000000" w:themeColor="text1"/>
        </w:rPr>
        <w:t xml:space="preserve">likely to provide to users at each service standard </w:t>
      </w:r>
      <w:r w:rsidR="0080518E">
        <w:rPr>
          <w:rFonts w:cs="Arial"/>
          <w:color w:val="000000" w:themeColor="text1"/>
        </w:rPr>
        <w:t xml:space="preserve">are shown </w:t>
      </w:r>
      <w:r w:rsidR="00726D47">
        <w:rPr>
          <w:rFonts w:cs="Arial"/>
          <w:color w:val="000000" w:themeColor="text1"/>
        </w:rPr>
        <w:t>in Appendix 1.</w:t>
      </w:r>
    </w:p>
    <w:p w:rsidR="00726D47" w:rsidRDefault="00726D47" w:rsidP="00D01F74">
      <w:pPr>
        <w:autoSpaceDE w:val="0"/>
        <w:autoSpaceDN w:val="0"/>
        <w:adjustRightInd w:val="0"/>
        <w:spacing w:after="0"/>
        <w:jc w:val="both"/>
        <w:rPr>
          <w:rFonts w:cs="Arial"/>
          <w:color w:val="000000" w:themeColor="text1"/>
        </w:rPr>
      </w:pPr>
    </w:p>
    <w:p w:rsidR="00BC78C0" w:rsidRPr="007C256B" w:rsidRDefault="00BC78C0" w:rsidP="00832AEC">
      <w:pPr>
        <w:spacing w:after="0"/>
        <w:jc w:val="both"/>
        <w:rPr>
          <w:color w:val="000000" w:themeColor="text1"/>
        </w:rPr>
      </w:pPr>
      <w:r w:rsidRPr="007C256B">
        <w:rPr>
          <w:color w:val="000000" w:themeColor="text1"/>
        </w:rPr>
        <w:t xml:space="preserve">Setting service standards </w:t>
      </w:r>
      <w:r w:rsidR="0080518E">
        <w:rPr>
          <w:color w:val="000000" w:themeColor="text1"/>
        </w:rPr>
        <w:t>is</w:t>
      </w:r>
      <w:r w:rsidRPr="007C256B">
        <w:rPr>
          <w:color w:val="000000" w:themeColor="text1"/>
        </w:rPr>
        <w:t xml:space="preserve"> required to:-</w:t>
      </w:r>
    </w:p>
    <w:p w:rsidR="00BC78C0" w:rsidRPr="007C256B" w:rsidRDefault="00BC78C0" w:rsidP="00485917">
      <w:pPr>
        <w:spacing w:after="0" w:line="240" w:lineRule="auto"/>
        <w:jc w:val="both"/>
        <w:rPr>
          <w:color w:val="000000" w:themeColor="text1"/>
        </w:rPr>
      </w:pPr>
    </w:p>
    <w:p w:rsidR="00D01F74" w:rsidRPr="002C25E5" w:rsidRDefault="00D01F74" w:rsidP="00D41346">
      <w:pPr>
        <w:pStyle w:val="ListParagraph"/>
        <w:numPr>
          <w:ilvl w:val="0"/>
          <w:numId w:val="43"/>
        </w:numPr>
        <w:spacing w:after="0"/>
        <w:ind w:left="357" w:hanging="357"/>
        <w:jc w:val="both"/>
        <w:rPr>
          <w:color w:val="000000" w:themeColor="text1"/>
        </w:rPr>
      </w:pPr>
      <w:r w:rsidRPr="002C25E5">
        <w:rPr>
          <w:color w:val="000000" w:themeColor="text1"/>
        </w:rPr>
        <w:t>Support planned maintenance of the network;</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A</w:t>
      </w:r>
      <w:r w:rsidR="00D01F74" w:rsidRPr="002C25E5">
        <w:rPr>
          <w:color w:val="000000" w:themeColor="text1"/>
        </w:rPr>
        <w:t>chieve a reduction in maintenance backlogs;</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R</w:t>
      </w:r>
      <w:r w:rsidR="00D01F74" w:rsidRPr="002C25E5">
        <w:rPr>
          <w:color w:val="000000" w:themeColor="text1"/>
        </w:rPr>
        <w:t>educe the year on year investment required to deal with natural annual deterioration of the asset;</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M</w:t>
      </w:r>
      <w:r w:rsidR="00D01F74" w:rsidRPr="002C25E5">
        <w:rPr>
          <w:color w:val="000000" w:themeColor="text1"/>
        </w:rPr>
        <w:t>ake best use of available resources;</w:t>
      </w:r>
    </w:p>
    <w:p w:rsidR="00D01F74" w:rsidRPr="002C25E5" w:rsidRDefault="00DC3516" w:rsidP="00D41346">
      <w:pPr>
        <w:pStyle w:val="ListParagraph"/>
        <w:numPr>
          <w:ilvl w:val="0"/>
          <w:numId w:val="43"/>
        </w:numPr>
        <w:spacing w:after="0"/>
        <w:ind w:left="357" w:hanging="357"/>
        <w:jc w:val="both"/>
        <w:rPr>
          <w:color w:val="000000" w:themeColor="text1"/>
        </w:rPr>
      </w:pPr>
      <w:r>
        <w:rPr>
          <w:color w:val="000000" w:themeColor="text1"/>
        </w:rPr>
        <w:t>E</w:t>
      </w:r>
      <w:r w:rsidR="00D01F74" w:rsidRPr="002C25E5">
        <w:rPr>
          <w:color w:val="000000" w:themeColor="text1"/>
        </w:rPr>
        <w:t>nsure transparency and accountability.</w:t>
      </w:r>
    </w:p>
    <w:p w:rsidR="00172507" w:rsidRDefault="00172507" w:rsidP="00BC78C0">
      <w:pPr>
        <w:spacing w:after="0"/>
        <w:jc w:val="both"/>
        <w:rPr>
          <w:color w:val="000000" w:themeColor="text1"/>
        </w:rPr>
      </w:pPr>
    </w:p>
    <w:p w:rsidR="00BC78C0" w:rsidRPr="007C256B" w:rsidRDefault="00C31210" w:rsidP="00BC78C0">
      <w:pPr>
        <w:spacing w:after="0"/>
        <w:jc w:val="both"/>
        <w:rPr>
          <w:color w:val="000000" w:themeColor="text1"/>
        </w:rPr>
      </w:pPr>
      <w:r w:rsidRPr="007C256B">
        <w:rPr>
          <w:color w:val="000000" w:themeColor="text1"/>
        </w:rPr>
        <w:t>Initial service s</w:t>
      </w:r>
      <w:r w:rsidR="00BC78C0" w:rsidRPr="007C256B">
        <w:rPr>
          <w:color w:val="000000" w:themeColor="text1"/>
        </w:rPr>
        <w:t xml:space="preserve">tandards </w:t>
      </w:r>
      <w:r w:rsidRPr="007C256B">
        <w:rPr>
          <w:color w:val="000000" w:themeColor="text1"/>
        </w:rPr>
        <w:t xml:space="preserve">have been set for </w:t>
      </w:r>
      <w:r w:rsidR="00172507">
        <w:rPr>
          <w:color w:val="000000" w:themeColor="text1"/>
        </w:rPr>
        <w:t xml:space="preserve">each asset grouping for </w:t>
      </w:r>
      <w:r w:rsidRPr="007C256B">
        <w:rPr>
          <w:color w:val="000000" w:themeColor="text1"/>
        </w:rPr>
        <w:t xml:space="preserve">the </w:t>
      </w:r>
      <w:r w:rsidR="00BC78C0" w:rsidRPr="007C256B">
        <w:rPr>
          <w:color w:val="000000" w:themeColor="text1"/>
        </w:rPr>
        <w:t>period 201</w:t>
      </w:r>
      <w:r w:rsidR="00861EB7">
        <w:rPr>
          <w:color w:val="000000" w:themeColor="text1"/>
        </w:rPr>
        <w:t>5/16</w:t>
      </w:r>
      <w:r w:rsidR="00366619">
        <w:rPr>
          <w:color w:val="000000" w:themeColor="text1"/>
        </w:rPr>
        <w:t>-</w:t>
      </w:r>
      <w:r w:rsidR="00BC78C0" w:rsidRPr="007C256B">
        <w:rPr>
          <w:color w:val="000000" w:themeColor="text1"/>
        </w:rPr>
        <w:t>2019</w:t>
      </w:r>
      <w:r w:rsidR="00861EB7">
        <w:rPr>
          <w:color w:val="000000" w:themeColor="text1"/>
        </w:rPr>
        <w:t>/20</w:t>
      </w:r>
      <w:r w:rsidRPr="007C256B">
        <w:rPr>
          <w:color w:val="000000" w:themeColor="text1"/>
        </w:rPr>
        <w:t xml:space="preserve">.  We have also set </w:t>
      </w:r>
      <w:r w:rsidR="006D3A7F">
        <w:rPr>
          <w:color w:val="000000" w:themeColor="text1"/>
        </w:rPr>
        <w:t xml:space="preserve">an </w:t>
      </w:r>
      <w:r w:rsidR="00FC1DF5">
        <w:rPr>
          <w:color w:val="000000" w:themeColor="text1"/>
        </w:rPr>
        <w:t xml:space="preserve">overall </w:t>
      </w:r>
      <w:r w:rsidRPr="007C256B">
        <w:rPr>
          <w:color w:val="000000" w:themeColor="text1"/>
        </w:rPr>
        <w:t>indicative service standard target</w:t>
      </w:r>
      <w:r w:rsidR="006D3A7F">
        <w:rPr>
          <w:color w:val="000000" w:themeColor="text1"/>
        </w:rPr>
        <w:t xml:space="preserve"> of GOOD to be achieved at the end of period 20</w:t>
      </w:r>
      <w:r w:rsidR="00861EB7">
        <w:rPr>
          <w:color w:val="000000" w:themeColor="text1"/>
        </w:rPr>
        <w:t>20/21</w:t>
      </w:r>
      <w:r w:rsidR="006D3A7F">
        <w:rPr>
          <w:color w:val="000000" w:themeColor="text1"/>
        </w:rPr>
        <w:t>-202</w:t>
      </w:r>
      <w:r w:rsidR="00861EB7">
        <w:rPr>
          <w:color w:val="000000" w:themeColor="text1"/>
        </w:rPr>
        <w:t>4/25</w:t>
      </w:r>
      <w:r w:rsidR="006D3A7F">
        <w:rPr>
          <w:color w:val="000000" w:themeColor="text1"/>
        </w:rPr>
        <w:t>, w</w:t>
      </w:r>
      <w:r w:rsidR="002354A9" w:rsidRPr="002354A9">
        <w:rPr>
          <w:color w:val="000000" w:themeColor="text1"/>
        </w:rPr>
        <w:t xml:space="preserve">hich </w:t>
      </w:r>
      <w:r w:rsidR="00BC78C0" w:rsidRPr="002354A9">
        <w:rPr>
          <w:color w:val="000000" w:themeColor="text1"/>
        </w:rPr>
        <w:t xml:space="preserve">would indicate amongst other things that the asset </w:t>
      </w:r>
      <w:r w:rsidR="006D3A7F">
        <w:rPr>
          <w:color w:val="000000" w:themeColor="text1"/>
        </w:rPr>
        <w:t>has</w:t>
      </w:r>
      <w:r w:rsidR="00BC78C0" w:rsidRPr="002354A9">
        <w:rPr>
          <w:color w:val="000000" w:themeColor="text1"/>
        </w:rPr>
        <w:t xml:space="preserve"> </w:t>
      </w:r>
      <w:r w:rsidR="006D5BED" w:rsidRPr="002354A9">
        <w:rPr>
          <w:color w:val="000000" w:themeColor="text1"/>
        </w:rPr>
        <w:t xml:space="preserve">manageable maintenance </w:t>
      </w:r>
      <w:r w:rsidR="006D5BED" w:rsidRPr="002354A9">
        <w:rPr>
          <w:color w:val="000000" w:themeColor="text1"/>
        </w:rPr>
        <w:lastRenderedPageBreak/>
        <w:t>backlogs that allow</w:t>
      </w:r>
      <w:r w:rsidR="00BC78C0" w:rsidRPr="002354A9">
        <w:rPr>
          <w:color w:val="000000" w:themeColor="text1"/>
        </w:rPr>
        <w:t xml:space="preserve"> the annual deterioration of the asset to be addressed in a timely manner.</w:t>
      </w:r>
    </w:p>
    <w:p w:rsidR="00BC78C0" w:rsidRDefault="00BC78C0" w:rsidP="00D01F74">
      <w:pPr>
        <w:spacing w:after="0"/>
        <w:jc w:val="both"/>
        <w:rPr>
          <w:color w:val="000000" w:themeColor="text1"/>
        </w:rPr>
      </w:pPr>
    </w:p>
    <w:p w:rsidR="00172507" w:rsidRPr="0080204A" w:rsidRDefault="006D3A7F" w:rsidP="00D01F74">
      <w:pPr>
        <w:spacing w:after="0"/>
        <w:jc w:val="both"/>
        <w:rPr>
          <w:color w:val="000000" w:themeColor="text1"/>
        </w:rPr>
      </w:pPr>
      <w:r w:rsidRPr="0080204A">
        <w:rPr>
          <w:color w:val="000000" w:themeColor="text1"/>
        </w:rPr>
        <w:t xml:space="preserve">In setting </w:t>
      </w:r>
      <w:r w:rsidR="00172507" w:rsidRPr="0080204A">
        <w:rPr>
          <w:color w:val="000000" w:themeColor="text1"/>
        </w:rPr>
        <w:t xml:space="preserve">an overall indicative service standard target of GOOD </w:t>
      </w:r>
      <w:r w:rsidRPr="0080204A">
        <w:rPr>
          <w:color w:val="000000" w:themeColor="text1"/>
        </w:rPr>
        <w:t xml:space="preserve">it is recognised that it is </w:t>
      </w:r>
      <w:r w:rsidR="00172507" w:rsidRPr="0080204A">
        <w:rPr>
          <w:color w:val="000000" w:themeColor="text1"/>
        </w:rPr>
        <w:t>not possible</w:t>
      </w:r>
      <w:r w:rsidR="003259FB" w:rsidRPr="0080204A">
        <w:rPr>
          <w:color w:val="000000" w:themeColor="text1"/>
        </w:rPr>
        <w:t xml:space="preserve"> or affordable </w:t>
      </w:r>
      <w:r w:rsidR="00172507" w:rsidRPr="0080204A">
        <w:rPr>
          <w:color w:val="000000" w:themeColor="text1"/>
        </w:rPr>
        <w:t>to maintain all asset groups to the same level.</w:t>
      </w:r>
      <w:r w:rsidR="003259FB" w:rsidRPr="0080204A">
        <w:rPr>
          <w:color w:val="000000" w:themeColor="text1"/>
        </w:rPr>
        <w:t xml:space="preserve">  </w:t>
      </w:r>
      <w:r w:rsidR="006D328F" w:rsidRPr="0080204A">
        <w:rPr>
          <w:color w:val="000000" w:themeColor="text1"/>
        </w:rPr>
        <w:t>The targets for i</w:t>
      </w:r>
      <w:r w:rsidR="003259FB" w:rsidRPr="0080204A">
        <w:rPr>
          <w:color w:val="000000" w:themeColor="text1"/>
        </w:rPr>
        <w:t>ndividual asset group</w:t>
      </w:r>
      <w:r w:rsidR="006D328F" w:rsidRPr="0080204A">
        <w:rPr>
          <w:color w:val="000000" w:themeColor="text1"/>
        </w:rPr>
        <w:t xml:space="preserve">s </w:t>
      </w:r>
      <w:r w:rsidR="003259FB" w:rsidRPr="0080204A">
        <w:rPr>
          <w:color w:val="000000" w:themeColor="text1"/>
        </w:rPr>
        <w:t>have</w:t>
      </w:r>
      <w:r w:rsidR="00D337E2">
        <w:rPr>
          <w:color w:val="000000" w:themeColor="text1"/>
        </w:rPr>
        <w:t>,</w:t>
      </w:r>
      <w:r w:rsidR="003259FB" w:rsidRPr="0080204A">
        <w:rPr>
          <w:color w:val="000000" w:themeColor="text1"/>
        </w:rPr>
        <w:t xml:space="preserve"> therefore</w:t>
      </w:r>
      <w:r w:rsidR="00861EB7">
        <w:rPr>
          <w:color w:val="000000" w:themeColor="text1"/>
        </w:rPr>
        <w:t>,</w:t>
      </w:r>
      <w:r w:rsidR="003259FB" w:rsidRPr="0080204A">
        <w:rPr>
          <w:color w:val="000000" w:themeColor="text1"/>
        </w:rPr>
        <w:t xml:space="preserve"> been set according to county council priorities, </w:t>
      </w:r>
      <w:r w:rsidR="006D328F" w:rsidRPr="0080204A">
        <w:rPr>
          <w:color w:val="000000" w:themeColor="text1"/>
        </w:rPr>
        <w:t xml:space="preserve">risk and </w:t>
      </w:r>
      <w:r w:rsidR="003259FB" w:rsidRPr="0080204A">
        <w:rPr>
          <w:color w:val="000000" w:themeColor="text1"/>
        </w:rPr>
        <w:t>affordability</w:t>
      </w:r>
      <w:r w:rsidR="006D328F" w:rsidRPr="0080204A">
        <w:rPr>
          <w:color w:val="000000" w:themeColor="text1"/>
        </w:rPr>
        <w:t>.</w:t>
      </w:r>
    </w:p>
    <w:p w:rsidR="003259FB" w:rsidRPr="0080204A" w:rsidRDefault="003259FB" w:rsidP="00D01F74">
      <w:pPr>
        <w:spacing w:after="0"/>
        <w:jc w:val="both"/>
        <w:rPr>
          <w:color w:val="000000" w:themeColor="text1"/>
        </w:rPr>
      </w:pPr>
    </w:p>
    <w:p w:rsidR="00FC1DF5" w:rsidRPr="00FC1DF5" w:rsidRDefault="00FC1DF5" w:rsidP="00D01F74">
      <w:pPr>
        <w:spacing w:after="0"/>
        <w:jc w:val="both"/>
        <w:rPr>
          <w:b/>
          <w:color w:val="000000" w:themeColor="text1"/>
        </w:rPr>
      </w:pPr>
      <w:r w:rsidRPr="00FC1DF5">
        <w:rPr>
          <w:b/>
          <w:color w:val="000000" w:themeColor="text1"/>
        </w:rPr>
        <w:t xml:space="preserve">Maintenance </w:t>
      </w:r>
      <w:r>
        <w:rPr>
          <w:b/>
          <w:color w:val="000000" w:themeColor="text1"/>
        </w:rPr>
        <w:t>B</w:t>
      </w:r>
      <w:r w:rsidRPr="00FC1DF5">
        <w:rPr>
          <w:b/>
          <w:color w:val="000000" w:themeColor="text1"/>
        </w:rPr>
        <w:t>acklogs</w:t>
      </w:r>
    </w:p>
    <w:p w:rsidR="004506AE" w:rsidRDefault="008C0475" w:rsidP="00D01F74">
      <w:pPr>
        <w:spacing w:after="0"/>
        <w:jc w:val="both"/>
        <w:rPr>
          <w:color w:val="000000" w:themeColor="text1"/>
        </w:rPr>
      </w:pPr>
      <w:r w:rsidRPr="008C0475">
        <w:rPr>
          <w:color w:val="000000" w:themeColor="text1"/>
        </w:rPr>
        <w:t xml:space="preserve">The </w:t>
      </w:r>
      <w:r w:rsidR="0056610D" w:rsidRPr="008C0475">
        <w:rPr>
          <w:color w:val="000000" w:themeColor="text1"/>
        </w:rPr>
        <w:t xml:space="preserve">initial </w:t>
      </w:r>
      <w:r w:rsidR="004506AE" w:rsidRPr="008C0475">
        <w:rPr>
          <w:color w:val="000000" w:themeColor="text1"/>
        </w:rPr>
        <w:t xml:space="preserve">service standards we </w:t>
      </w:r>
      <w:r w:rsidR="00416DE1" w:rsidRPr="008C0475">
        <w:rPr>
          <w:color w:val="000000" w:themeColor="text1"/>
        </w:rPr>
        <w:t xml:space="preserve">have </w:t>
      </w:r>
      <w:r w:rsidR="009C0D16" w:rsidRPr="008C0475">
        <w:rPr>
          <w:color w:val="000000" w:themeColor="text1"/>
        </w:rPr>
        <w:t>developed</w:t>
      </w:r>
      <w:r w:rsidR="004506AE" w:rsidRPr="008C0475">
        <w:rPr>
          <w:color w:val="000000" w:themeColor="text1"/>
        </w:rPr>
        <w:t xml:space="preserve"> </w:t>
      </w:r>
      <w:r w:rsidR="006358BC" w:rsidRPr="008C0475">
        <w:rPr>
          <w:color w:val="000000" w:themeColor="text1"/>
        </w:rPr>
        <w:t xml:space="preserve">are </w:t>
      </w:r>
      <w:r w:rsidRPr="008C0475">
        <w:rPr>
          <w:color w:val="000000" w:themeColor="text1"/>
        </w:rPr>
        <w:t>in the main determined by</w:t>
      </w:r>
      <w:r w:rsidR="006358BC" w:rsidRPr="008C0475">
        <w:rPr>
          <w:color w:val="000000" w:themeColor="text1"/>
        </w:rPr>
        <w:t xml:space="preserve"> </w:t>
      </w:r>
      <w:r w:rsidR="0056610D" w:rsidRPr="008C0475">
        <w:rPr>
          <w:color w:val="000000" w:themeColor="text1"/>
        </w:rPr>
        <w:t xml:space="preserve">the current </w:t>
      </w:r>
      <w:r w:rsidR="004506AE" w:rsidRPr="008C0475">
        <w:rPr>
          <w:color w:val="000000" w:themeColor="text1"/>
        </w:rPr>
        <w:t>condition of the asset, which in turn is heavily influenced by the level of deterioration and maintenance backlog within the asse</w:t>
      </w:r>
      <w:r w:rsidR="00736321" w:rsidRPr="008C0475">
        <w:rPr>
          <w:color w:val="000000" w:themeColor="text1"/>
        </w:rPr>
        <w:t xml:space="preserve">t </w:t>
      </w:r>
      <w:r w:rsidR="004506AE" w:rsidRPr="008C0475">
        <w:rPr>
          <w:color w:val="000000" w:themeColor="text1"/>
        </w:rPr>
        <w:t>base.</w:t>
      </w:r>
    </w:p>
    <w:p w:rsidR="004506AE" w:rsidRDefault="004506AE" w:rsidP="00D01F74">
      <w:pPr>
        <w:spacing w:after="0"/>
        <w:jc w:val="both"/>
        <w:rPr>
          <w:color w:val="000000" w:themeColor="text1"/>
        </w:rPr>
      </w:pPr>
    </w:p>
    <w:p w:rsidR="004506AE" w:rsidRDefault="00D01F74" w:rsidP="00D01F74">
      <w:pPr>
        <w:spacing w:after="0"/>
        <w:jc w:val="both"/>
        <w:rPr>
          <w:color w:val="000000" w:themeColor="text1"/>
        </w:rPr>
      </w:pPr>
      <w:r w:rsidRPr="00CA6548">
        <w:rPr>
          <w:color w:val="000000" w:themeColor="text1"/>
        </w:rPr>
        <w:t>All transport infrastructure assets are liable to deterioration</w:t>
      </w:r>
      <w:r>
        <w:rPr>
          <w:color w:val="000000" w:themeColor="text1"/>
        </w:rPr>
        <w:t xml:space="preserve"> through</w:t>
      </w:r>
      <w:r w:rsidR="008A6C4A">
        <w:rPr>
          <w:color w:val="000000" w:themeColor="text1"/>
        </w:rPr>
        <w:t xml:space="preserve"> damage, wear and tear, ag</w:t>
      </w:r>
      <w:r w:rsidR="0080518E">
        <w:rPr>
          <w:color w:val="000000" w:themeColor="text1"/>
        </w:rPr>
        <w:t>e</w:t>
      </w:r>
      <w:r w:rsidR="008A6C4A">
        <w:rPr>
          <w:color w:val="000000" w:themeColor="text1"/>
        </w:rPr>
        <w:t xml:space="preserve">ing, increasing traffic and </w:t>
      </w:r>
      <w:r w:rsidR="00920661">
        <w:rPr>
          <w:color w:val="000000" w:themeColor="text1"/>
        </w:rPr>
        <w:t>severe</w:t>
      </w:r>
      <w:r w:rsidRPr="00CA6548">
        <w:rPr>
          <w:color w:val="000000" w:themeColor="text1"/>
        </w:rPr>
        <w:t xml:space="preserve"> weather events</w:t>
      </w:r>
      <w:r>
        <w:rPr>
          <w:color w:val="000000" w:themeColor="text1"/>
        </w:rPr>
        <w:t xml:space="preserve">, all of </w:t>
      </w:r>
      <w:r w:rsidRPr="00CA6548">
        <w:rPr>
          <w:color w:val="000000" w:themeColor="text1"/>
        </w:rPr>
        <w:t xml:space="preserve">which </w:t>
      </w:r>
      <w:r>
        <w:rPr>
          <w:color w:val="000000" w:themeColor="text1"/>
        </w:rPr>
        <w:t xml:space="preserve">can </w:t>
      </w:r>
      <w:r w:rsidRPr="00CA6548">
        <w:rPr>
          <w:color w:val="000000" w:themeColor="text1"/>
        </w:rPr>
        <w:t>cause additional maintenance requirement</w:t>
      </w:r>
      <w:r>
        <w:rPr>
          <w:color w:val="000000" w:themeColor="text1"/>
        </w:rPr>
        <w:t>s</w:t>
      </w:r>
      <w:r w:rsidRPr="00CA6548">
        <w:rPr>
          <w:color w:val="000000" w:themeColor="text1"/>
        </w:rPr>
        <w:t xml:space="preserve"> for each group of assets.</w:t>
      </w:r>
      <w:r w:rsidR="004506AE">
        <w:rPr>
          <w:color w:val="000000" w:themeColor="text1"/>
        </w:rPr>
        <w:t xml:space="preserve">  </w:t>
      </w:r>
      <w:r w:rsidR="009B486D">
        <w:rPr>
          <w:color w:val="000000" w:themeColor="text1"/>
        </w:rPr>
        <w:t>As a</w:t>
      </w:r>
      <w:r w:rsidRPr="00CA6548">
        <w:rPr>
          <w:color w:val="000000" w:themeColor="text1"/>
        </w:rPr>
        <w:t>ll highway authorities have maintenance backlog</w:t>
      </w:r>
      <w:r w:rsidR="009B486D">
        <w:rPr>
          <w:color w:val="000000" w:themeColor="text1"/>
        </w:rPr>
        <w:t xml:space="preserve">s, </w:t>
      </w:r>
      <w:r w:rsidR="004506AE">
        <w:rPr>
          <w:color w:val="000000" w:themeColor="text1"/>
        </w:rPr>
        <w:t xml:space="preserve">we are </w:t>
      </w:r>
      <w:r w:rsidRPr="00CA6548">
        <w:rPr>
          <w:color w:val="000000" w:themeColor="text1"/>
        </w:rPr>
        <w:t xml:space="preserve">no different </w:t>
      </w:r>
      <w:r w:rsidR="009B486D">
        <w:rPr>
          <w:color w:val="000000" w:themeColor="text1"/>
        </w:rPr>
        <w:t xml:space="preserve">to any other authority </w:t>
      </w:r>
      <w:r w:rsidRPr="00CA6548">
        <w:rPr>
          <w:color w:val="000000" w:themeColor="text1"/>
        </w:rPr>
        <w:t>in th</w:t>
      </w:r>
      <w:r w:rsidR="009B486D">
        <w:rPr>
          <w:color w:val="000000" w:themeColor="text1"/>
        </w:rPr>
        <w:t xml:space="preserve">is </w:t>
      </w:r>
      <w:r w:rsidRPr="00CA6548">
        <w:rPr>
          <w:color w:val="000000" w:themeColor="text1"/>
        </w:rPr>
        <w:t>respect.</w:t>
      </w:r>
    </w:p>
    <w:p w:rsidR="004506AE" w:rsidRDefault="004506AE" w:rsidP="00D01F74">
      <w:pPr>
        <w:spacing w:after="0"/>
        <w:jc w:val="both"/>
        <w:rPr>
          <w:color w:val="000000" w:themeColor="text1"/>
        </w:rPr>
      </w:pPr>
    </w:p>
    <w:p w:rsidR="00D01F74" w:rsidRPr="00CA6548" w:rsidRDefault="006D5BED" w:rsidP="00D01F74">
      <w:pPr>
        <w:spacing w:after="0"/>
        <w:jc w:val="both"/>
        <w:rPr>
          <w:color w:val="000000" w:themeColor="text1"/>
        </w:rPr>
      </w:pPr>
      <w:r>
        <w:rPr>
          <w:color w:val="000000" w:themeColor="text1"/>
        </w:rPr>
        <w:t>W</w:t>
      </w:r>
      <w:r w:rsidR="00D01F74" w:rsidRPr="00CA6548">
        <w:rPr>
          <w:color w:val="000000" w:themeColor="text1"/>
        </w:rPr>
        <w:t>hen maintenance backlog</w:t>
      </w:r>
      <w:r w:rsidR="009B486D">
        <w:rPr>
          <w:color w:val="000000" w:themeColor="text1"/>
        </w:rPr>
        <w:t>s</w:t>
      </w:r>
      <w:r w:rsidR="00D01F74" w:rsidRPr="00CA6548">
        <w:rPr>
          <w:color w:val="000000" w:themeColor="text1"/>
        </w:rPr>
        <w:t xml:space="preserve"> reach critical levels due to a protracted lack of resources or severe weather events, the annual rate of deterioration may be greater than the annual programme of </w:t>
      </w:r>
      <w:r w:rsidR="00D01F74">
        <w:rPr>
          <w:color w:val="000000" w:themeColor="text1"/>
        </w:rPr>
        <w:t xml:space="preserve">affordable </w:t>
      </w:r>
      <w:r w:rsidR="00D01F74" w:rsidRPr="00CA6548">
        <w:rPr>
          <w:color w:val="000000" w:themeColor="text1"/>
        </w:rPr>
        <w:t>works</w:t>
      </w:r>
      <w:r w:rsidR="008A6C4A">
        <w:rPr>
          <w:color w:val="000000" w:themeColor="text1"/>
        </w:rPr>
        <w:t xml:space="preserve">.  This </w:t>
      </w:r>
      <w:r w:rsidR="00736321">
        <w:rPr>
          <w:color w:val="000000" w:themeColor="text1"/>
        </w:rPr>
        <w:t xml:space="preserve">causes </w:t>
      </w:r>
      <w:r w:rsidR="00D01F74">
        <w:rPr>
          <w:color w:val="000000" w:themeColor="text1"/>
        </w:rPr>
        <w:t xml:space="preserve">the </w:t>
      </w:r>
      <w:r w:rsidR="00D01F74" w:rsidRPr="00CA6548">
        <w:rPr>
          <w:color w:val="000000" w:themeColor="text1"/>
        </w:rPr>
        <w:t>backlog to grow year on year.</w:t>
      </w:r>
    </w:p>
    <w:p w:rsidR="00D01F74" w:rsidRPr="00CA6548" w:rsidRDefault="00D01F74" w:rsidP="00D01F74">
      <w:pPr>
        <w:spacing w:after="0"/>
        <w:jc w:val="both"/>
        <w:rPr>
          <w:color w:val="000000" w:themeColor="text1"/>
        </w:rPr>
      </w:pPr>
    </w:p>
    <w:p w:rsidR="00D01F74" w:rsidRPr="00CA6548" w:rsidRDefault="00D01F74" w:rsidP="00D01F74">
      <w:pPr>
        <w:spacing w:after="0"/>
        <w:jc w:val="both"/>
        <w:rPr>
          <w:color w:val="000000" w:themeColor="text1"/>
        </w:rPr>
      </w:pPr>
      <w:r w:rsidRPr="00CA6548">
        <w:rPr>
          <w:color w:val="000000" w:themeColor="text1"/>
        </w:rPr>
        <w:lastRenderedPageBreak/>
        <w:t>If the maintenance backlog can be reduced to a level broadly consistent with the annual rate of deterioration</w:t>
      </w:r>
      <w:r w:rsidR="006D5BED">
        <w:rPr>
          <w:color w:val="000000" w:themeColor="text1"/>
        </w:rPr>
        <w:t>,</w:t>
      </w:r>
      <w:r w:rsidRPr="00CA6548">
        <w:rPr>
          <w:color w:val="000000" w:themeColor="text1"/>
        </w:rPr>
        <w:t xml:space="preserve"> then the resources available </w:t>
      </w:r>
      <w:r>
        <w:rPr>
          <w:color w:val="000000" w:themeColor="text1"/>
        </w:rPr>
        <w:t>should</w:t>
      </w:r>
      <w:r w:rsidRPr="00CA6548">
        <w:rPr>
          <w:color w:val="000000" w:themeColor="text1"/>
        </w:rPr>
        <w:t xml:space="preserve"> ensure no deterioration or only marginal deterioration occurs. </w:t>
      </w:r>
      <w:r w:rsidR="008A6C4A">
        <w:rPr>
          <w:color w:val="000000" w:themeColor="text1"/>
        </w:rPr>
        <w:t xml:space="preserve"> At this point a </w:t>
      </w:r>
      <w:r w:rsidR="005C4221">
        <w:rPr>
          <w:color w:val="000000" w:themeColor="text1"/>
        </w:rPr>
        <w:t>'</w:t>
      </w:r>
      <w:r w:rsidR="008A6C4A">
        <w:rPr>
          <w:color w:val="000000" w:themeColor="text1"/>
        </w:rPr>
        <w:t>steady state</w:t>
      </w:r>
      <w:r w:rsidR="005C4221">
        <w:rPr>
          <w:color w:val="000000" w:themeColor="text1"/>
        </w:rPr>
        <w:t>'</w:t>
      </w:r>
      <w:r w:rsidR="008A6C4A">
        <w:rPr>
          <w:color w:val="000000" w:themeColor="text1"/>
        </w:rPr>
        <w:t xml:space="preserve"> has been achieved.</w:t>
      </w:r>
    </w:p>
    <w:p w:rsidR="00E03452" w:rsidRDefault="00E03452" w:rsidP="00362BD7">
      <w:pPr>
        <w:spacing w:after="0"/>
        <w:jc w:val="both"/>
        <w:rPr>
          <w:color w:val="000000" w:themeColor="text1"/>
        </w:rPr>
      </w:pPr>
    </w:p>
    <w:p w:rsidR="00CF29D6" w:rsidRPr="001530E2" w:rsidRDefault="00CF29D6" w:rsidP="00CF29D6">
      <w:pPr>
        <w:spacing w:after="0"/>
        <w:jc w:val="both"/>
        <w:rPr>
          <w:color w:val="000000" w:themeColor="text1"/>
        </w:rPr>
      </w:pPr>
      <w:r w:rsidRPr="001530E2">
        <w:rPr>
          <w:color w:val="000000" w:themeColor="text1"/>
        </w:rPr>
        <w:t xml:space="preserve">The </w:t>
      </w:r>
      <w:r w:rsidR="009C0D16">
        <w:rPr>
          <w:color w:val="000000" w:themeColor="text1"/>
        </w:rPr>
        <w:t xml:space="preserve">following </w:t>
      </w:r>
      <w:r w:rsidRPr="001530E2">
        <w:rPr>
          <w:color w:val="000000" w:themeColor="text1"/>
        </w:rPr>
        <w:t>table details those assets covered in this TAMP and shows the service standard currently being provided by each asset grouping</w:t>
      </w:r>
      <w:r w:rsidR="00E3158A">
        <w:rPr>
          <w:color w:val="000000" w:themeColor="text1"/>
        </w:rPr>
        <w:t>,</w:t>
      </w:r>
      <w:r w:rsidRPr="001530E2">
        <w:rPr>
          <w:color w:val="000000" w:themeColor="text1"/>
        </w:rPr>
        <w:t xml:space="preserve"> together with the service standard</w:t>
      </w:r>
      <w:r w:rsidR="00CC3A37">
        <w:rPr>
          <w:color w:val="000000" w:themeColor="text1"/>
        </w:rPr>
        <w:t xml:space="preserve"> </w:t>
      </w:r>
      <w:r w:rsidRPr="001530E2">
        <w:rPr>
          <w:color w:val="000000" w:themeColor="text1"/>
        </w:rPr>
        <w:t xml:space="preserve">we would like </w:t>
      </w:r>
      <w:r w:rsidR="001530E2">
        <w:rPr>
          <w:color w:val="000000" w:themeColor="text1"/>
        </w:rPr>
        <w:t xml:space="preserve">each </w:t>
      </w:r>
      <w:r w:rsidRPr="001530E2">
        <w:rPr>
          <w:color w:val="000000" w:themeColor="text1"/>
        </w:rPr>
        <w:t xml:space="preserve">asset grouping to provide in </w:t>
      </w:r>
      <w:r w:rsidR="00CC3A37">
        <w:rPr>
          <w:color w:val="000000" w:themeColor="text1"/>
        </w:rPr>
        <w:t>5 years</w:t>
      </w:r>
      <w:r w:rsidR="007D13FB">
        <w:rPr>
          <w:color w:val="000000" w:themeColor="text1"/>
        </w:rPr>
        <w:t xml:space="preserve">, 10 years </w:t>
      </w:r>
      <w:r w:rsidR="00CC3A37">
        <w:rPr>
          <w:color w:val="000000" w:themeColor="text1"/>
        </w:rPr>
        <w:t>and 1</w:t>
      </w:r>
      <w:r w:rsidR="007D13FB">
        <w:rPr>
          <w:color w:val="000000" w:themeColor="text1"/>
        </w:rPr>
        <w:t>5</w:t>
      </w:r>
      <w:r w:rsidRPr="001530E2">
        <w:rPr>
          <w:color w:val="000000" w:themeColor="text1"/>
        </w:rPr>
        <w:t xml:space="preserve"> years time.</w:t>
      </w:r>
      <w:r w:rsidR="008C0475">
        <w:rPr>
          <w:color w:val="000000" w:themeColor="text1"/>
        </w:rPr>
        <w:t xml:space="preserve">  </w:t>
      </w:r>
      <w:r w:rsidR="008C0475" w:rsidRPr="00813909">
        <w:rPr>
          <w:color w:val="000000" w:themeColor="text1"/>
        </w:rPr>
        <w:t xml:space="preserve">Whilst not directly mentioned, cycleways </w:t>
      </w:r>
      <w:r w:rsidR="00A2413F">
        <w:rPr>
          <w:color w:val="000000" w:themeColor="text1"/>
        </w:rPr>
        <w:t xml:space="preserve">and cycling facilities </w:t>
      </w:r>
      <w:r w:rsidR="008C0475" w:rsidRPr="00813909">
        <w:rPr>
          <w:color w:val="000000" w:themeColor="text1"/>
        </w:rPr>
        <w:t xml:space="preserve">by their nature </w:t>
      </w:r>
      <w:r w:rsidR="002F7A4D">
        <w:rPr>
          <w:color w:val="000000" w:themeColor="text1"/>
        </w:rPr>
        <w:t xml:space="preserve">are </w:t>
      </w:r>
      <w:r w:rsidR="008C0475" w:rsidRPr="00813909">
        <w:rPr>
          <w:color w:val="000000" w:themeColor="text1"/>
        </w:rPr>
        <w:t xml:space="preserve">integral </w:t>
      </w:r>
      <w:r w:rsidR="00855AB0">
        <w:rPr>
          <w:color w:val="000000" w:themeColor="text1"/>
        </w:rPr>
        <w:t>to</w:t>
      </w:r>
      <w:r w:rsidR="002F7A4D">
        <w:rPr>
          <w:color w:val="000000" w:themeColor="text1"/>
        </w:rPr>
        <w:t xml:space="preserve">, </w:t>
      </w:r>
      <w:r w:rsidR="00A2413F">
        <w:rPr>
          <w:color w:val="000000" w:themeColor="text1"/>
        </w:rPr>
        <w:t>or enhanced</w:t>
      </w:r>
      <w:r w:rsidR="002F7A4D">
        <w:rPr>
          <w:color w:val="000000" w:themeColor="text1"/>
        </w:rPr>
        <w:t xml:space="preserve"> </w:t>
      </w:r>
      <w:r w:rsidR="00A2413F">
        <w:rPr>
          <w:color w:val="000000" w:themeColor="text1"/>
        </w:rPr>
        <w:t>by</w:t>
      </w:r>
      <w:r w:rsidR="002F7A4D">
        <w:rPr>
          <w:color w:val="000000" w:themeColor="text1"/>
        </w:rPr>
        <w:t>,</w:t>
      </w:r>
      <w:r w:rsidR="00A2413F">
        <w:rPr>
          <w:color w:val="000000" w:themeColor="text1"/>
        </w:rPr>
        <w:t xml:space="preserve"> </w:t>
      </w:r>
      <w:r w:rsidR="008C0475" w:rsidRPr="00813909">
        <w:rPr>
          <w:color w:val="000000" w:themeColor="text1"/>
        </w:rPr>
        <w:t>the assets included in these asset groups</w:t>
      </w:r>
      <w:r w:rsidR="008C0475">
        <w:rPr>
          <w:color w:val="000000" w:themeColor="text1"/>
        </w:rPr>
        <w:t xml:space="preserve"> </w:t>
      </w:r>
    </w:p>
    <w:p w:rsidR="00CF29D6" w:rsidRDefault="00CF29D6" w:rsidP="00CF29D6">
      <w:pPr>
        <w:spacing w:after="0"/>
        <w:jc w:val="both"/>
        <w:rPr>
          <w:color w:val="000000" w:themeColor="text1"/>
        </w:rPr>
      </w:pPr>
    </w:p>
    <w:p w:rsidR="00CF29D6" w:rsidRPr="001530E2" w:rsidRDefault="00CF29D6" w:rsidP="00CF29D6">
      <w:pPr>
        <w:spacing w:after="0"/>
        <w:jc w:val="both"/>
        <w:rPr>
          <w:color w:val="000000" w:themeColor="text1"/>
        </w:rPr>
      </w:pPr>
      <w:r w:rsidRPr="001530E2">
        <w:rPr>
          <w:color w:val="000000" w:themeColor="text1"/>
        </w:rPr>
        <w:t>In order that we can address this performance gap and move from our current position to the desired position</w:t>
      </w:r>
      <w:r w:rsidR="00CC48A0">
        <w:rPr>
          <w:color w:val="000000" w:themeColor="text1"/>
        </w:rPr>
        <w:t>,</w:t>
      </w:r>
      <w:r w:rsidRPr="001530E2">
        <w:rPr>
          <w:color w:val="000000" w:themeColor="text1"/>
        </w:rPr>
        <w:t xml:space="preserve"> this TAMP sets chal</w:t>
      </w:r>
      <w:r w:rsidR="00CC48A0">
        <w:rPr>
          <w:color w:val="000000" w:themeColor="text1"/>
        </w:rPr>
        <w:t>lenging service standard targets, details of which are shown in Appendix 2</w:t>
      </w:r>
      <w:r w:rsidR="00AB3642">
        <w:rPr>
          <w:color w:val="000000" w:themeColor="text1"/>
        </w:rPr>
        <w:t xml:space="preserve">.  These </w:t>
      </w:r>
      <w:r w:rsidR="006D5BED">
        <w:rPr>
          <w:color w:val="000000" w:themeColor="text1"/>
        </w:rPr>
        <w:t xml:space="preserve">targets </w:t>
      </w:r>
      <w:r w:rsidRPr="001530E2">
        <w:rPr>
          <w:color w:val="000000" w:themeColor="text1"/>
        </w:rPr>
        <w:t>are designed to allow maintenance backlogs to be reduced to a level where deterioration is managed quickly and efficiently at the optimal time and minimal cost.</w:t>
      </w:r>
    </w:p>
    <w:p w:rsidR="00CF29D6" w:rsidRPr="001530E2" w:rsidRDefault="00CF29D6" w:rsidP="00CF29D6">
      <w:pPr>
        <w:spacing w:after="0"/>
        <w:jc w:val="both"/>
        <w:rPr>
          <w:color w:val="000000" w:themeColor="text1"/>
        </w:rPr>
      </w:pPr>
    </w:p>
    <w:p w:rsidR="00CF29D6" w:rsidRPr="001530E2" w:rsidRDefault="00CF29D6" w:rsidP="00CF29D6">
      <w:pPr>
        <w:spacing w:after="0"/>
        <w:jc w:val="both"/>
        <w:rPr>
          <w:color w:val="000000" w:themeColor="text1"/>
        </w:rPr>
      </w:pPr>
      <w:r w:rsidRPr="001530E2">
        <w:rPr>
          <w:color w:val="000000" w:themeColor="text1"/>
        </w:rPr>
        <w:t>The investment strategy later in this document details how we propose to achieve our challenging 1</w:t>
      </w:r>
      <w:r w:rsidR="007D13FB">
        <w:rPr>
          <w:color w:val="000000" w:themeColor="text1"/>
        </w:rPr>
        <w:t>5</w:t>
      </w:r>
      <w:r w:rsidRPr="001530E2">
        <w:rPr>
          <w:color w:val="000000" w:themeColor="text1"/>
        </w:rPr>
        <w:t xml:space="preserve"> year programme to reduce priority maintenance backlogs</w:t>
      </w:r>
      <w:r w:rsidR="006D5BED">
        <w:rPr>
          <w:color w:val="000000" w:themeColor="text1"/>
        </w:rPr>
        <w:t>,</w:t>
      </w:r>
      <w:r w:rsidRPr="001530E2">
        <w:rPr>
          <w:color w:val="000000" w:themeColor="text1"/>
        </w:rPr>
        <w:t xml:space="preserve"> by providing resources at an appropriate level to allow year on year improvement in the </w:t>
      </w:r>
      <w:r w:rsidR="00861EB7">
        <w:rPr>
          <w:color w:val="000000" w:themeColor="text1"/>
        </w:rPr>
        <w:t xml:space="preserve">condition of the </w:t>
      </w:r>
      <w:r w:rsidRPr="001530E2">
        <w:rPr>
          <w:color w:val="000000" w:themeColor="text1"/>
        </w:rPr>
        <w:t xml:space="preserve">network. </w:t>
      </w:r>
    </w:p>
    <w:p w:rsidR="00CF29D6" w:rsidRPr="001530E2" w:rsidRDefault="00CF29D6" w:rsidP="00CF29D6">
      <w:pPr>
        <w:spacing w:after="0"/>
        <w:jc w:val="both"/>
        <w:rPr>
          <w:color w:val="000000" w:themeColor="text1"/>
        </w:rPr>
      </w:pPr>
    </w:p>
    <w:p w:rsidR="00CF29D6" w:rsidRDefault="00CF29D6" w:rsidP="00CF29D6">
      <w:pPr>
        <w:spacing w:after="0"/>
        <w:jc w:val="both"/>
        <w:rPr>
          <w:color w:val="000000" w:themeColor="text1"/>
        </w:rPr>
      </w:pPr>
      <w:r w:rsidRPr="001530E2">
        <w:rPr>
          <w:color w:val="000000" w:themeColor="text1"/>
        </w:rPr>
        <w:lastRenderedPageBreak/>
        <w:t xml:space="preserve">From the </w:t>
      </w:r>
      <w:r w:rsidR="0059409E">
        <w:rPr>
          <w:color w:val="000000" w:themeColor="text1"/>
        </w:rPr>
        <w:t xml:space="preserve">following </w:t>
      </w:r>
      <w:r w:rsidRPr="001530E2">
        <w:rPr>
          <w:color w:val="000000" w:themeColor="text1"/>
        </w:rPr>
        <w:t xml:space="preserve">table it can be seen that the condition of some asset groups will improve, whilst some will remain the same.  Where </w:t>
      </w:r>
      <w:r w:rsidR="00A2413F">
        <w:rPr>
          <w:color w:val="000000" w:themeColor="text1"/>
        </w:rPr>
        <w:t>an assets overall</w:t>
      </w:r>
      <w:r w:rsidRPr="001530E2">
        <w:rPr>
          <w:color w:val="000000" w:themeColor="text1"/>
        </w:rPr>
        <w:t xml:space="preserve"> </w:t>
      </w:r>
      <w:r w:rsidR="002F7A4D">
        <w:rPr>
          <w:color w:val="000000" w:themeColor="text1"/>
        </w:rPr>
        <w:t xml:space="preserve">average </w:t>
      </w:r>
      <w:r w:rsidRPr="001530E2">
        <w:rPr>
          <w:color w:val="000000" w:themeColor="text1"/>
        </w:rPr>
        <w:t xml:space="preserve">condition is expected to </w:t>
      </w:r>
      <w:r w:rsidR="00A2413F">
        <w:rPr>
          <w:color w:val="000000" w:themeColor="text1"/>
        </w:rPr>
        <w:t xml:space="preserve">reduce </w:t>
      </w:r>
      <w:r w:rsidRPr="001530E2">
        <w:rPr>
          <w:color w:val="000000" w:themeColor="text1"/>
        </w:rPr>
        <w:t>this will be done in a managed and controlled manner</w:t>
      </w:r>
      <w:r w:rsidR="00861EB7">
        <w:rPr>
          <w:color w:val="000000" w:themeColor="text1"/>
        </w:rPr>
        <w:t xml:space="preserve"> so as to </w:t>
      </w:r>
      <w:r w:rsidR="006D5BED">
        <w:rPr>
          <w:color w:val="000000" w:themeColor="text1"/>
        </w:rPr>
        <w:t>maintain</w:t>
      </w:r>
      <w:r w:rsidR="00861EB7">
        <w:rPr>
          <w:color w:val="000000" w:themeColor="text1"/>
        </w:rPr>
        <w:t xml:space="preserve"> public safety.</w:t>
      </w:r>
    </w:p>
    <w:p w:rsidR="006D328F" w:rsidRDefault="006D328F" w:rsidP="00362BD7">
      <w:pPr>
        <w:spacing w:after="0"/>
        <w:jc w:val="both"/>
        <w:rPr>
          <w:color w:val="000000" w:themeColor="text1"/>
        </w:rPr>
      </w:pPr>
    </w:p>
    <w:tbl>
      <w:tblPr>
        <w:tblStyle w:val="TableGrid"/>
        <w:tblW w:w="6859" w:type="dxa"/>
        <w:tblInd w:w="108" w:type="dxa"/>
        <w:tblLayout w:type="fixed"/>
        <w:tblLook w:val="04A0" w:firstRow="1" w:lastRow="0" w:firstColumn="1" w:lastColumn="0" w:noHBand="0" w:noVBand="1"/>
      </w:tblPr>
      <w:tblGrid>
        <w:gridCol w:w="2381"/>
        <w:gridCol w:w="1247"/>
        <w:gridCol w:w="1077"/>
        <w:gridCol w:w="1077"/>
        <w:gridCol w:w="1077"/>
      </w:tblGrid>
      <w:tr w:rsidR="007D13FB" w:rsidTr="007D13FB">
        <w:tc>
          <w:tcPr>
            <w:tcW w:w="2381" w:type="dxa"/>
            <w:tcBorders>
              <w:right w:val="single" w:sz="12" w:space="0" w:color="auto"/>
            </w:tcBorders>
            <w:vAlign w:val="center"/>
          </w:tcPr>
          <w:p w:rsidR="007D13FB" w:rsidRPr="007D13FB" w:rsidRDefault="007D13FB" w:rsidP="00E47F61">
            <w:pPr>
              <w:jc w:val="center"/>
              <w:rPr>
                <w:b/>
                <w:color w:val="000000" w:themeColor="text1"/>
                <w:sz w:val="21"/>
                <w:szCs w:val="21"/>
              </w:rPr>
            </w:pPr>
            <w:r w:rsidRPr="007D13FB">
              <w:rPr>
                <w:b/>
                <w:color w:val="000000" w:themeColor="text1"/>
                <w:sz w:val="21"/>
                <w:szCs w:val="21"/>
              </w:rPr>
              <w:t>Asset Category</w:t>
            </w:r>
          </w:p>
        </w:tc>
        <w:tc>
          <w:tcPr>
            <w:tcW w:w="1247" w:type="dxa"/>
            <w:tcBorders>
              <w:left w:val="single" w:sz="12" w:space="0" w:color="auto"/>
              <w:right w:val="single" w:sz="12" w:space="0" w:color="auto"/>
            </w:tcBorders>
            <w:vAlign w:val="center"/>
          </w:tcPr>
          <w:p w:rsidR="007D13FB" w:rsidRPr="008B238B" w:rsidRDefault="007D13FB" w:rsidP="009C26EC">
            <w:pPr>
              <w:jc w:val="center"/>
              <w:rPr>
                <w:b/>
                <w:color w:val="2C36FC"/>
                <w:sz w:val="21"/>
                <w:szCs w:val="21"/>
              </w:rPr>
            </w:pPr>
            <w:r w:rsidRPr="008B238B">
              <w:rPr>
                <w:b/>
                <w:color w:val="2C36FC"/>
                <w:sz w:val="21"/>
                <w:szCs w:val="21"/>
              </w:rPr>
              <w:t>Condition Now</w:t>
            </w:r>
          </w:p>
        </w:tc>
        <w:tc>
          <w:tcPr>
            <w:tcW w:w="1077" w:type="dxa"/>
            <w:tcBorders>
              <w:left w:val="single" w:sz="12" w:space="0" w:color="auto"/>
            </w:tcBorders>
          </w:tcPr>
          <w:p w:rsidR="007D13FB" w:rsidRPr="007D13FB" w:rsidRDefault="007D13FB" w:rsidP="00726D47">
            <w:pPr>
              <w:jc w:val="center"/>
              <w:rPr>
                <w:b/>
                <w:color w:val="000000" w:themeColor="text1"/>
                <w:sz w:val="21"/>
                <w:szCs w:val="21"/>
              </w:rPr>
            </w:pPr>
            <w:r w:rsidRPr="007D13FB">
              <w:rPr>
                <w:b/>
                <w:color w:val="000000" w:themeColor="text1"/>
                <w:sz w:val="21"/>
                <w:szCs w:val="21"/>
              </w:rPr>
              <w:t>5 Year Target</w:t>
            </w:r>
          </w:p>
        </w:tc>
        <w:tc>
          <w:tcPr>
            <w:tcW w:w="1077" w:type="dxa"/>
            <w:vAlign w:val="center"/>
          </w:tcPr>
          <w:p w:rsidR="007D13FB" w:rsidRPr="007D13FB" w:rsidRDefault="007D13FB" w:rsidP="00726D47">
            <w:pPr>
              <w:jc w:val="center"/>
              <w:rPr>
                <w:b/>
                <w:color w:val="000000" w:themeColor="text1"/>
                <w:sz w:val="21"/>
                <w:szCs w:val="21"/>
              </w:rPr>
            </w:pPr>
            <w:r w:rsidRPr="007D13FB">
              <w:rPr>
                <w:b/>
                <w:color w:val="000000" w:themeColor="text1"/>
                <w:sz w:val="21"/>
                <w:szCs w:val="21"/>
              </w:rPr>
              <w:t>10 Year Target</w:t>
            </w:r>
          </w:p>
        </w:tc>
        <w:tc>
          <w:tcPr>
            <w:tcW w:w="1077" w:type="dxa"/>
            <w:vAlign w:val="center"/>
          </w:tcPr>
          <w:p w:rsidR="007D13FB" w:rsidRPr="007D13FB" w:rsidRDefault="007D13FB" w:rsidP="007D13FB">
            <w:pPr>
              <w:jc w:val="center"/>
              <w:rPr>
                <w:b/>
                <w:color w:val="000000" w:themeColor="text1"/>
                <w:sz w:val="21"/>
                <w:szCs w:val="21"/>
              </w:rPr>
            </w:pPr>
            <w:r w:rsidRPr="007D13FB">
              <w:rPr>
                <w:b/>
                <w:color w:val="000000" w:themeColor="text1"/>
                <w:sz w:val="21"/>
                <w:szCs w:val="21"/>
              </w:rPr>
              <w:t>1</w:t>
            </w:r>
            <w:r>
              <w:rPr>
                <w:b/>
                <w:color w:val="000000" w:themeColor="text1"/>
                <w:sz w:val="21"/>
                <w:szCs w:val="21"/>
              </w:rPr>
              <w:t>5</w:t>
            </w:r>
            <w:r w:rsidRPr="007D13FB">
              <w:rPr>
                <w:b/>
                <w:color w:val="000000" w:themeColor="text1"/>
                <w:sz w:val="21"/>
                <w:szCs w:val="21"/>
              </w:rPr>
              <w:t xml:space="preserve"> Year Target</w:t>
            </w:r>
          </w:p>
        </w:tc>
      </w:tr>
      <w:tr w:rsidR="002D36FF" w:rsidTr="00477EB2">
        <w:tc>
          <w:tcPr>
            <w:tcW w:w="2381" w:type="dxa"/>
            <w:vMerge w:val="restart"/>
            <w:tcBorders>
              <w:right w:val="single" w:sz="12" w:space="0" w:color="auto"/>
            </w:tcBorders>
            <w:vAlign w:val="center"/>
          </w:tcPr>
          <w:p w:rsidR="002D36FF" w:rsidRPr="00D362BA" w:rsidRDefault="002D36FF" w:rsidP="002D36FF">
            <w:pPr>
              <w:jc w:val="center"/>
              <w:rPr>
                <w:b/>
                <w:color w:val="000000" w:themeColor="text1"/>
                <w:sz w:val="21"/>
                <w:szCs w:val="21"/>
              </w:rPr>
            </w:pPr>
            <w:r w:rsidRPr="00D362BA">
              <w:rPr>
                <w:b/>
                <w:color w:val="000000" w:themeColor="text1"/>
                <w:sz w:val="21"/>
                <w:szCs w:val="21"/>
              </w:rPr>
              <w:t xml:space="preserve">A, B </w:t>
            </w:r>
            <w:r w:rsidR="00A9485A">
              <w:rPr>
                <w:b/>
                <w:color w:val="000000" w:themeColor="text1"/>
                <w:sz w:val="21"/>
                <w:szCs w:val="21"/>
              </w:rPr>
              <w:t>and</w:t>
            </w:r>
            <w:r w:rsidRPr="00D362BA">
              <w:rPr>
                <w:b/>
                <w:color w:val="000000" w:themeColor="text1"/>
                <w:sz w:val="21"/>
                <w:szCs w:val="21"/>
              </w:rPr>
              <w:t xml:space="preserve"> C Roads</w:t>
            </w:r>
          </w:p>
          <w:p w:rsidR="002D36FF" w:rsidRPr="00D362BA" w:rsidRDefault="002D36FF" w:rsidP="002D36FF">
            <w:pPr>
              <w:jc w:val="center"/>
              <w:rPr>
                <w:b/>
                <w:color w:val="000000" w:themeColor="text1"/>
                <w:sz w:val="21"/>
                <w:szCs w:val="21"/>
              </w:rPr>
            </w:pPr>
            <w:r w:rsidRPr="00D362BA">
              <w:rPr>
                <w:color w:val="000000" w:themeColor="text1"/>
                <w:sz w:val="21"/>
                <w:szCs w:val="21"/>
              </w:rPr>
              <w:t>(% RED &amp; AMBER</w:t>
            </w:r>
            <w:r w:rsidR="006D5BED">
              <w:rPr>
                <w:color w:val="000000" w:themeColor="text1"/>
                <w:sz w:val="21"/>
                <w:szCs w:val="21"/>
              </w:rPr>
              <w:t>)</w:t>
            </w:r>
          </w:p>
        </w:tc>
        <w:tc>
          <w:tcPr>
            <w:tcW w:w="1247" w:type="dxa"/>
            <w:tcBorders>
              <w:left w:val="single" w:sz="12" w:space="0" w:color="auto"/>
              <w:right w:val="single" w:sz="12" w:space="0" w:color="auto"/>
            </w:tcBorders>
            <w:shd w:val="clear" w:color="auto" w:fill="FFFF00"/>
          </w:tcPr>
          <w:p w:rsidR="002D36FF" w:rsidRPr="00464204" w:rsidRDefault="002D36FF" w:rsidP="00471376">
            <w:pPr>
              <w:jc w:val="center"/>
              <w:rPr>
                <w:b/>
                <w:color w:val="2C36FC"/>
                <w:sz w:val="21"/>
                <w:szCs w:val="21"/>
              </w:rPr>
            </w:pPr>
            <w:r w:rsidRPr="00464204">
              <w:rPr>
                <w:b/>
                <w:color w:val="2C36FC"/>
                <w:sz w:val="21"/>
                <w:szCs w:val="21"/>
              </w:rPr>
              <w:t>A = 25%</w:t>
            </w:r>
          </w:p>
        </w:tc>
        <w:tc>
          <w:tcPr>
            <w:tcW w:w="1077" w:type="dxa"/>
            <w:tcBorders>
              <w:left w:val="single" w:sz="12" w:space="0" w:color="auto"/>
            </w:tcBorders>
            <w:shd w:val="clear" w:color="auto" w:fill="D6E3BC" w:themeFill="accent3" w:themeFillTint="66"/>
          </w:tcPr>
          <w:p w:rsidR="002D36FF" w:rsidRPr="00D362BA" w:rsidRDefault="002D36FF" w:rsidP="00471376">
            <w:pPr>
              <w:jc w:val="center"/>
              <w:rPr>
                <w:color w:val="000000" w:themeColor="text1"/>
                <w:sz w:val="21"/>
                <w:szCs w:val="21"/>
              </w:rPr>
            </w:pPr>
            <w:r w:rsidRPr="00D362BA">
              <w:rPr>
                <w:color w:val="000000" w:themeColor="text1"/>
                <w:sz w:val="21"/>
                <w:szCs w:val="21"/>
              </w:rPr>
              <w:t>A = 10%</w:t>
            </w:r>
          </w:p>
        </w:tc>
        <w:tc>
          <w:tcPr>
            <w:tcW w:w="1077" w:type="dxa"/>
            <w:shd w:val="clear" w:color="auto" w:fill="D6E3BC" w:themeFill="accent3" w:themeFillTint="66"/>
          </w:tcPr>
          <w:p w:rsidR="002D36FF" w:rsidRPr="00D362BA" w:rsidRDefault="002D36FF" w:rsidP="00471376">
            <w:pPr>
              <w:jc w:val="center"/>
              <w:rPr>
                <w:color w:val="000000" w:themeColor="text1"/>
              </w:rPr>
            </w:pPr>
            <w:r w:rsidRPr="00D362BA">
              <w:rPr>
                <w:color w:val="000000" w:themeColor="text1"/>
                <w:sz w:val="21"/>
                <w:szCs w:val="21"/>
              </w:rPr>
              <w:t>A = 10%</w:t>
            </w:r>
          </w:p>
        </w:tc>
        <w:tc>
          <w:tcPr>
            <w:tcW w:w="1077" w:type="dxa"/>
            <w:shd w:val="clear" w:color="auto" w:fill="D6E3BC" w:themeFill="accent3" w:themeFillTint="66"/>
          </w:tcPr>
          <w:p w:rsidR="002D36FF" w:rsidRPr="00D362BA" w:rsidRDefault="002D36FF" w:rsidP="00471376">
            <w:pPr>
              <w:jc w:val="center"/>
              <w:rPr>
                <w:color w:val="000000" w:themeColor="text1"/>
              </w:rPr>
            </w:pPr>
            <w:r w:rsidRPr="00D362BA">
              <w:rPr>
                <w:color w:val="000000" w:themeColor="text1"/>
                <w:sz w:val="21"/>
                <w:szCs w:val="21"/>
              </w:rPr>
              <w:t>A = 10%</w:t>
            </w:r>
          </w:p>
        </w:tc>
      </w:tr>
      <w:tr w:rsidR="002D36FF" w:rsidTr="00477EB2">
        <w:tc>
          <w:tcPr>
            <w:tcW w:w="2381" w:type="dxa"/>
            <w:vMerge/>
            <w:tcBorders>
              <w:right w:val="single" w:sz="12" w:space="0" w:color="auto"/>
            </w:tcBorders>
            <w:vAlign w:val="center"/>
          </w:tcPr>
          <w:p w:rsidR="002D36FF" w:rsidRPr="00D362BA" w:rsidRDefault="002D36FF" w:rsidP="00797623">
            <w:pPr>
              <w:jc w:val="center"/>
              <w:rPr>
                <w:b/>
                <w:color w:val="000000" w:themeColor="text1"/>
                <w:sz w:val="21"/>
                <w:szCs w:val="21"/>
              </w:rPr>
            </w:pPr>
          </w:p>
        </w:tc>
        <w:tc>
          <w:tcPr>
            <w:tcW w:w="1247" w:type="dxa"/>
            <w:tcBorders>
              <w:left w:val="single" w:sz="12" w:space="0" w:color="auto"/>
              <w:right w:val="single" w:sz="12" w:space="0" w:color="auto"/>
            </w:tcBorders>
            <w:shd w:val="clear" w:color="auto" w:fill="FFC000"/>
          </w:tcPr>
          <w:p w:rsidR="002D36FF" w:rsidRPr="00477EB2" w:rsidRDefault="002D36FF" w:rsidP="00471376">
            <w:pPr>
              <w:jc w:val="center"/>
              <w:rPr>
                <w:color w:val="000000" w:themeColor="text1"/>
                <w:sz w:val="21"/>
                <w:szCs w:val="21"/>
              </w:rPr>
            </w:pPr>
            <w:r w:rsidRPr="00477EB2">
              <w:rPr>
                <w:color w:val="000000" w:themeColor="text1"/>
                <w:sz w:val="21"/>
                <w:szCs w:val="21"/>
              </w:rPr>
              <w:t>B = 40%</w:t>
            </w:r>
          </w:p>
        </w:tc>
        <w:tc>
          <w:tcPr>
            <w:tcW w:w="1077" w:type="dxa"/>
            <w:tcBorders>
              <w:left w:val="single" w:sz="12" w:space="0" w:color="auto"/>
            </w:tcBorders>
            <w:shd w:val="clear" w:color="auto" w:fill="D6E3BC" w:themeFill="accent3" w:themeFillTint="66"/>
          </w:tcPr>
          <w:p w:rsidR="002D36FF" w:rsidRPr="00E62267" w:rsidRDefault="002D36FF" w:rsidP="00471376">
            <w:pPr>
              <w:jc w:val="center"/>
              <w:rPr>
                <w:color w:val="000000" w:themeColor="text1"/>
                <w:sz w:val="21"/>
                <w:szCs w:val="21"/>
              </w:rPr>
            </w:pPr>
            <w:r w:rsidRPr="00E62267">
              <w:rPr>
                <w:color w:val="000000" w:themeColor="text1"/>
                <w:sz w:val="21"/>
                <w:szCs w:val="21"/>
              </w:rPr>
              <w:t>B = 15%</w:t>
            </w:r>
          </w:p>
        </w:tc>
        <w:tc>
          <w:tcPr>
            <w:tcW w:w="1077" w:type="dxa"/>
            <w:shd w:val="clear" w:color="auto" w:fill="D6E3BC" w:themeFill="accent3" w:themeFillTint="66"/>
          </w:tcPr>
          <w:p w:rsidR="002D36FF" w:rsidRPr="00867EE1" w:rsidRDefault="002D36FF" w:rsidP="00471376">
            <w:pPr>
              <w:jc w:val="center"/>
              <w:rPr>
                <w:color w:val="000000" w:themeColor="text1"/>
                <w:sz w:val="21"/>
                <w:szCs w:val="21"/>
              </w:rPr>
            </w:pPr>
            <w:r w:rsidRPr="00867EE1">
              <w:rPr>
                <w:color w:val="000000" w:themeColor="text1"/>
                <w:sz w:val="21"/>
                <w:szCs w:val="21"/>
              </w:rPr>
              <w:t>B = 15%</w:t>
            </w:r>
          </w:p>
        </w:tc>
        <w:tc>
          <w:tcPr>
            <w:tcW w:w="1077" w:type="dxa"/>
            <w:shd w:val="clear" w:color="auto" w:fill="D6E3BC" w:themeFill="accent3" w:themeFillTint="66"/>
          </w:tcPr>
          <w:p w:rsidR="002D36FF" w:rsidRPr="00CF1E1C" w:rsidRDefault="002D36FF" w:rsidP="00471376">
            <w:pPr>
              <w:jc w:val="center"/>
              <w:rPr>
                <w:color w:val="000000" w:themeColor="text1"/>
                <w:sz w:val="21"/>
                <w:szCs w:val="21"/>
              </w:rPr>
            </w:pPr>
            <w:r w:rsidRPr="00CF1E1C">
              <w:rPr>
                <w:color w:val="000000" w:themeColor="text1"/>
                <w:sz w:val="21"/>
                <w:szCs w:val="21"/>
              </w:rPr>
              <w:t>B = 15%</w:t>
            </w:r>
          </w:p>
        </w:tc>
      </w:tr>
      <w:tr w:rsidR="002D36FF" w:rsidTr="00477EB2">
        <w:tc>
          <w:tcPr>
            <w:tcW w:w="2381" w:type="dxa"/>
            <w:vMerge/>
            <w:tcBorders>
              <w:right w:val="single" w:sz="12" w:space="0" w:color="auto"/>
            </w:tcBorders>
            <w:vAlign w:val="center"/>
          </w:tcPr>
          <w:p w:rsidR="002D36FF" w:rsidRPr="00D362BA" w:rsidRDefault="002D36FF" w:rsidP="00797623">
            <w:pPr>
              <w:jc w:val="center"/>
              <w:rPr>
                <w:b/>
                <w:color w:val="000000" w:themeColor="text1"/>
                <w:sz w:val="21"/>
                <w:szCs w:val="21"/>
              </w:rPr>
            </w:pPr>
          </w:p>
        </w:tc>
        <w:tc>
          <w:tcPr>
            <w:tcW w:w="1247" w:type="dxa"/>
            <w:tcBorders>
              <w:left w:val="single" w:sz="12" w:space="0" w:color="auto"/>
              <w:right w:val="single" w:sz="12" w:space="0" w:color="auto"/>
            </w:tcBorders>
            <w:shd w:val="clear" w:color="auto" w:fill="FF0000"/>
          </w:tcPr>
          <w:p w:rsidR="002D36FF" w:rsidRPr="00477EB2" w:rsidRDefault="002D36FF" w:rsidP="00471376">
            <w:pPr>
              <w:jc w:val="center"/>
              <w:rPr>
                <w:b/>
                <w:color w:val="FFFFFF" w:themeColor="background1"/>
              </w:rPr>
            </w:pPr>
            <w:r w:rsidRPr="00477EB2">
              <w:rPr>
                <w:b/>
                <w:color w:val="FFFFFF" w:themeColor="background1"/>
                <w:sz w:val="21"/>
                <w:szCs w:val="21"/>
              </w:rPr>
              <w:t>C = 50%</w:t>
            </w:r>
          </w:p>
        </w:tc>
        <w:tc>
          <w:tcPr>
            <w:tcW w:w="1077" w:type="dxa"/>
            <w:tcBorders>
              <w:left w:val="single" w:sz="12" w:space="0" w:color="auto"/>
            </w:tcBorders>
            <w:shd w:val="clear" w:color="auto" w:fill="D6E3BC" w:themeFill="accent3" w:themeFillTint="66"/>
          </w:tcPr>
          <w:p w:rsidR="002D36FF" w:rsidRDefault="002D36FF" w:rsidP="00471376">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c>
          <w:tcPr>
            <w:tcW w:w="1077" w:type="dxa"/>
            <w:shd w:val="clear" w:color="auto" w:fill="D6E3BC" w:themeFill="accent3" w:themeFillTint="66"/>
          </w:tcPr>
          <w:p w:rsidR="002D36FF" w:rsidRDefault="002D36FF" w:rsidP="00471376">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c>
          <w:tcPr>
            <w:tcW w:w="1077" w:type="dxa"/>
            <w:shd w:val="clear" w:color="auto" w:fill="D6E3BC" w:themeFill="accent3" w:themeFillTint="66"/>
          </w:tcPr>
          <w:p w:rsidR="002D36FF" w:rsidRDefault="002D36FF" w:rsidP="00471376">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r>
      <w:tr w:rsidR="007D13FB" w:rsidTr="007D13FB">
        <w:tc>
          <w:tcPr>
            <w:tcW w:w="2381" w:type="dxa"/>
            <w:tcBorders>
              <w:right w:val="single" w:sz="12" w:space="0" w:color="auto"/>
            </w:tcBorders>
            <w:vAlign w:val="center"/>
          </w:tcPr>
          <w:p w:rsidR="007D13FB" w:rsidRPr="00D362BA" w:rsidRDefault="00DC3516" w:rsidP="00E03452">
            <w:pPr>
              <w:jc w:val="center"/>
              <w:rPr>
                <w:color w:val="000000" w:themeColor="text1"/>
                <w:sz w:val="21"/>
                <w:szCs w:val="21"/>
              </w:rPr>
            </w:pPr>
            <w:r w:rsidRPr="00DC3516">
              <w:rPr>
                <w:rFonts w:cs="Arial"/>
                <w:b/>
                <w:color w:val="000000" w:themeColor="text1"/>
              </w:rPr>
              <w:t>Residential Unclassified Roads</w:t>
            </w:r>
            <w:r w:rsidRPr="00D362BA">
              <w:rPr>
                <w:color w:val="000000" w:themeColor="text1"/>
                <w:sz w:val="21"/>
                <w:szCs w:val="21"/>
              </w:rPr>
              <w:t xml:space="preserve"> </w:t>
            </w:r>
            <w:r w:rsidR="007D13FB" w:rsidRPr="00D362BA">
              <w:rPr>
                <w:color w:val="000000" w:themeColor="text1"/>
                <w:sz w:val="21"/>
                <w:szCs w:val="21"/>
              </w:rPr>
              <w:t>(% RED &amp; AMBER</w:t>
            </w:r>
            <w:r w:rsidR="006D5BED">
              <w:rPr>
                <w:color w:val="000000" w:themeColor="text1"/>
                <w:sz w:val="21"/>
                <w:szCs w:val="21"/>
              </w:rPr>
              <w:t>)</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28-40%</w:t>
            </w:r>
          </w:p>
        </w:tc>
        <w:tc>
          <w:tcPr>
            <w:tcW w:w="1077" w:type="dxa"/>
            <w:tcBorders>
              <w:left w:val="single" w:sz="12" w:space="0" w:color="auto"/>
            </w:tcBorders>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28-40%</w:t>
            </w:r>
          </w:p>
        </w:tc>
        <w:tc>
          <w:tcPr>
            <w:tcW w:w="1077" w:type="dxa"/>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14-18%</w:t>
            </w:r>
          </w:p>
        </w:tc>
        <w:tc>
          <w:tcPr>
            <w:tcW w:w="1077" w:type="dxa"/>
            <w:shd w:val="clear" w:color="auto" w:fill="D6E3BC" w:themeFill="accent3" w:themeFillTint="66"/>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14-18%</w:t>
            </w:r>
          </w:p>
        </w:tc>
      </w:tr>
      <w:tr w:rsidR="007D13FB" w:rsidTr="007D13FB">
        <w:tc>
          <w:tcPr>
            <w:tcW w:w="2381" w:type="dxa"/>
            <w:tcBorders>
              <w:right w:val="single" w:sz="12" w:space="0" w:color="auto"/>
            </w:tcBorders>
            <w:vAlign w:val="center"/>
          </w:tcPr>
          <w:p w:rsidR="007D13FB" w:rsidRPr="00D362BA" w:rsidRDefault="007D13FB" w:rsidP="00E03452">
            <w:pPr>
              <w:jc w:val="center"/>
              <w:rPr>
                <w:b/>
                <w:color w:val="000000" w:themeColor="text1"/>
                <w:sz w:val="21"/>
                <w:szCs w:val="21"/>
              </w:rPr>
            </w:pPr>
            <w:r w:rsidRPr="00D362BA">
              <w:rPr>
                <w:b/>
                <w:color w:val="000000" w:themeColor="text1"/>
                <w:sz w:val="21"/>
                <w:szCs w:val="21"/>
              </w:rPr>
              <w:t>Rural Unclassified Roads</w:t>
            </w:r>
          </w:p>
          <w:p w:rsidR="007D13FB" w:rsidRPr="00D362BA" w:rsidRDefault="007D13FB" w:rsidP="00E03452">
            <w:pPr>
              <w:jc w:val="center"/>
              <w:rPr>
                <w:color w:val="000000" w:themeColor="text1"/>
                <w:sz w:val="21"/>
                <w:szCs w:val="21"/>
              </w:rPr>
            </w:pPr>
            <w:r w:rsidRPr="00D362BA">
              <w:rPr>
                <w:color w:val="000000" w:themeColor="text1"/>
                <w:sz w:val="21"/>
                <w:szCs w:val="21"/>
              </w:rPr>
              <w:t>(% RED &amp; AMBER)</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28-40%</w:t>
            </w:r>
          </w:p>
        </w:tc>
        <w:tc>
          <w:tcPr>
            <w:tcW w:w="1077" w:type="dxa"/>
            <w:tcBorders>
              <w:left w:val="single" w:sz="12" w:space="0" w:color="auto"/>
            </w:tcBorders>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28-40%</w:t>
            </w:r>
          </w:p>
        </w:tc>
        <w:tc>
          <w:tcPr>
            <w:tcW w:w="1077" w:type="dxa"/>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14-18%</w:t>
            </w:r>
          </w:p>
        </w:tc>
        <w:tc>
          <w:tcPr>
            <w:tcW w:w="1077" w:type="dxa"/>
            <w:shd w:val="clear" w:color="auto" w:fill="D6E3BC" w:themeFill="accent3" w:themeFillTint="66"/>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14-18%</w:t>
            </w:r>
          </w:p>
        </w:tc>
      </w:tr>
      <w:tr w:rsidR="007D13FB" w:rsidTr="007D13FB">
        <w:tc>
          <w:tcPr>
            <w:tcW w:w="2381" w:type="dxa"/>
            <w:tcBorders>
              <w:right w:val="single" w:sz="12" w:space="0" w:color="auto"/>
            </w:tcBorders>
            <w:vAlign w:val="center"/>
          </w:tcPr>
          <w:p w:rsidR="007D13FB" w:rsidRPr="00D362BA" w:rsidRDefault="007D13FB" w:rsidP="00E03452">
            <w:pPr>
              <w:jc w:val="center"/>
              <w:rPr>
                <w:color w:val="000000" w:themeColor="text1"/>
                <w:sz w:val="21"/>
                <w:szCs w:val="21"/>
              </w:rPr>
            </w:pPr>
            <w:r w:rsidRPr="00D362BA">
              <w:rPr>
                <w:b/>
                <w:color w:val="000000" w:themeColor="text1"/>
                <w:sz w:val="21"/>
                <w:szCs w:val="21"/>
              </w:rPr>
              <w:t xml:space="preserve">Footways </w:t>
            </w:r>
          </w:p>
          <w:p w:rsidR="007D13FB" w:rsidRPr="00D362BA" w:rsidRDefault="007D13FB" w:rsidP="00E03452">
            <w:pPr>
              <w:jc w:val="center"/>
              <w:rPr>
                <w:color w:val="000000" w:themeColor="text1"/>
                <w:sz w:val="21"/>
                <w:szCs w:val="21"/>
              </w:rPr>
            </w:pPr>
            <w:r w:rsidRPr="00D362BA">
              <w:rPr>
                <w:color w:val="000000" w:themeColor="text1"/>
                <w:sz w:val="21"/>
                <w:szCs w:val="21"/>
              </w:rPr>
              <w:t>(Number of defects)</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50,000-60,000</w:t>
            </w:r>
          </w:p>
        </w:tc>
        <w:tc>
          <w:tcPr>
            <w:tcW w:w="1077" w:type="dxa"/>
            <w:tcBorders>
              <w:left w:val="single" w:sz="12" w:space="0" w:color="auto"/>
            </w:tcBorders>
            <w:shd w:val="clear" w:color="auto" w:fill="00B050"/>
            <w:vAlign w:val="center"/>
          </w:tcPr>
          <w:p w:rsidR="007D13FB" w:rsidRPr="007D13FB" w:rsidRDefault="007D13FB" w:rsidP="007D13FB">
            <w:pPr>
              <w:jc w:val="center"/>
              <w:rPr>
                <w:b/>
                <w:color w:val="FFFFFF" w:themeColor="background1"/>
                <w:sz w:val="21"/>
                <w:szCs w:val="21"/>
              </w:rPr>
            </w:pPr>
            <w:r w:rsidRPr="007D13FB">
              <w:rPr>
                <w:b/>
                <w:color w:val="FFFFFF" w:themeColor="background1"/>
                <w:sz w:val="21"/>
                <w:szCs w:val="21"/>
              </w:rPr>
              <w:t>&lt;15,000</w:t>
            </w:r>
          </w:p>
        </w:tc>
        <w:tc>
          <w:tcPr>
            <w:tcW w:w="1077" w:type="dxa"/>
            <w:shd w:val="clear" w:color="auto" w:fill="00B050"/>
            <w:vAlign w:val="center"/>
          </w:tcPr>
          <w:p w:rsidR="007D13FB" w:rsidRPr="007D13FB" w:rsidRDefault="007D13FB" w:rsidP="00275AA8">
            <w:pPr>
              <w:jc w:val="center"/>
              <w:rPr>
                <w:b/>
                <w:color w:val="000000" w:themeColor="text1"/>
                <w:sz w:val="21"/>
                <w:szCs w:val="21"/>
              </w:rPr>
            </w:pPr>
            <w:r w:rsidRPr="007D13FB">
              <w:rPr>
                <w:b/>
                <w:color w:val="FFFFFF" w:themeColor="background1"/>
                <w:sz w:val="21"/>
                <w:szCs w:val="21"/>
              </w:rPr>
              <w:t>&lt;15,000</w:t>
            </w:r>
          </w:p>
        </w:tc>
        <w:tc>
          <w:tcPr>
            <w:tcW w:w="1077" w:type="dxa"/>
            <w:shd w:val="clear" w:color="auto" w:fill="00B050"/>
            <w:vAlign w:val="center"/>
          </w:tcPr>
          <w:p w:rsidR="007D13FB" w:rsidRPr="007D13FB" w:rsidRDefault="007D13FB" w:rsidP="007D13FB">
            <w:pPr>
              <w:jc w:val="center"/>
              <w:rPr>
                <w:b/>
                <w:color w:val="000000" w:themeColor="text1"/>
                <w:sz w:val="21"/>
                <w:szCs w:val="21"/>
              </w:rPr>
            </w:pPr>
            <w:r w:rsidRPr="007D13FB">
              <w:rPr>
                <w:b/>
                <w:color w:val="FFFFFF" w:themeColor="background1"/>
                <w:sz w:val="21"/>
                <w:szCs w:val="21"/>
              </w:rPr>
              <w:t>&lt;15,000</w:t>
            </w:r>
          </w:p>
        </w:tc>
      </w:tr>
      <w:tr w:rsidR="007D13FB" w:rsidTr="007D13FB">
        <w:trPr>
          <w:trHeight w:val="454"/>
        </w:trPr>
        <w:tc>
          <w:tcPr>
            <w:tcW w:w="2381" w:type="dxa"/>
            <w:tcBorders>
              <w:right w:val="single" w:sz="12" w:space="0" w:color="auto"/>
            </w:tcBorders>
            <w:vAlign w:val="center"/>
          </w:tcPr>
          <w:p w:rsidR="007D13FB" w:rsidRPr="00D362BA" w:rsidRDefault="007D13FB" w:rsidP="00495C18">
            <w:pPr>
              <w:jc w:val="center"/>
              <w:rPr>
                <w:color w:val="000000" w:themeColor="text1"/>
                <w:sz w:val="21"/>
                <w:szCs w:val="21"/>
              </w:rPr>
            </w:pPr>
            <w:r w:rsidRPr="00D362BA">
              <w:rPr>
                <w:b/>
                <w:color w:val="000000" w:themeColor="text1"/>
                <w:sz w:val="21"/>
                <w:szCs w:val="21"/>
              </w:rPr>
              <w:t xml:space="preserve">Bridges </w:t>
            </w:r>
            <w:r w:rsidR="00495C18">
              <w:rPr>
                <w:b/>
                <w:color w:val="000000" w:themeColor="text1"/>
                <w:sz w:val="21"/>
                <w:szCs w:val="21"/>
              </w:rPr>
              <w:t>and</w:t>
            </w:r>
            <w:r w:rsidRPr="00D362BA">
              <w:rPr>
                <w:b/>
                <w:color w:val="000000" w:themeColor="text1"/>
                <w:sz w:val="21"/>
                <w:szCs w:val="21"/>
              </w:rPr>
              <w:t xml:space="preserve"> Similar Structures</w:t>
            </w:r>
            <w:r w:rsidRPr="00D362BA">
              <w:rPr>
                <w:color w:val="000000" w:themeColor="text1"/>
                <w:sz w:val="21"/>
                <w:szCs w:val="21"/>
              </w:rPr>
              <w:t xml:space="preserve"> Bridge Condition Index (Ave.)</w:t>
            </w:r>
          </w:p>
        </w:tc>
        <w:tc>
          <w:tcPr>
            <w:tcW w:w="1247" w:type="dxa"/>
            <w:tcBorders>
              <w:left w:val="single" w:sz="12" w:space="0" w:color="auto"/>
              <w:right w:val="single" w:sz="12" w:space="0" w:color="auto"/>
            </w:tcBorders>
            <w:shd w:val="clear" w:color="auto" w:fill="D6E3BC" w:themeFill="accent3" w:themeFillTint="66"/>
            <w:vAlign w:val="center"/>
          </w:tcPr>
          <w:p w:rsidR="007D13FB" w:rsidRPr="008B238B" w:rsidRDefault="007D13FB" w:rsidP="009C26EC">
            <w:pPr>
              <w:jc w:val="center"/>
              <w:rPr>
                <w:b/>
                <w:color w:val="2C36FC"/>
                <w:sz w:val="21"/>
                <w:szCs w:val="21"/>
              </w:rPr>
            </w:pPr>
            <w:r w:rsidRPr="008B238B">
              <w:rPr>
                <w:b/>
                <w:color w:val="2C36FC"/>
                <w:sz w:val="21"/>
                <w:szCs w:val="21"/>
              </w:rPr>
              <w:t>80-90</w:t>
            </w:r>
          </w:p>
        </w:tc>
        <w:tc>
          <w:tcPr>
            <w:tcW w:w="1077" w:type="dxa"/>
            <w:tcBorders>
              <w:left w:val="single" w:sz="12" w:space="0" w:color="auto"/>
            </w:tcBorders>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80-90</w:t>
            </w:r>
          </w:p>
        </w:tc>
        <w:tc>
          <w:tcPr>
            <w:tcW w:w="1077" w:type="dxa"/>
            <w:shd w:val="clear" w:color="auto" w:fill="D6E3BC" w:themeFill="accent3" w:themeFillTint="66"/>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80-90</w:t>
            </w:r>
          </w:p>
        </w:tc>
        <w:tc>
          <w:tcPr>
            <w:tcW w:w="1077" w:type="dxa"/>
            <w:shd w:val="clear" w:color="auto" w:fill="D6E3BC" w:themeFill="accent3" w:themeFillTint="66"/>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80-90</w:t>
            </w:r>
          </w:p>
        </w:tc>
      </w:tr>
      <w:tr w:rsidR="007D13FB" w:rsidTr="007D13FB">
        <w:tc>
          <w:tcPr>
            <w:tcW w:w="2381" w:type="dxa"/>
            <w:tcBorders>
              <w:right w:val="single" w:sz="12" w:space="0" w:color="auto"/>
            </w:tcBorders>
            <w:vAlign w:val="center"/>
          </w:tcPr>
          <w:p w:rsidR="007D13FB" w:rsidRPr="00D362BA" w:rsidRDefault="007D13FB" w:rsidP="00E03452">
            <w:pPr>
              <w:jc w:val="center"/>
              <w:rPr>
                <w:b/>
                <w:color w:val="000000" w:themeColor="text1"/>
                <w:sz w:val="21"/>
                <w:szCs w:val="21"/>
              </w:rPr>
            </w:pPr>
            <w:r w:rsidRPr="00D362BA">
              <w:rPr>
                <w:b/>
                <w:color w:val="000000" w:themeColor="text1"/>
                <w:sz w:val="21"/>
                <w:szCs w:val="21"/>
              </w:rPr>
              <w:t>Street Lighting</w:t>
            </w:r>
          </w:p>
          <w:p w:rsidR="007D13FB" w:rsidRPr="00D362BA" w:rsidRDefault="007D13FB" w:rsidP="00DC3516">
            <w:pPr>
              <w:jc w:val="center"/>
              <w:rPr>
                <w:color w:val="000000" w:themeColor="text1"/>
                <w:sz w:val="21"/>
                <w:szCs w:val="21"/>
              </w:rPr>
            </w:pPr>
            <w:r w:rsidRPr="00D362BA">
              <w:rPr>
                <w:color w:val="000000" w:themeColor="text1"/>
                <w:sz w:val="21"/>
                <w:szCs w:val="21"/>
              </w:rPr>
              <w:t xml:space="preserve">(% of </w:t>
            </w:r>
            <w:r w:rsidR="00DC3516">
              <w:rPr>
                <w:color w:val="000000" w:themeColor="text1"/>
                <w:sz w:val="21"/>
                <w:szCs w:val="21"/>
              </w:rPr>
              <w:t>high risk installations)</w:t>
            </w:r>
          </w:p>
        </w:tc>
        <w:tc>
          <w:tcPr>
            <w:tcW w:w="1247" w:type="dxa"/>
            <w:tcBorders>
              <w:left w:val="single" w:sz="12" w:space="0" w:color="auto"/>
              <w:right w:val="single" w:sz="12" w:space="0" w:color="auto"/>
            </w:tcBorders>
            <w:shd w:val="clear" w:color="auto" w:fill="FFFF00"/>
            <w:vAlign w:val="center"/>
          </w:tcPr>
          <w:p w:rsidR="007D13FB" w:rsidRPr="008B238B" w:rsidRDefault="007D13FB" w:rsidP="009C26EC">
            <w:pPr>
              <w:jc w:val="center"/>
              <w:rPr>
                <w:b/>
                <w:i/>
                <w:color w:val="2C36FC"/>
                <w:sz w:val="21"/>
                <w:szCs w:val="21"/>
                <w:u w:val="single"/>
              </w:rPr>
            </w:pPr>
            <w:r w:rsidRPr="008B238B">
              <w:rPr>
                <w:b/>
                <w:color w:val="2C36FC"/>
                <w:sz w:val="21"/>
                <w:szCs w:val="21"/>
              </w:rPr>
              <w:t>20-25%</w:t>
            </w:r>
          </w:p>
        </w:tc>
        <w:tc>
          <w:tcPr>
            <w:tcW w:w="1077" w:type="dxa"/>
            <w:tcBorders>
              <w:left w:val="single" w:sz="12" w:space="0" w:color="auto"/>
            </w:tcBorders>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25-35%</w:t>
            </w:r>
          </w:p>
        </w:tc>
        <w:tc>
          <w:tcPr>
            <w:tcW w:w="1077" w:type="dxa"/>
            <w:shd w:val="clear" w:color="auto" w:fill="FFC000"/>
            <w:vAlign w:val="center"/>
          </w:tcPr>
          <w:p w:rsidR="007D13FB" w:rsidRPr="007D13FB" w:rsidRDefault="007D13FB" w:rsidP="00275AA8">
            <w:pPr>
              <w:jc w:val="center"/>
              <w:rPr>
                <w:color w:val="000000" w:themeColor="text1"/>
                <w:sz w:val="21"/>
                <w:szCs w:val="21"/>
              </w:rPr>
            </w:pPr>
            <w:r w:rsidRPr="007D13FB">
              <w:rPr>
                <w:color w:val="000000" w:themeColor="text1"/>
                <w:sz w:val="21"/>
                <w:szCs w:val="21"/>
              </w:rPr>
              <w:t>25-35%</w:t>
            </w:r>
          </w:p>
        </w:tc>
        <w:tc>
          <w:tcPr>
            <w:tcW w:w="1077" w:type="dxa"/>
            <w:shd w:val="clear" w:color="auto" w:fill="FFC000"/>
            <w:vAlign w:val="center"/>
          </w:tcPr>
          <w:p w:rsidR="007D13FB" w:rsidRPr="007D13FB" w:rsidRDefault="007D13FB" w:rsidP="007D13FB">
            <w:pPr>
              <w:jc w:val="center"/>
              <w:rPr>
                <w:color w:val="000000" w:themeColor="text1"/>
                <w:sz w:val="21"/>
                <w:szCs w:val="21"/>
              </w:rPr>
            </w:pPr>
            <w:r w:rsidRPr="007D13FB">
              <w:rPr>
                <w:color w:val="000000" w:themeColor="text1"/>
                <w:sz w:val="21"/>
                <w:szCs w:val="21"/>
              </w:rPr>
              <w:t>25-35%</w:t>
            </w:r>
          </w:p>
        </w:tc>
      </w:tr>
      <w:tr w:rsidR="007D13FB" w:rsidTr="002D36FF">
        <w:tc>
          <w:tcPr>
            <w:tcW w:w="2381" w:type="dxa"/>
            <w:tcBorders>
              <w:right w:val="single" w:sz="12" w:space="0" w:color="auto"/>
            </w:tcBorders>
            <w:vAlign w:val="center"/>
          </w:tcPr>
          <w:p w:rsidR="007D13FB" w:rsidRPr="00D362BA" w:rsidRDefault="007D13FB" w:rsidP="00E03452">
            <w:pPr>
              <w:jc w:val="center"/>
              <w:rPr>
                <w:b/>
                <w:color w:val="000000" w:themeColor="text1"/>
                <w:sz w:val="21"/>
                <w:szCs w:val="21"/>
              </w:rPr>
            </w:pPr>
            <w:r w:rsidRPr="00D362BA">
              <w:rPr>
                <w:b/>
                <w:color w:val="000000" w:themeColor="text1"/>
                <w:sz w:val="21"/>
                <w:szCs w:val="21"/>
              </w:rPr>
              <w:t>Traffic Signals</w:t>
            </w:r>
          </w:p>
          <w:p w:rsidR="007D13FB" w:rsidRPr="00D362BA" w:rsidRDefault="007D13FB" w:rsidP="00E03452">
            <w:pPr>
              <w:jc w:val="center"/>
              <w:rPr>
                <w:color w:val="000000" w:themeColor="text1"/>
                <w:sz w:val="21"/>
                <w:szCs w:val="21"/>
              </w:rPr>
            </w:pPr>
            <w:r w:rsidRPr="00D362BA">
              <w:rPr>
                <w:color w:val="000000" w:themeColor="text1"/>
                <w:sz w:val="21"/>
                <w:szCs w:val="21"/>
              </w:rPr>
              <w:t>(% of units beyond design life)</w:t>
            </w:r>
          </w:p>
        </w:tc>
        <w:tc>
          <w:tcPr>
            <w:tcW w:w="1247" w:type="dxa"/>
            <w:tcBorders>
              <w:left w:val="single" w:sz="12" w:space="0" w:color="auto"/>
              <w:right w:val="single" w:sz="12" w:space="0" w:color="auto"/>
            </w:tcBorders>
            <w:shd w:val="clear" w:color="auto" w:fill="FFC000"/>
            <w:vAlign w:val="center"/>
          </w:tcPr>
          <w:p w:rsidR="007D13FB" w:rsidRPr="008B238B" w:rsidRDefault="007D13FB" w:rsidP="009C26EC">
            <w:pPr>
              <w:jc w:val="center"/>
              <w:rPr>
                <w:b/>
                <w:color w:val="2C36FC"/>
                <w:sz w:val="21"/>
                <w:szCs w:val="21"/>
              </w:rPr>
            </w:pPr>
            <w:r w:rsidRPr="008B238B">
              <w:rPr>
                <w:b/>
                <w:color w:val="2C36FC"/>
                <w:sz w:val="21"/>
                <w:szCs w:val="21"/>
              </w:rPr>
              <w:t>15-20%</w:t>
            </w:r>
          </w:p>
        </w:tc>
        <w:tc>
          <w:tcPr>
            <w:tcW w:w="1077" w:type="dxa"/>
            <w:tcBorders>
              <w:left w:val="single" w:sz="12" w:space="0" w:color="auto"/>
            </w:tcBorders>
            <w:shd w:val="clear" w:color="auto" w:fill="FFC000"/>
            <w:vAlign w:val="center"/>
          </w:tcPr>
          <w:p w:rsidR="007D13FB" w:rsidRPr="007D13FB" w:rsidRDefault="002D36FF" w:rsidP="00275AA8">
            <w:pPr>
              <w:jc w:val="center"/>
              <w:rPr>
                <w:color w:val="000000" w:themeColor="text1"/>
                <w:sz w:val="21"/>
                <w:szCs w:val="21"/>
              </w:rPr>
            </w:pPr>
            <w:r>
              <w:rPr>
                <w:color w:val="000000" w:themeColor="text1"/>
                <w:sz w:val="21"/>
                <w:szCs w:val="21"/>
              </w:rPr>
              <w:t>30-40</w:t>
            </w:r>
            <w:r w:rsidR="007D13FB" w:rsidRPr="007D13FB">
              <w:rPr>
                <w:color w:val="000000" w:themeColor="text1"/>
                <w:sz w:val="21"/>
                <w:szCs w:val="21"/>
              </w:rPr>
              <w:t>%</w:t>
            </w:r>
          </w:p>
        </w:tc>
        <w:tc>
          <w:tcPr>
            <w:tcW w:w="1077" w:type="dxa"/>
            <w:shd w:val="clear" w:color="auto" w:fill="FFFF00"/>
            <w:vAlign w:val="center"/>
          </w:tcPr>
          <w:p w:rsidR="002D36FF" w:rsidRPr="007D13FB" w:rsidRDefault="002D36FF" w:rsidP="002D36FF">
            <w:pPr>
              <w:jc w:val="center"/>
              <w:rPr>
                <w:color w:val="000000" w:themeColor="text1"/>
                <w:sz w:val="21"/>
                <w:szCs w:val="21"/>
              </w:rPr>
            </w:pPr>
            <w:r>
              <w:rPr>
                <w:color w:val="000000" w:themeColor="text1"/>
                <w:sz w:val="21"/>
                <w:szCs w:val="21"/>
              </w:rPr>
              <w:t>20-30%</w:t>
            </w:r>
          </w:p>
        </w:tc>
        <w:tc>
          <w:tcPr>
            <w:tcW w:w="1077" w:type="dxa"/>
            <w:shd w:val="clear" w:color="auto" w:fill="D6E3BC" w:themeFill="accent3" w:themeFillTint="66"/>
            <w:vAlign w:val="center"/>
          </w:tcPr>
          <w:p w:rsidR="007D13FB" w:rsidRPr="007D13FB" w:rsidRDefault="002D36FF" w:rsidP="007D13FB">
            <w:pPr>
              <w:jc w:val="center"/>
              <w:rPr>
                <w:color w:val="000000" w:themeColor="text1"/>
                <w:sz w:val="21"/>
                <w:szCs w:val="21"/>
              </w:rPr>
            </w:pPr>
            <w:r>
              <w:rPr>
                <w:color w:val="000000" w:themeColor="text1"/>
                <w:sz w:val="21"/>
                <w:szCs w:val="21"/>
              </w:rPr>
              <w:t>&lt;10%</w:t>
            </w:r>
          </w:p>
        </w:tc>
      </w:tr>
    </w:tbl>
    <w:p w:rsidR="00D01F74" w:rsidRDefault="00D01F74" w:rsidP="00832AEC">
      <w:pPr>
        <w:spacing w:after="0"/>
        <w:jc w:val="both"/>
        <w:rPr>
          <w:color w:val="000000" w:themeColor="text1"/>
        </w:rPr>
      </w:pPr>
    </w:p>
    <w:p w:rsidR="005D32C2" w:rsidRPr="005B5C13" w:rsidRDefault="005F624C" w:rsidP="00564D7C">
      <w:pPr>
        <w:spacing w:after="0"/>
        <w:jc w:val="both"/>
        <w:rPr>
          <w:b/>
          <w:color w:val="000000" w:themeColor="text1"/>
        </w:rPr>
      </w:pPr>
      <w:r>
        <w:rPr>
          <w:b/>
          <w:color w:val="000000" w:themeColor="text1"/>
        </w:rPr>
        <w:t>3</w:t>
      </w:r>
      <w:r w:rsidR="00FF5448">
        <w:rPr>
          <w:b/>
          <w:color w:val="000000" w:themeColor="text1"/>
        </w:rPr>
        <w:t xml:space="preserve">) </w:t>
      </w:r>
      <w:r w:rsidR="005D32C2" w:rsidRPr="005B5C13">
        <w:rPr>
          <w:b/>
          <w:color w:val="000000" w:themeColor="text1"/>
        </w:rPr>
        <w:t>Current Condition of the Asset</w:t>
      </w:r>
    </w:p>
    <w:p w:rsidR="00DD06C4" w:rsidRPr="00847B19" w:rsidRDefault="00832AEC" w:rsidP="00564D7C">
      <w:pPr>
        <w:spacing w:after="0"/>
        <w:jc w:val="both"/>
        <w:rPr>
          <w:color w:val="000000" w:themeColor="text1"/>
        </w:rPr>
      </w:pPr>
      <w:r w:rsidRPr="00847B19">
        <w:rPr>
          <w:color w:val="000000" w:themeColor="text1"/>
        </w:rPr>
        <w:t>Given the range of assets covered by th</w:t>
      </w:r>
      <w:r w:rsidR="00485917">
        <w:rPr>
          <w:color w:val="000000" w:themeColor="text1"/>
        </w:rPr>
        <w:t>is</w:t>
      </w:r>
      <w:r w:rsidRPr="00847B19">
        <w:rPr>
          <w:color w:val="000000" w:themeColor="text1"/>
        </w:rPr>
        <w:t xml:space="preserve"> TAMP, there will inevitably be differences </w:t>
      </w:r>
      <w:r w:rsidR="00DD06C4" w:rsidRPr="00847B19">
        <w:rPr>
          <w:color w:val="000000" w:themeColor="text1"/>
        </w:rPr>
        <w:t>in the condition of each asset grouping</w:t>
      </w:r>
      <w:r w:rsidR="006D5BED">
        <w:rPr>
          <w:color w:val="000000" w:themeColor="text1"/>
        </w:rPr>
        <w:t>.</w:t>
      </w:r>
      <w:r w:rsidR="00DD06C4" w:rsidRPr="00847B19">
        <w:rPr>
          <w:color w:val="000000" w:themeColor="text1"/>
        </w:rPr>
        <w:t xml:space="preserve"> </w:t>
      </w:r>
      <w:r w:rsidR="006D5BED">
        <w:rPr>
          <w:color w:val="000000" w:themeColor="text1"/>
        </w:rPr>
        <w:lastRenderedPageBreak/>
        <w:t>T</w:t>
      </w:r>
      <w:r w:rsidR="00DD06C4" w:rsidRPr="00847B19">
        <w:rPr>
          <w:color w:val="000000" w:themeColor="text1"/>
        </w:rPr>
        <w:t xml:space="preserve">o some extent </w:t>
      </w:r>
      <w:r w:rsidR="006D5BED">
        <w:rPr>
          <w:color w:val="000000" w:themeColor="text1"/>
        </w:rPr>
        <w:t>th</w:t>
      </w:r>
      <w:r w:rsidR="00DD06C4" w:rsidRPr="00847B19">
        <w:rPr>
          <w:color w:val="000000" w:themeColor="text1"/>
        </w:rPr>
        <w:t xml:space="preserve">is </w:t>
      </w:r>
      <w:r w:rsidR="006D5BED">
        <w:rPr>
          <w:color w:val="000000" w:themeColor="text1"/>
        </w:rPr>
        <w:t xml:space="preserve">is </w:t>
      </w:r>
      <w:r w:rsidR="00DD06C4" w:rsidRPr="00847B19">
        <w:rPr>
          <w:color w:val="000000" w:themeColor="text1"/>
        </w:rPr>
        <w:t xml:space="preserve">determined </w:t>
      </w:r>
      <w:r w:rsidRPr="00847B19">
        <w:rPr>
          <w:color w:val="000000" w:themeColor="text1"/>
        </w:rPr>
        <w:t xml:space="preserve">not only </w:t>
      </w:r>
      <w:r w:rsidR="00DD06C4" w:rsidRPr="00847B19">
        <w:rPr>
          <w:color w:val="000000" w:themeColor="text1"/>
        </w:rPr>
        <w:t xml:space="preserve">by the </w:t>
      </w:r>
      <w:r w:rsidRPr="00847B19">
        <w:rPr>
          <w:color w:val="000000" w:themeColor="text1"/>
        </w:rPr>
        <w:t xml:space="preserve">intervention intervals </w:t>
      </w:r>
      <w:r w:rsidR="00DD06C4" w:rsidRPr="00847B19">
        <w:rPr>
          <w:color w:val="000000" w:themeColor="text1"/>
        </w:rPr>
        <w:t xml:space="preserve">but also </w:t>
      </w:r>
      <w:r w:rsidRPr="00847B19">
        <w:rPr>
          <w:color w:val="000000" w:themeColor="text1"/>
        </w:rPr>
        <w:t xml:space="preserve">treatment </w:t>
      </w:r>
      <w:r w:rsidR="00DD06C4" w:rsidRPr="00847B19">
        <w:rPr>
          <w:color w:val="000000" w:themeColor="text1"/>
        </w:rPr>
        <w:t xml:space="preserve">and remediation </w:t>
      </w:r>
      <w:r w:rsidRPr="00847B19">
        <w:rPr>
          <w:color w:val="000000" w:themeColor="text1"/>
        </w:rPr>
        <w:t>options</w:t>
      </w:r>
      <w:r w:rsidR="00DD06C4" w:rsidRPr="00847B19">
        <w:rPr>
          <w:color w:val="000000" w:themeColor="text1"/>
        </w:rPr>
        <w:t>.</w:t>
      </w:r>
    </w:p>
    <w:p w:rsidR="00DD06C4" w:rsidRPr="00847B19" w:rsidRDefault="00DD06C4" w:rsidP="00832AEC">
      <w:pPr>
        <w:spacing w:after="0"/>
        <w:jc w:val="both"/>
        <w:rPr>
          <w:color w:val="000000" w:themeColor="text1"/>
        </w:rPr>
      </w:pPr>
    </w:p>
    <w:p w:rsidR="00253A11" w:rsidRPr="00847B19" w:rsidRDefault="00253A11" w:rsidP="00832AEC">
      <w:pPr>
        <w:spacing w:after="0"/>
        <w:jc w:val="both"/>
        <w:rPr>
          <w:color w:val="000000" w:themeColor="text1"/>
        </w:rPr>
      </w:pPr>
      <w:r w:rsidRPr="00847B19">
        <w:rPr>
          <w:color w:val="000000" w:themeColor="text1"/>
        </w:rPr>
        <w:t xml:space="preserve">The </w:t>
      </w:r>
      <w:r w:rsidR="00564D7C" w:rsidRPr="00847B19">
        <w:rPr>
          <w:color w:val="000000" w:themeColor="text1"/>
        </w:rPr>
        <w:t xml:space="preserve">overall </w:t>
      </w:r>
      <w:r w:rsidRPr="00847B19">
        <w:rPr>
          <w:color w:val="000000" w:themeColor="text1"/>
        </w:rPr>
        <w:t xml:space="preserve">condition of </w:t>
      </w:r>
      <w:r w:rsidR="00564D7C" w:rsidRPr="00847B19">
        <w:rPr>
          <w:color w:val="000000" w:themeColor="text1"/>
        </w:rPr>
        <w:t>the transport infrastructure asset has been determined by assigning scores to each service standard</w:t>
      </w:r>
      <w:r w:rsidR="003C791C">
        <w:rPr>
          <w:color w:val="000000" w:themeColor="text1"/>
        </w:rPr>
        <w:t>.  A weighted score has been produced by</w:t>
      </w:r>
      <w:r w:rsidR="00564D7C" w:rsidRPr="00847B19">
        <w:rPr>
          <w:color w:val="000000" w:themeColor="text1"/>
        </w:rPr>
        <w:t xml:space="preserve"> </w:t>
      </w:r>
      <w:r w:rsidR="003C791C">
        <w:rPr>
          <w:color w:val="000000" w:themeColor="text1"/>
        </w:rPr>
        <w:t xml:space="preserve">multiplying each score by the asset valuation.  A weighted average is calculated by dividing the total weighted </w:t>
      </w:r>
      <w:r w:rsidR="00564D7C" w:rsidRPr="00847B19">
        <w:rPr>
          <w:color w:val="000000" w:themeColor="text1"/>
        </w:rPr>
        <w:t xml:space="preserve">scoring </w:t>
      </w:r>
      <w:r w:rsidR="003C791C">
        <w:rPr>
          <w:color w:val="000000" w:themeColor="text1"/>
        </w:rPr>
        <w:t xml:space="preserve">by the total value of the asset, </w:t>
      </w:r>
      <w:r w:rsidR="00564D7C" w:rsidRPr="00847B19">
        <w:rPr>
          <w:color w:val="000000" w:themeColor="text1"/>
        </w:rPr>
        <w:t>as detailed below.</w:t>
      </w:r>
    </w:p>
    <w:p w:rsidR="00373AD0" w:rsidRPr="00596088" w:rsidRDefault="00373AD0" w:rsidP="00832AEC">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205"/>
        <w:gridCol w:w="1720"/>
        <w:gridCol w:w="1277"/>
        <w:gridCol w:w="1313"/>
        <w:gridCol w:w="1524"/>
      </w:tblGrid>
      <w:tr w:rsidR="00847B19" w:rsidTr="00D41346">
        <w:trPr>
          <w:trHeight w:val="283"/>
        </w:trPr>
        <w:tc>
          <w:tcPr>
            <w:tcW w:w="7039" w:type="dxa"/>
            <w:gridSpan w:val="5"/>
            <w:shd w:val="clear" w:color="auto" w:fill="FDE9D9" w:themeFill="accent6" w:themeFillTint="33"/>
          </w:tcPr>
          <w:p w:rsidR="00847B19" w:rsidRPr="00847B19" w:rsidRDefault="00847B19" w:rsidP="00847B19">
            <w:pPr>
              <w:jc w:val="center"/>
              <w:rPr>
                <w:b/>
                <w:color w:val="000000" w:themeColor="text1"/>
              </w:rPr>
            </w:pPr>
            <w:r w:rsidRPr="00847B19">
              <w:rPr>
                <w:b/>
                <w:color w:val="000000" w:themeColor="text1"/>
              </w:rPr>
              <w:t>Scores per Service Standard</w:t>
            </w:r>
          </w:p>
        </w:tc>
      </w:tr>
      <w:tr w:rsidR="00847B19" w:rsidTr="00797623">
        <w:trPr>
          <w:trHeight w:val="283"/>
        </w:trPr>
        <w:tc>
          <w:tcPr>
            <w:tcW w:w="1224" w:type="dxa"/>
            <w:shd w:val="clear" w:color="auto" w:fill="FF0000"/>
            <w:vAlign w:val="center"/>
          </w:tcPr>
          <w:p w:rsidR="00847B19" w:rsidRPr="00847B19" w:rsidRDefault="00847B19" w:rsidP="00605FD5">
            <w:pPr>
              <w:jc w:val="center"/>
              <w:rPr>
                <w:b/>
                <w:color w:val="FFFFFF" w:themeColor="background1"/>
              </w:rPr>
            </w:pPr>
            <w:r w:rsidRPr="00847B19">
              <w:rPr>
                <w:b/>
                <w:color w:val="FFFFFF" w:themeColor="background1"/>
              </w:rPr>
              <w:t>POOR</w:t>
            </w:r>
          </w:p>
        </w:tc>
        <w:tc>
          <w:tcPr>
            <w:tcW w:w="1671" w:type="dxa"/>
            <w:shd w:val="clear" w:color="auto" w:fill="FFC000"/>
            <w:vAlign w:val="center"/>
          </w:tcPr>
          <w:p w:rsidR="00847B19" w:rsidRPr="00605FD5" w:rsidRDefault="00847B19" w:rsidP="00605FD5">
            <w:pPr>
              <w:jc w:val="center"/>
              <w:rPr>
                <w:b/>
              </w:rPr>
            </w:pPr>
            <w:r w:rsidRPr="00605FD5">
              <w:rPr>
                <w:b/>
              </w:rPr>
              <w:t>ACCEPTABLE</w:t>
            </w:r>
          </w:p>
        </w:tc>
        <w:tc>
          <w:tcPr>
            <w:tcW w:w="1307" w:type="dxa"/>
            <w:shd w:val="clear" w:color="auto" w:fill="FFFF00"/>
            <w:vAlign w:val="center"/>
          </w:tcPr>
          <w:p w:rsidR="00847B19" w:rsidRPr="00847B19" w:rsidRDefault="00847B19" w:rsidP="00605FD5">
            <w:pPr>
              <w:jc w:val="center"/>
              <w:rPr>
                <w:b/>
                <w:color w:val="000000" w:themeColor="text1"/>
              </w:rPr>
            </w:pPr>
            <w:r w:rsidRPr="00847B19">
              <w:rPr>
                <w:b/>
                <w:color w:val="000000" w:themeColor="text1"/>
              </w:rPr>
              <w:t>FAIR</w:t>
            </w:r>
          </w:p>
        </w:tc>
        <w:tc>
          <w:tcPr>
            <w:tcW w:w="1337" w:type="dxa"/>
            <w:shd w:val="clear" w:color="auto" w:fill="D6E3BC" w:themeFill="accent3" w:themeFillTint="66"/>
            <w:vAlign w:val="center"/>
          </w:tcPr>
          <w:p w:rsidR="00847B19" w:rsidRPr="00847B19" w:rsidRDefault="00847B19" w:rsidP="00605FD5">
            <w:pPr>
              <w:jc w:val="center"/>
              <w:rPr>
                <w:b/>
                <w:color w:val="000000" w:themeColor="text1"/>
              </w:rPr>
            </w:pPr>
            <w:r w:rsidRPr="00847B19">
              <w:rPr>
                <w:b/>
                <w:color w:val="000000" w:themeColor="text1"/>
              </w:rPr>
              <w:t>GOOD</w:t>
            </w:r>
          </w:p>
        </w:tc>
        <w:tc>
          <w:tcPr>
            <w:tcW w:w="1500" w:type="dxa"/>
            <w:shd w:val="clear" w:color="auto" w:fill="00B050"/>
            <w:vAlign w:val="center"/>
          </w:tcPr>
          <w:p w:rsidR="00847B19" w:rsidRPr="00605FD5" w:rsidRDefault="00847B19" w:rsidP="00605FD5">
            <w:pPr>
              <w:jc w:val="center"/>
              <w:rPr>
                <w:b/>
                <w:color w:val="FFFFFF" w:themeColor="background1"/>
              </w:rPr>
            </w:pPr>
            <w:r w:rsidRPr="00605FD5">
              <w:rPr>
                <w:b/>
                <w:color w:val="FFFFFF" w:themeColor="background1"/>
              </w:rPr>
              <w:t>EXCELLENT</w:t>
            </w:r>
          </w:p>
        </w:tc>
      </w:tr>
      <w:tr w:rsidR="00847B19" w:rsidTr="00847B19">
        <w:trPr>
          <w:trHeight w:val="283"/>
        </w:trPr>
        <w:tc>
          <w:tcPr>
            <w:tcW w:w="1224" w:type="dxa"/>
          </w:tcPr>
          <w:p w:rsidR="00847B19" w:rsidRPr="000546CB" w:rsidRDefault="00847B19" w:rsidP="00847B19">
            <w:pPr>
              <w:jc w:val="center"/>
              <w:rPr>
                <w:b/>
                <w:color w:val="000000" w:themeColor="text1"/>
              </w:rPr>
            </w:pPr>
            <w:r w:rsidRPr="000546CB">
              <w:rPr>
                <w:b/>
                <w:color w:val="000000" w:themeColor="text1"/>
              </w:rPr>
              <w:t>1</w:t>
            </w:r>
          </w:p>
        </w:tc>
        <w:tc>
          <w:tcPr>
            <w:tcW w:w="1671" w:type="dxa"/>
          </w:tcPr>
          <w:p w:rsidR="00847B19" w:rsidRPr="000546CB" w:rsidRDefault="00847B19" w:rsidP="00847B19">
            <w:pPr>
              <w:jc w:val="center"/>
              <w:rPr>
                <w:b/>
                <w:color w:val="000000" w:themeColor="text1"/>
              </w:rPr>
            </w:pPr>
            <w:r w:rsidRPr="000546CB">
              <w:rPr>
                <w:b/>
                <w:color w:val="000000" w:themeColor="text1"/>
              </w:rPr>
              <w:t>2</w:t>
            </w:r>
          </w:p>
        </w:tc>
        <w:tc>
          <w:tcPr>
            <w:tcW w:w="1307" w:type="dxa"/>
          </w:tcPr>
          <w:p w:rsidR="00847B19" w:rsidRPr="000546CB" w:rsidRDefault="00847B19" w:rsidP="00847B19">
            <w:pPr>
              <w:jc w:val="center"/>
              <w:rPr>
                <w:b/>
                <w:color w:val="000000" w:themeColor="text1"/>
              </w:rPr>
            </w:pPr>
            <w:r w:rsidRPr="000546CB">
              <w:rPr>
                <w:b/>
                <w:color w:val="000000" w:themeColor="text1"/>
              </w:rPr>
              <w:t>3</w:t>
            </w:r>
          </w:p>
        </w:tc>
        <w:tc>
          <w:tcPr>
            <w:tcW w:w="1337" w:type="dxa"/>
          </w:tcPr>
          <w:p w:rsidR="00847B19" w:rsidRPr="000546CB" w:rsidRDefault="00847B19" w:rsidP="00847B19">
            <w:pPr>
              <w:jc w:val="center"/>
              <w:rPr>
                <w:b/>
                <w:color w:val="000000" w:themeColor="text1"/>
              </w:rPr>
            </w:pPr>
            <w:r w:rsidRPr="000546CB">
              <w:rPr>
                <w:b/>
                <w:color w:val="000000" w:themeColor="text1"/>
              </w:rPr>
              <w:t>4</w:t>
            </w:r>
          </w:p>
        </w:tc>
        <w:tc>
          <w:tcPr>
            <w:tcW w:w="1500" w:type="dxa"/>
          </w:tcPr>
          <w:p w:rsidR="00847B19" w:rsidRPr="000546CB" w:rsidRDefault="00847B19" w:rsidP="00847B19">
            <w:pPr>
              <w:jc w:val="center"/>
              <w:rPr>
                <w:b/>
                <w:color w:val="000000" w:themeColor="text1"/>
              </w:rPr>
            </w:pPr>
            <w:r w:rsidRPr="000546CB">
              <w:rPr>
                <w:b/>
                <w:color w:val="000000" w:themeColor="text1"/>
              </w:rPr>
              <w:t>5</w:t>
            </w:r>
          </w:p>
        </w:tc>
      </w:tr>
    </w:tbl>
    <w:p w:rsidR="00847B19" w:rsidRPr="00325908" w:rsidRDefault="00847B19" w:rsidP="00325908">
      <w:pPr>
        <w:spacing w:after="0" w:line="240" w:lineRule="auto"/>
        <w:jc w:val="both"/>
        <w:rPr>
          <w:color w:val="000000" w:themeColor="text1"/>
        </w:rPr>
      </w:pPr>
    </w:p>
    <w:p w:rsidR="0024438E" w:rsidRPr="003848AA" w:rsidRDefault="003848AA" w:rsidP="00325908">
      <w:pPr>
        <w:spacing w:after="0" w:line="240" w:lineRule="auto"/>
        <w:jc w:val="both"/>
        <w:rPr>
          <w:b/>
          <w:color w:val="000000" w:themeColor="text1"/>
        </w:rPr>
      </w:pPr>
      <w:r w:rsidRPr="003848AA">
        <w:rPr>
          <w:b/>
          <w:color w:val="000000" w:themeColor="text1"/>
        </w:rPr>
        <w:t xml:space="preserve">Current </w:t>
      </w:r>
      <w:r w:rsidR="004A320F">
        <w:rPr>
          <w:b/>
          <w:color w:val="000000" w:themeColor="text1"/>
        </w:rPr>
        <w:t xml:space="preserve">Asset </w:t>
      </w:r>
      <w:r w:rsidRPr="003848AA">
        <w:rPr>
          <w:b/>
          <w:color w:val="000000" w:themeColor="text1"/>
        </w:rPr>
        <w:t>Condition</w:t>
      </w:r>
      <w:r w:rsidR="004A320F">
        <w:rPr>
          <w:b/>
          <w:color w:val="000000" w:themeColor="text1"/>
        </w:rPr>
        <w:t xml:space="preserve"> Summary</w:t>
      </w:r>
    </w:p>
    <w:p w:rsidR="003848AA" w:rsidRDefault="003848AA" w:rsidP="00325908">
      <w:pPr>
        <w:spacing w:after="0" w:line="240" w:lineRule="auto"/>
        <w:jc w:val="both"/>
        <w:rPr>
          <w:color w:val="000000" w:themeColor="text1"/>
        </w:rPr>
      </w:pPr>
    </w:p>
    <w:tbl>
      <w:tblPr>
        <w:tblStyle w:val="TableGrid"/>
        <w:tblW w:w="7002" w:type="dxa"/>
        <w:tblInd w:w="108" w:type="dxa"/>
        <w:tblLook w:val="04A0" w:firstRow="1" w:lastRow="0" w:firstColumn="1" w:lastColumn="0" w:noHBand="0" w:noVBand="1"/>
      </w:tblPr>
      <w:tblGrid>
        <w:gridCol w:w="2041"/>
        <w:gridCol w:w="1207"/>
        <w:gridCol w:w="1720"/>
        <w:gridCol w:w="828"/>
        <w:gridCol w:w="1206"/>
      </w:tblGrid>
      <w:tr w:rsidR="00F679F6" w:rsidRPr="00097797" w:rsidTr="00D41346">
        <w:trPr>
          <w:trHeight w:val="283"/>
        </w:trPr>
        <w:tc>
          <w:tcPr>
            <w:tcW w:w="2041" w:type="dxa"/>
            <w:shd w:val="clear" w:color="auto" w:fill="FDE9D9" w:themeFill="accent6" w:themeFillTint="33"/>
            <w:vAlign w:val="center"/>
          </w:tcPr>
          <w:p w:rsidR="00F679F6" w:rsidRPr="00F679F6" w:rsidRDefault="00F679F6" w:rsidP="00F679F6">
            <w:pPr>
              <w:rPr>
                <w:rFonts w:cs="Arial"/>
                <w:b/>
                <w:color w:val="000000" w:themeColor="text1"/>
              </w:rPr>
            </w:pPr>
            <w:r w:rsidRPr="00F679F6">
              <w:rPr>
                <w:rFonts w:cs="Arial"/>
                <w:b/>
                <w:color w:val="000000" w:themeColor="text1"/>
              </w:rPr>
              <w:t>Asset Group</w:t>
            </w:r>
          </w:p>
        </w:tc>
        <w:tc>
          <w:tcPr>
            <w:tcW w:w="1207" w:type="dxa"/>
            <w:shd w:val="clear" w:color="auto" w:fill="FDE9D9" w:themeFill="accent6" w:themeFillTint="33"/>
            <w:vAlign w:val="center"/>
          </w:tcPr>
          <w:p w:rsidR="00F679F6" w:rsidRPr="00F679F6" w:rsidRDefault="00F679F6" w:rsidP="00F679F6">
            <w:pPr>
              <w:jc w:val="center"/>
              <w:rPr>
                <w:rFonts w:cs="Arial"/>
                <w:b/>
                <w:color w:val="000000" w:themeColor="text1"/>
              </w:rPr>
            </w:pPr>
            <w:r w:rsidRPr="00F679F6">
              <w:rPr>
                <w:rFonts w:cs="Arial"/>
                <w:b/>
                <w:color w:val="000000" w:themeColor="text1"/>
              </w:rPr>
              <w:t>Valuation £ Million</w:t>
            </w:r>
          </w:p>
        </w:tc>
        <w:tc>
          <w:tcPr>
            <w:tcW w:w="1720" w:type="dxa"/>
            <w:shd w:val="clear" w:color="auto" w:fill="FDE9D9" w:themeFill="accent6" w:themeFillTint="33"/>
            <w:vAlign w:val="center"/>
          </w:tcPr>
          <w:p w:rsidR="00F679F6" w:rsidRPr="00F679F6" w:rsidRDefault="00F679F6" w:rsidP="00F679F6">
            <w:pPr>
              <w:jc w:val="center"/>
              <w:rPr>
                <w:rFonts w:cs="Arial"/>
                <w:b/>
                <w:color w:val="000000" w:themeColor="text1"/>
              </w:rPr>
            </w:pPr>
            <w:r w:rsidRPr="00F679F6">
              <w:rPr>
                <w:rFonts w:cs="Arial"/>
                <w:b/>
                <w:color w:val="000000" w:themeColor="text1"/>
              </w:rPr>
              <w:t>Service Standard</w:t>
            </w:r>
          </w:p>
        </w:tc>
        <w:tc>
          <w:tcPr>
            <w:tcW w:w="828" w:type="dxa"/>
            <w:shd w:val="clear" w:color="auto" w:fill="FDE9D9" w:themeFill="accent6" w:themeFillTint="33"/>
            <w:vAlign w:val="center"/>
          </w:tcPr>
          <w:p w:rsidR="00F679F6" w:rsidRPr="00F679F6" w:rsidRDefault="00F679F6" w:rsidP="00F679F6">
            <w:pPr>
              <w:jc w:val="center"/>
              <w:rPr>
                <w:rFonts w:cs="Arial"/>
                <w:b/>
                <w:color w:val="000000" w:themeColor="text1"/>
              </w:rPr>
            </w:pPr>
            <w:r w:rsidRPr="00F679F6">
              <w:rPr>
                <w:rFonts w:cs="Arial"/>
                <w:b/>
                <w:color w:val="000000" w:themeColor="text1"/>
              </w:rPr>
              <w:t>Score</w:t>
            </w:r>
          </w:p>
        </w:tc>
        <w:tc>
          <w:tcPr>
            <w:tcW w:w="1206" w:type="dxa"/>
            <w:shd w:val="clear" w:color="auto" w:fill="FDE9D9" w:themeFill="accent6" w:themeFillTint="33"/>
          </w:tcPr>
          <w:p w:rsidR="00F679F6" w:rsidRPr="00F679F6" w:rsidRDefault="00F679F6" w:rsidP="00F679F6">
            <w:pPr>
              <w:jc w:val="center"/>
              <w:rPr>
                <w:rFonts w:cs="Arial"/>
                <w:b/>
                <w:color w:val="000000" w:themeColor="text1"/>
              </w:rPr>
            </w:pPr>
            <w:r w:rsidRPr="00F679F6">
              <w:rPr>
                <w:rFonts w:cs="Arial"/>
                <w:b/>
                <w:color w:val="000000" w:themeColor="text1"/>
              </w:rPr>
              <w:t>Weighted Score</w:t>
            </w:r>
          </w:p>
        </w:tc>
      </w:tr>
      <w:tr w:rsidR="00F679F6" w:rsidRPr="00097797" w:rsidTr="007E6D14">
        <w:trPr>
          <w:trHeight w:val="283"/>
        </w:trPr>
        <w:tc>
          <w:tcPr>
            <w:tcW w:w="2041" w:type="dxa"/>
            <w:vAlign w:val="center"/>
          </w:tcPr>
          <w:p w:rsidR="00F679F6" w:rsidRPr="00F679F6" w:rsidRDefault="00F679F6" w:rsidP="00A9485A">
            <w:pPr>
              <w:rPr>
                <w:rFonts w:cs="Arial"/>
                <w:color w:val="000000" w:themeColor="text1"/>
              </w:rPr>
            </w:pPr>
            <w:r w:rsidRPr="00F679F6">
              <w:rPr>
                <w:rFonts w:cs="Arial"/>
                <w:color w:val="000000" w:themeColor="text1"/>
              </w:rPr>
              <w:t xml:space="preserve">A, B </w:t>
            </w:r>
            <w:r w:rsidR="00A9485A">
              <w:rPr>
                <w:rFonts w:cs="Arial"/>
                <w:color w:val="000000" w:themeColor="text1"/>
              </w:rPr>
              <w:t>and</w:t>
            </w:r>
            <w:r w:rsidRPr="00F679F6">
              <w:rPr>
                <w:rFonts w:cs="Arial"/>
                <w:color w:val="000000" w:themeColor="text1"/>
              </w:rPr>
              <w:t xml:space="preserve"> C Roads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2,717</w:t>
            </w:r>
          </w:p>
        </w:tc>
        <w:tc>
          <w:tcPr>
            <w:tcW w:w="1720" w:type="dxa"/>
            <w:shd w:val="clear" w:color="auto" w:fill="FFC000"/>
            <w:vAlign w:val="center"/>
          </w:tcPr>
          <w:p w:rsidR="00F679F6" w:rsidRPr="00F679F6" w:rsidRDefault="007E6D14" w:rsidP="00F679F6">
            <w:pPr>
              <w:jc w:val="center"/>
              <w:rPr>
                <w:rFonts w:cs="Arial"/>
                <w:b/>
                <w:color w:val="000000" w:themeColor="text1"/>
              </w:rPr>
            </w:pPr>
            <w:r>
              <w:rPr>
                <w:rFonts w:cs="Arial"/>
                <w:b/>
                <w:color w:val="000000" w:themeColor="text1"/>
              </w:rPr>
              <w:t>ACCEPTABLE</w:t>
            </w:r>
          </w:p>
        </w:tc>
        <w:tc>
          <w:tcPr>
            <w:tcW w:w="828" w:type="dxa"/>
            <w:vAlign w:val="center"/>
          </w:tcPr>
          <w:p w:rsidR="00F679F6" w:rsidRPr="00F679F6" w:rsidRDefault="007E6D14" w:rsidP="00F679F6">
            <w:pPr>
              <w:jc w:val="center"/>
              <w:rPr>
                <w:rFonts w:cs="Arial"/>
                <w:b/>
                <w:color w:val="000000" w:themeColor="text1"/>
              </w:rPr>
            </w:pPr>
            <w:r>
              <w:rPr>
                <w:rFonts w:cs="Arial"/>
                <w:b/>
                <w:color w:val="000000" w:themeColor="text1"/>
              </w:rPr>
              <w:t>2</w:t>
            </w:r>
          </w:p>
        </w:tc>
        <w:tc>
          <w:tcPr>
            <w:tcW w:w="1206" w:type="dxa"/>
            <w:vAlign w:val="center"/>
          </w:tcPr>
          <w:p w:rsidR="00F679F6" w:rsidRPr="00F679F6" w:rsidRDefault="007E6D14" w:rsidP="007E6D14">
            <w:pPr>
              <w:jc w:val="center"/>
              <w:rPr>
                <w:rFonts w:cs="Arial"/>
                <w:b/>
                <w:color w:val="000000" w:themeColor="text1"/>
              </w:rPr>
            </w:pPr>
            <w:r>
              <w:rPr>
                <w:rFonts w:cs="Arial"/>
                <w:b/>
                <w:color w:val="000000" w:themeColor="text1"/>
              </w:rPr>
              <w:t>5</w:t>
            </w:r>
            <w:r w:rsidR="00BC2C55">
              <w:rPr>
                <w:rFonts w:cs="Arial"/>
                <w:b/>
                <w:color w:val="000000" w:themeColor="text1"/>
              </w:rPr>
              <w:t>,</w:t>
            </w:r>
            <w:r>
              <w:rPr>
                <w:rFonts w:cs="Arial"/>
                <w:b/>
                <w:color w:val="000000" w:themeColor="text1"/>
              </w:rPr>
              <w:t>434</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 xml:space="preserve">Residential </w:t>
            </w:r>
            <w:r w:rsidR="00DC3516">
              <w:rPr>
                <w:rFonts w:cs="Arial"/>
                <w:color w:val="000000" w:themeColor="text1"/>
              </w:rPr>
              <w:t>Unclassified</w:t>
            </w:r>
            <w:r w:rsidR="00DC3516" w:rsidRPr="00F679F6">
              <w:rPr>
                <w:rFonts w:cs="Arial"/>
                <w:color w:val="000000" w:themeColor="text1"/>
              </w:rPr>
              <w:t xml:space="preserve"> </w:t>
            </w:r>
            <w:r w:rsidRPr="00F679F6">
              <w:rPr>
                <w:rFonts w:cs="Arial"/>
                <w:color w:val="000000" w:themeColor="text1"/>
              </w:rPr>
              <w:t>Roads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3,593</w:t>
            </w:r>
          </w:p>
        </w:tc>
        <w:tc>
          <w:tcPr>
            <w:tcW w:w="1720" w:type="dxa"/>
            <w:shd w:val="clear" w:color="auto" w:fill="FFC000"/>
            <w:vAlign w:val="center"/>
          </w:tcPr>
          <w:p w:rsidR="00F679F6" w:rsidRPr="00F679F6" w:rsidRDefault="00F679F6" w:rsidP="00F679F6">
            <w:pPr>
              <w:jc w:val="center"/>
              <w:rPr>
                <w:rFonts w:cs="Arial"/>
                <w:b/>
                <w:color w:val="000000" w:themeColor="text1"/>
              </w:rPr>
            </w:pPr>
            <w:r w:rsidRPr="00F679F6">
              <w:rPr>
                <w:rFonts w:cs="Arial"/>
                <w:b/>
                <w:color w:val="000000" w:themeColor="text1"/>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7,186</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Rural Unclassified Roads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1,126</w:t>
            </w:r>
          </w:p>
        </w:tc>
        <w:tc>
          <w:tcPr>
            <w:tcW w:w="1720" w:type="dxa"/>
            <w:shd w:val="clear" w:color="auto" w:fill="FFC000"/>
            <w:vAlign w:val="center"/>
          </w:tcPr>
          <w:p w:rsidR="00F679F6" w:rsidRPr="00F679F6" w:rsidRDefault="00F679F6" w:rsidP="00F679F6">
            <w:pPr>
              <w:jc w:val="center"/>
              <w:rPr>
                <w:rFonts w:cs="Arial"/>
                <w:b/>
                <w:color w:val="000000" w:themeColor="text1"/>
              </w:rPr>
            </w:pPr>
            <w:r w:rsidRPr="00F679F6">
              <w:rPr>
                <w:rFonts w:cs="Arial"/>
                <w:b/>
                <w:color w:val="000000" w:themeColor="text1"/>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2,252</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Footway &amp; Cycleways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805</w:t>
            </w:r>
          </w:p>
        </w:tc>
        <w:tc>
          <w:tcPr>
            <w:tcW w:w="1720" w:type="dxa"/>
            <w:shd w:val="clear" w:color="auto" w:fill="FFC000"/>
            <w:vAlign w:val="center"/>
          </w:tcPr>
          <w:p w:rsidR="00F679F6" w:rsidRPr="00F679F6" w:rsidRDefault="00F679F6" w:rsidP="00F679F6">
            <w:pPr>
              <w:jc w:val="center"/>
              <w:rPr>
                <w:rFonts w:cs="Arial"/>
                <w:b/>
              </w:rPr>
            </w:pPr>
            <w:r w:rsidRPr="00F679F6">
              <w:rPr>
                <w:rFonts w:cs="Arial"/>
                <w:b/>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1,610</w:t>
            </w:r>
          </w:p>
        </w:tc>
      </w:tr>
      <w:tr w:rsidR="00F679F6" w:rsidRPr="00097797" w:rsidTr="00F679F6">
        <w:trPr>
          <w:trHeight w:val="283"/>
        </w:trPr>
        <w:tc>
          <w:tcPr>
            <w:tcW w:w="2041" w:type="dxa"/>
            <w:vAlign w:val="center"/>
          </w:tcPr>
          <w:p w:rsidR="00F679F6" w:rsidRPr="00F679F6" w:rsidRDefault="00F679F6" w:rsidP="00495C18">
            <w:pPr>
              <w:rPr>
                <w:rFonts w:cs="Arial"/>
                <w:color w:val="000000" w:themeColor="text1"/>
              </w:rPr>
            </w:pPr>
            <w:r w:rsidRPr="00F679F6">
              <w:rPr>
                <w:rFonts w:cs="Arial"/>
                <w:color w:val="000000" w:themeColor="text1"/>
              </w:rPr>
              <w:t xml:space="preserve">Bridges </w:t>
            </w:r>
            <w:r w:rsidR="00495C18">
              <w:rPr>
                <w:rFonts w:cs="Arial"/>
                <w:color w:val="000000" w:themeColor="text1"/>
              </w:rPr>
              <w:t>and</w:t>
            </w:r>
            <w:r w:rsidRPr="00F679F6">
              <w:rPr>
                <w:rFonts w:cs="Arial"/>
                <w:color w:val="000000" w:themeColor="text1"/>
              </w:rPr>
              <w:t xml:space="preserve"> Similar Structures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1,135</w:t>
            </w:r>
          </w:p>
        </w:tc>
        <w:tc>
          <w:tcPr>
            <w:tcW w:w="1720" w:type="dxa"/>
            <w:shd w:val="clear" w:color="auto" w:fill="D6E3BC" w:themeFill="accent3" w:themeFillTint="66"/>
            <w:vAlign w:val="center"/>
          </w:tcPr>
          <w:p w:rsidR="00F679F6" w:rsidRPr="00F679F6" w:rsidRDefault="00F679F6" w:rsidP="00F679F6">
            <w:pPr>
              <w:jc w:val="center"/>
              <w:rPr>
                <w:rFonts w:cs="Arial"/>
                <w:b/>
                <w:color w:val="000000" w:themeColor="text1"/>
              </w:rPr>
            </w:pPr>
            <w:r w:rsidRPr="00F679F6">
              <w:rPr>
                <w:rFonts w:cs="Arial"/>
                <w:b/>
              </w:rPr>
              <w:t>GOOD</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4</w:t>
            </w:r>
          </w:p>
        </w:tc>
        <w:tc>
          <w:tcPr>
            <w:tcW w:w="1206" w:type="dxa"/>
            <w:vAlign w:val="center"/>
          </w:tcPr>
          <w:p w:rsidR="00F679F6" w:rsidRPr="00F679F6" w:rsidRDefault="00F679F6" w:rsidP="006D5BED">
            <w:pPr>
              <w:jc w:val="center"/>
              <w:rPr>
                <w:rFonts w:cs="Arial"/>
                <w:b/>
                <w:color w:val="000000" w:themeColor="text1"/>
              </w:rPr>
            </w:pPr>
            <w:r w:rsidRPr="00F679F6">
              <w:rPr>
                <w:rFonts w:cs="Arial"/>
                <w:b/>
                <w:color w:val="000000" w:themeColor="text1"/>
              </w:rPr>
              <w:t>4,5</w:t>
            </w:r>
            <w:r w:rsidR="006D5BED">
              <w:rPr>
                <w:rFonts w:cs="Arial"/>
                <w:b/>
                <w:color w:val="000000" w:themeColor="text1"/>
              </w:rPr>
              <w:t>4</w:t>
            </w:r>
            <w:r w:rsidRPr="00F679F6">
              <w:rPr>
                <w:rFonts w:cs="Arial"/>
                <w:b/>
                <w:color w:val="000000" w:themeColor="text1"/>
              </w:rPr>
              <w:t>0</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Street Lighting</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187</w:t>
            </w:r>
          </w:p>
        </w:tc>
        <w:tc>
          <w:tcPr>
            <w:tcW w:w="1720" w:type="dxa"/>
            <w:shd w:val="clear" w:color="auto" w:fill="FFFF00"/>
            <w:vAlign w:val="center"/>
          </w:tcPr>
          <w:p w:rsidR="00F679F6" w:rsidRPr="00F679F6" w:rsidRDefault="00206D81" w:rsidP="00F679F6">
            <w:pPr>
              <w:jc w:val="center"/>
              <w:rPr>
                <w:rFonts w:cs="Arial"/>
                <w:b/>
                <w:color w:val="000000" w:themeColor="text1"/>
              </w:rPr>
            </w:pPr>
            <w:r>
              <w:rPr>
                <w:rFonts w:cs="Arial"/>
                <w:b/>
                <w:color w:val="000000" w:themeColor="text1"/>
              </w:rPr>
              <w:t>F</w:t>
            </w:r>
            <w:r w:rsidR="00F679F6" w:rsidRPr="00F679F6">
              <w:rPr>
                <w:rFonts w:cs="Arial"/>
                <w:b/>
                <w:color w:val="000000" w:themeColor="text1"/>
              </w:rPr>
              <w:t>AIR</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3</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561</w:t>
            </w:r>
          </w:p>
        </w:tc>
      </w:tr>
      <w:tr w:rsidR="00F679F6" w:rsidRPr="00097797" w:rsidTr="00F679F6">
        <w:trPr>
          <w:trHeight w:val="283"/>
        </w:trPr>
        <w:tc>
          <w:tcPr>
            <w:tcW w:w="2041" w:type="dxa"/>
            <w:vAlign w:val="center"/>
          </w:tcPr>
          <w:p w:rsidR="00F679F6" w:rsidRPr="00F679F6" w:rsidRDefault="00F679F6" w:rsidP="00F679F6">
            <w:pPr>
              <w:rPr>
                <w:rFonts w:cs="Arial"/>
                <w:color w:val="000000" w:themeColor="text1"/>
              </w:rPr>
            </w:pPr>
            <w:r w:rsidRPr="00F679F6">
              <w:rPr>
                <w:rFonts w:cs="Arial"/>
                <w:color w:val="000000" w:themeColor="text1"/>
              </w:rPr>
              <w:t>Traffic Signals</w:t>
            </w:r>
          </w:p>
        </w:tc>
        <w:tc>
          <w:tcPr>
            <w:tcW w:w="1207" w:type="dxa"/>
            <w:shd w:val="clear" w:color="auto" w:fill="auto"/>
            <w:vAlign w:val="center"/>
          </w:tcPr>
          <w:p w:rsidR="00F679F6" w:rsidRPr="00F679F6" w:rsidRDefault="00F679F6" w:rsidP="00F679F6">
            <w:pPr>
              <w:jc w:val="center"/>
              <w:rPr>
                <w:rFonts w:eastAsia="Times New Roman" w:cs="Arial"/>
                <w:lang w:eastAsia="en-GB"/>
              </w:rPr>
            </w:pPr>
            <w:r w:rsidRPr="00F679F6">
              <w:rPr>
                <w:rFonts w:eastAsia="Times New Roman" w:cs="Arial"/>
                <w:lang w:eastAsia="en-GB"/>
              </w:rPr>
              <w:t>60</w:t>
            </w:r>
          </w:p>
        </w:tc>
        <w:tc>
          <w:tcPr>
            <w:tcW w:w="1720" w:type="dxa"/>
            <w:shd w:val="clear" w:color="auto" w:fill="FFC000"/>
            <w:vAlign w:val="center"/>
          </w:tcPr>
          <w:p w:rsidR="00F679F6" w:rsidRPr="00F679F6" w:rsidRDefault="00F679F6" w:rsidP="00F679F6">
            <w:pPr>
              <w:jc w:val="center"/>
              <w:rPr>
                <w:rFonts w:cs="Arial"/>
                <w:b/>
              </w:rPr>
            </w:pPr>
            <w:r w:rsidRPr="00F679F6">
              <w:rPr>
                <w:rFonts w:cs="Arial"/>
                <w:b/>
              </w:rPr>
              <w:t>ACCEPTABLE</w:t>
            </w:r>
          </w:p>
        </w:tc>
        <w:tc>
          <w:tcPr>
            <w:tcW w:w="828"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2</w:t>
            </w:r>
          </w:p>
        </w:tc>
        <w:tc>
          <w:tcPr>
            <w:tcW w:w="1206" w:type="dxa"/>
            <w:vAlign w:val="center"/>
          </w:tcPr>
          <w:p w:rsidR="00F679F6" w:rsidRPr="00F679F6" w:rsidRDefault="00F679F6" w:rsidP="00F679F6">
            <w:pPr>
              <w:jc w:val="center"/>
              <w:rPr>
                <w:rFonts w:cs="Arial"/>
                <w:b/>
                <w:color w:val="000000" w:themeColor="text1"/>
              </w:rPr>
            </w:pPr>
            <w:r w:rsidRPr="00F679F6">
              <w:rPr>
                <w:rFonts w:cs="Arial"/>
                <w:b/>
                <w:color w:val="000000" w:themeColor="text1"/>
              </w:rPr>
              <w:t>120</w:t>
            </w:r>
          </w:p>
        </w:tc>
      </w:tr>
      <w:tr w:rsidR="0054677A" w:rsidRPr="00097797" w:rsidTr="0054677A">
        <w:trPr>
          <w:trHeight w:val="283"/>
        </w:trPr>
        <w:tc>
          <w:tcPr>
            <w:tcW w:w="7002" w:type="dxa"/>
            <w:gridSpan w:val="5"/>
            <w:shd w:val="clear" w:color="auto" w:fill="FBD4B4" w:themeFill="accent6" w:themeFillTint="66"/>
            <w:vAlign w:val="center"/>
          </w:tcPr>
          <w:p w:rsidR="0054677A" w:rsidRPr="00F679F6" w:rsidRDefault="0054677A" w:rsidP="007E6D14">
            <w:pPr>
              <w:jc w:val="center"/>
              <w:rPr>
                <w:rFonts w:cs="Arial"/>
                <w:b/>
                <w:color w:val="000000" w:themeColor="text1"/>
              </w:rPr>
            </w:pPr>
            <w:r w:rsidRPr="00F679F6">
              <w:rPr>
                <w:rFonts w:cs="Arial"/>
                <w:b/>
                <w:color w:val="000000" w:themeColor="text1"/>
              </w:rPr>
              <w:t>Weighted Average Score</w:t>
            </w:r>
            <w:r w:rsidR="00AE66D9">
              <w:rPr>
                <w:rFonts w:cs="Arial"/>
                <w:b/>
                <w:color w:val="000000" w:themeColor="text1"/>
              </w:rPr>
              <w:t xml:space="preserve"> =</w:t>
            </w:r>
            <w:r>
              <w:rPr>
                <w:rFonts w:cs="Arial"/>
                <w:b/>
                <w:color w:val="000000" w:themeColor="text1"/>
              </w:rPr>
              <w:t xml:space="preserve"> 2.</w:t>
            </w:r>
            <w:r w:rsidR="007E6D14">
              <w:rPr>
                <w:rFonts w:cs="Arial"/>
                <w:b/>
                <w:color w:val="000000" w:themeColor="text1"/>
              </w:rPr>
              <w:t>26</w:t>
            </w:r>
          </w:p>
        </w:tc>
      </w:tr>
    </w:tbl>
    <w:p w:rsidR="00F679F6" w:rsidRDefault="00F679F6" w:rsidP="00325908">
      <w:pPr>
        <w:spacing w:after="0" w:line="240" w:lineRule="auto"/>
        <w:jc w:val="both"/>
        <w:rPr>
          <w:color w:val="000000" w:themeColor="text1"/>
        </w:rPr>
      </w:pPr>
    </w:p>
    <w:p w:rsidR="00253A11" w:rsidRDefault="00FF5448" w:rsidP="00832AEC">
      <w:pPr>
        <w:spacing w:after="0"/>
        <w:jc w:val="both"/>
        <w:rPr>
          <w:color w:val="000000" w:themeColor="text1"/>
        </w:rPr>
      </w:pPr>
      <w:r>
        <w:rPr>
          <w:color w:val="000000" w:themeColor="text1"/>
        </w:rPr>
        <w:t>O</w:t>
      </w:r>
      <w:r w:rsidR="00596088">
        <w:rPr>
          <w:color w:val="000000" w:themeColor="text1"/>
        </w:rPr>
        <w:t>verall grade boundaries have been determined as follows:-</w:t>
      </w:r>
    </w:p>
    <w:p w:rsidR="0080204A" w:rsidRDefault="0080204A" w:rsidP="00832AEC">
      <w:pPr>
        <w:spacing w:after="0"/>
        <w:jc w:val="both"/>
        <w:rPr>
          <w:color w:val="000000" w:themeColor="text1"/>
        </w:rPr>
      </w:pPr>
    </w:p>
    <w:tbl>
      <w:tblPr>
        <w:tblStyle w:val="TableGrid"/>
        <w:tblW w:w="0" w:type="auto"/>
        <w:tblInd w:w="108" w:type="dxa"/>
        <w:tblLook w:val="04A0" w:firstRow="1" w:lastRow="0" w:firstColumn="1" w:lastColumn="0" w:noHBand="0" w:noVBand="1"/>
      </w:tblPr>
      <w:tblGrid>
        <w:gridCol w:w="1205"/>
        <w:gridCol w:w="1720"/>
        <w:gridCol w:w="1277"/>
        <w:gridCol w:w="1313"/>
        <w:gridCol w:w="1524"/>
      </w:tblGrid>
      <w:tr w:rsidR="00596088" w:rsidTr="00D41346">
        <w:trPr>
          <w:trHeight w:val="283"/>
        </w:trPr>
        <w:tc>
          <w:tcPr>
            <w:tcW w:w="7039" w:type="dxa"/>
            <w:gridSpan w:val="5"/>
            <w:shd w:val="clear" w:color="auto" w:fill="FDE9D9" w:themeFill="accent6" w:themeFillTint="33"/>
          </w:tcPr>
          <w:p w:rsidR="00596088" w:rsidRPr="00847B19" w:rsidRDefault="00596088" w:rsidP="000546CB">
            <w:pPr>
              <w:jc w:val="center"/>
              <w:rPr>
                <w:b/>
                <w:color w:val="000000" w:themeColor="text1"/>
              </w:rPr>
            </w:pPr>
            <w:r>
              <w:rPr>
                <w:b/>
                <w:color w:val="000000" w:themeColor="text1"/>
              </w:rPr>
              <w:t xml:space="preserve">Overall </w:t>
            </w:r>
            <w:r w:rsidRPr="00847B19">
              <w:rPr>
                <w:b/>
                <w:color w:val="000000" w:themeColor="text1"/>
              </w:rPr>
              <w:t>Service Standard</w:t>
            </w:r>
            <w:r>
              <w:rPr>
                <w:b/>
                <w:color w:val="000000" w:themeColor="text1"/>
              </w:rPr>
              <w:t xml:space="preserve"> – </w:t>
            </w:r>
            <w:r w:rsidR="000546CB">
              <w:rPr>
                <w:b/>
                <w:color w:val="000000" w:themeColor="text1"/>
              </w:rPr>
              <w:t>G</w:t>
            </w:r>
            <w:r>
              <w:rPr>
                <w:b/>
                <w:color w:val="000000" w:themeColor="text1"/>
              </w:rPr>
              <w:t xml:space="preserve">rade </w:t>
            </w:r>
            <w:r w:rsidR="000546CB">
              <w:rPr>
                <w:b/>
                <w:color w:val="000000" w:themeColor="text1"/>
              </w:rPr>
              <w:t>B</w:t>
            </w:r>
            <w:r>
              <w:rPr>
                <w:b/>
                <w:color w:val="000000" w:themeColor="text1"/>
              </w:rPr>
              <w:t>oundaries</w:t>
            </w:r>
          </w:p>
        </w:tc>
      </w:tr>
      <w:tr w:rsidR="00596088" w:rsidTr="00797623">
        <w:trPr>
          <w:trHeight w:val="283"/>
        </w:trPr>
        <w:tc>
          <w:tcPr>
            <w:tcW w:w="1224" w:type="dxa"/>
            <w:shd w:val="clear" w:color="auto" w:fill="FF0000"/>
            <w:vAlign w:val="center"/>
          </w:tcPr>
          <w:p w:rsidR="00596088" w:rsidRPr="00847B19" w:rsidRDefault="00596088" w:rsidP="00797623">
            <w:pPr>
              <w:jc w:val="center"/>
              <w:rPr>
                <w:b/>
                <w:color w:val="FFFFFF" w:themeColor="background1"/>
              </w:rPr>
            </w:pPr>
            <w:r w:rsidRPr="00847B19">
              <w:rPr>
                <w:b/>
                <w:color w:val="FFFFFF" w:themeColor="background1"/>
              </w:rPr>
              <w:t>POOR</w:t>
            </w:r>
          </w:p>
        </w:tc>
        <w:tc>
          <w:tcPr>
            <w:tcW w:w="1671" w:type="dxa"/>
            <w:shd w:val="clear" w:color="auto" w:fill="FFC000"/>
            <w:vAlign w:val="center"/>
          </w:tcPr>
          <w:p w:rsidR="00596088" w:rsidRPr="00605FD5" w:rsidRDefault="00596088" w:rsidP="00797623">
            <w:pPr>
              <w:jc w:val="center"/>
              <w:rPr>
                <w:b/>
              </w:rPr>
            </w:pPr>
            <w:r w:rsidRPr="00605FD5">
              <w:rPr>
                <w:b/>
              </w:rPr>
              <w:t>ACCEPTABLE</w:t>
            </w:r>
          </w:p>
        </w:tc>
        <w:tc>
          <w:tcPr>
            <w:tcW w:w="1307" w:type="dxa"/>
            <w:shd w:val="clear" w:color="auto" w:fill="FFFF00"/>
            <w:vAlign w:val="center"/>
          </w:tcPr>
          <w:p w:rsidR="00596088" w:rsidRPr="00847B19" w:rsidRDefault="00596088" w:rsidP="00797623">
            <w:pPr>
              <w:jc w:val="center"/>
              <w:rPr>
                <w:b/>
                <w:color w:val="000000" w:themeColor="text1"/>
              </w:rPr>
            </w:pPr>
            <w:r w:rsidRPr="00847B19">
              <w:rPr>
                <w:b/>
                <w:color w:val="000000" w:themeColor="text1"/>
              </w:rPr>
              <w:t>FAIR</w:t>
            </w:r>
          </w:p>
        </w:tc>
        <w:tc>
          <w:tcPr>
            <w:tcW w:w="1337" w:type="dxa"/>
            <w:shd w:val="clear" w:color="auto" w:fill="C2D69B" w:themeFill="accent3" w:themeFillTint="99"/>
            <w:vAlign w:val="center"/>
          </w:tcPr>
          <w:p w:rsidR="00596088" w:rsidRPr="00847B19" w:rsidRDefault="00596088" w:rsidP="00797623">
            <w:pPr>
              <w:jc w:val="center"/>
              <w:rPr>
                <w:b/>
                <w:color w:val="000000" w:themeColor="text1"/>
              </w:rPr>
            </w:pPr>
            <w:r w:rsidRPr="00847B19">
              <w:rPr>
                <w:b/>
                <w:color w:val="000000" w:themeColor="text1"/>
              </w:rPr>
              <w:t>GOOD</w:t>
            </w:r>
          </w:p>
        </w:tc>
        <w:tc>
          <w:tcPr>
            <w:tcW w:w="1500" w:type="dxa"/>
            <w:shd w:val="clear" w:color="auto" w:fill="00B050"/>
            <w:vAlign w:val="center"/>
          </w:tcPr>
          <w:p w:rsidR="00596088" w:rsidRPr="00605FD5" w:rsidRDefault="00596088" w:rsidP="00797623">
            <w:pPr>
              <w:jc w:val="center"/>
              <w:rPr>
                <w:b/>
                <w:color w:val="FFFFFF" w:themeColor="background1"/>
              </w:rPr>
            </w:pPr>
            <w:r w:rsidRPr="00605FD5">
              <w:rPr>
                <w:b/>
                <w:color w:val="FFFFFF" w:themeColor="background1"/>
              </w:rPr>
              <w:t>EXCELLENT</w:t>
            </w:r>
          </w:p>
        </w:tc>
      </w:tr>
      <w:tr w:rsidR="00596088" w:rsidTr="00732C6E">
        <w:trPr>
          <w:trHeight w:val="283"/>
        </w:trPr>
        <w:tc>
          <w:tcPr>
            <w:tcW w:w="1224" w:type="dxa"/>
          </w:tcPr>
          <w:p w:rsidR="00596088" w:rsidRPr="000546CB" w:rsidRDefault="00596088" w:rsidP="00596088">
            <w:pPr>
              <w:jc w:val="center"/>
              <w:rPr>
                <w:b/>
                <w:color w:val="000000" w:themeColor="text1"/>
              </w:rPr>
            </w:pPr>
            <w:r w:rsidRPr="000546CB">
              <w:rPr>
                <w:b/>
                <w:color w:val="000000" w:themeColor="text1"/>
              </w:rPr>
              <w:t>1 to 1.9</w:t>
            </w:r>
          </w:p>
        </w:tc>
        <w:tc>
          <w:tcPr>
            <w:tcW w:w="1671" w:type="dxa"/>
          </w:tcPr>
          <w:p w:rsidR="00596088" w:rsidRPr="000546CB" w:rsidRDefault="00596088" w:rsidP="00732C6E">
            <w:pPr>
              <w:jc w:val="center"/>
              <w:rPr>
                <w:b/>
                <w:color w:val="000000" w:themeColor="text1"/>
              </w:rPr>
            </w:pPr>
            <w:r w:rsidRPr="000546CB">
              <w:rPr>
                <w:b/>
                <w:color w:val="000000" w:themeColor="text1"/>
              </w:rPr>
              <w:t>2 to 2.9</w:t>
            </w:r>
          </w:p>
        </w:tc>
        <w:tc>
          <w:tcPr>
            <w:tcW w:w="1307" w:type="dxa"/>
          </w:tcPr>
          <w:p w:rsidR="00596088" w:rsidRPr="000546CB" w:rsidRDefault="00596088" w:rsidP="00732C6E">
            <w:pPr>
              <w:jc w:val="center"/>
              <w:rPr>
                <w:b/>
                <w:color w:val="000000" w:themeColor="text1"/>
              </w:rPr>
            </w:pPr>
            <w:r w:rsidRPr="000546CB">
              <w:rPr>
                <w:b/>
                <w:color w:val="000000" w:themeColor="text1"/>
              </w:rPr>
              <w:t xml:space="preserve">3 to </w:t>
            </w:r>
            <w:r w:rsidR="000546CB" w:rsidRPr="000546CB">
              <w:rPr>
                <w:b/>
                <w:color w:val="000000" w:themeColor="text1"/>
              </w:rPr>
              <w:t>3.9</w:t>
            </w:r>
          </w:p>
        </w:tc>
        <w:tc>
          <w:tcPr>
            <w:tcW w:w="1337" w:type="dxa"/>
          </w:tcPr>
          <w:p w:rsidR="00596088" w:rsidRPr="000546CB" w:rsidRDefault="000546CB" w:rsidP="000546CB">
            <w:pPr>
              <w:jc w:val="center"/>
              <w:rPr>
                <w:b/>
                <w:color w:val="000000" w:themeColor="text1"/>
              </w:rPr>
            </w:pPr>
            <w:r w:rsidRPr="000546CB">
              <w:rPr>
                <w:b/>
                <w:color w:val="000000" w:themeColor="text1"/>
              </w:rPr>
              <w:t xml:space="preserve">4 to </w:t>
            </w:r>
            <w:r w:rsidR="00596088" w:rsidRPr="000546CB">
              <w:rPr>
                <w:b/>
                <w:color w:val="000000" w:themeColor="text1"/>
              </w:rPr>
              <w:t>4</w:t>
            </w:r>
            <w:r w:rsidRPr="000546CB">
              <w:rPr>
                <w:b/>
                <w:color w:val="000000" w:themeColor="text1"/>
              </w:rPr>
              <w:t>.9</w:t>
            </w:r>
          </w:p>
        </w:tc>
        <w:tc>
          <w:tcPr>
            <w:tcW w:w="1500" w:type="dxa"/>
          </w:tcPr>
          <w:p w:rsidR="00596088" w:rsidRPr="000546CB" w:rsidRDefault="00596088" w:rsidP="00732C6E">
            <w:pPr>
              <w:jc w:val="center"/>
              <w:rPr>
                <w:b/>
                <w:color w:val="000000" w:themeColor="text1"/>
              </w:rPr>
            </w:pPr>
            <w:r w:rsidRPr="000546CB">
              <w:rPr>
                <w:b/>
                <w:color w:val="000000" w:themeColor="text1"/>
              </w:rPr>
              <w:t>5</w:t>
            </w:r>
          </w:p>
        </w:tc>
      </w:tr>
    </w:tbl>
    <w:p w:rsidR="00596088" w:rsidRPr="00596088" w:rsidRDefault="00596088" w:rsidP="00596088">
      <w:pPr>
        <w:spacing w:after="0"/>
        <w:jc w:val="both"/>
        <w:rPr>
          <w:color w:val="000000" w:themeColor="text1"/>
        </w:rPr>
      </w:pPr>
    </w:p>
    <w:p w:rsidR="00104145" w:rsidRDefault="000546CB" w:rsidP="00732C6E">
      <w:pPr>
        <w:spacing w:after="0"/>
        <w:jc w:val="both"/>
        <w:rPr>
          <w:color w:val="000000" w:themeColor="text1"/>
        </w:rPr>
      </w:pPr>
      <w:r>
        <w:rPr>
          <w:color w:val="000000" w:themeColor="text1"/>
        </w:rPr>
        <w:t>From this it can be seen that o</w:t>
      </w:r>
      <w:r w:rsidRPr="00DE5457">
        <w:rPr>
          <w:color w:val="000000" w:themeColor="text1"/>
        </w:rPr>
        <w:t>ur stewardship of the transport asset has resulted in an asset which</w:t>
      </w:r>
      <w:r w:rsidR="009B486D">
        <w:rPr>
          <w:color w:val="000000" w:themeColor="text1"/>
        </w:rPr>
        <w:t>,</w:t>
      </w:r>
      <w:r w:rsidRPr="00DE5457">
        <w:rPr>
          <w:color w:val="000000" w:themeColor="text1"/>
        </w:rPr>
        <w:t xml:space="preserve"> overall</w:t>
      </w:r>
      <w:r w:rsidR="009B486D">
        <w:rPr>
          <w:color w:val="000000" w:themeColor="text1"/>
        </w:rPr>
        <w:t>,</w:t>
      </w:r>
      <w:r w:rsidRPr="00DE5457">
        <w:rPr>
          <w:color w:val="000000" w:themeColor="text1"/>
        </w:rPr>
        <w:t xml:space="preserve"> is considered to be in an ACCEPTABLE condition</w:t>
      </w:r>
      <w:r>
        <w:rPr>
          <w:color w:val="000000" w:themeColor="text1"/>
        </w:rPr>
        <w:t xml:space="preserve">. </w:t>
      </w:r>
      <w:r w:rsidR="008A2395">
        <w:rPr>
          <w:color w:val="000000" w:themeColor="text1"/>
        </w:rPr>
        <w:t xml:space="preserve"> </w:t>
      </w:r>
      <w:r>
        <w:rPr>
          <w:color w:val="000000" w:themeColor="text1"/>
        </w:rPr>
        <w:t>Whilst it is generally f</w:t>
      </w:r>
      <w:r w:rsidRPr="00DE5457">
        <w:rPr>
          <w:color w:val="000000" w:themeColor="text1"/>
        </w:rPr>
        <w:t>ree from critical safety defects, considerable maintenance backlogs have been identifie</w:t>
      </w:r>
      <w:r w:rsidR="00104145">
        <w:rPr>
          <w:color w:val="000000" w:themeColor="text1"/>
        </w:rPr>
        <w:t>d which have accumulated</w:t>
      </w:r>
      <w:r w:rsidR="008A2395">
        <w:rPr>
          <w:color w:val="000000" w:themeColor="text1"/>
        </w:rPr>
        <w:t xml:space="preserve">, in general, </w:t>
      </w:r>
      <w:r w:rsidR="00E36963" w:rsidRPr="0080204A">
        <w:rPr>
          <w:color w:val="000000" w:themeColor="text1"/>
        </w:rPr>
        <w:t>due</w:t>
      </w:r>
      <w:r w:rsidR="00E36963">
        <w:rPr>
          <w:color w:val="000000" w:themeColor="text1"/>
        </w:rPr>
        <w:t xml:space="preserve"> </w:t>
      </w:r>
      <w:r w:rsidR="00104145">
        <w:rPr>
          <w:color w:val="000000" w:themeColor="text1"/>
        </w:rPr>
        <w:t>to insufficient resources being made available over a period of time to maintain the whole asset base.</w:t>
      </w:r>
    </w:p>
    <w:p w:rsidR="00104145" w:rsidRDefault="00104145" w:rsidP="00732C6E">
      <w:pPr>
        <w:spacing w:after="0"/>
        <w:jc w:val="both"/>
        <w:rPr>
          <w:color w:val="000000" w:themeColor="text1"/>
        </w:rPr>
      </w:pPr>
    </w:p>
    <w:p w:rsidR="008A19F5" w:rsidRDefault="008A19F5" w:rsidP="00732C6E">
      <w:pPr>
        <w:spacing w:after="0"/>
        <w:jc w:val="both"/>
        <w:rPr>
          <w:color w:val="000000" w:themeColor="text1"/>
        </w:rPr>
      </w:pPr>
      <w:r>
        <w:rPr>
          <w:color w:val="000000" w:themeColor="text1"/>
        </w:rPr>
        <w:t xml:space="preserve">If this situation is allowed to continue, </w:t>
      </w:r>
      <w:r w:rsidR="008A2395">
        <w:rPr>
          <w:color w:val="000000" w:themeColor="text1"/>
        </w:rPr>
        <w:t xml:space="preserve">maintenance </w:t>
      </w:r>
      <w:r>
        <w:rPr>
          <w:color w:val="000000" w:themeColor="text1"/>
        </w:rPr>
        <w:t xml:space="preserve">backlogs will continue to increase until we reach a position whereby a significant proportion of </w:t>
      </w:r>
      <w:r w:rsidR="008A2395">
        <w:rPr>
          <w:color w:val="000000" w:themeColor="text1"/>
        </w:rPr>
        <w:t xml:space="preserve">our resources are directed towards addressing those assets </w:t>
      </w:r>
      <w:r w:rsidR="005A4E41">
        <w:rPr>
          <w:color w:val="000000" w:themeColor="text1"/>
        </w:rPr>
        <w:t>in an increasing</w:t>
      </w:r>
      <w:r w:rsidR="00A2413F">
        <w:rPr>
          <w:color w:val="000000" w:themeColor="text1"/>
        </w:rPr>
        <w:t>ly</w:t>
      </w:r>
      <w:r w:rsidR="005A4E41">
        <w:rPr>
          <w:color w:val="000000" w:themeColor="text1"/>
        </w:rPr>
        <w:t xml:space="preserve"> critical condition</w:t>
      </w:r>
      <w:r>
        <w:rPr>
          <w:color w:val="000000" w:themeColor="text1"/>
        </w:rPr>
        <w:t xml:space="preserve">.  </w:t>
      </w:r>
      <w:r w:rsidR="00A2413F">
        <w:rPr>
          <w:color w:val="000000" w:themeColor="text1"/>
        </w:rPr>
        <w:t>Such a '</w:t>
      </w:r>
      <w:r>
        <w:rPr>
          <w:color w:val="000000" w:themeColor="text1"/>
        </w:rPr>
        <w:t>worst first</w:t>
      </w:r>
      <w:r w:rsidR="00A2413F">
        <w:rPr>
          <w:color w:val="000000" w:themeColor="text1"/>
        </w:rPr>
        <w:t>'</w:t>
      </w:r>
      <w:r w:rsidR="005A4E41">
        <w:rPr>
          <w:color w:val="000000" w:themeColor="text1"/>
        </w:rPr>
        <w:t xml:space="preserve"> only</w:t>
      </w:r>
      <w:r>
        <w:rPr>
          <w:color w:val="000000" w:themeColor="text1"/>
        </w:rPr>
        <w:t xml:space="preserve"> </w:t>
      </w:r>
      <w:r w:rsidR="008A2395">
        <w:rPr>
          <w:color w:val="000000" w:themeColor="text1"/>
        </w:rPr>
        <w:t>approach</w:t>
      </w:r>
      <w:r>
        <w:rPr>
          <w:color w:val="000000" w:themeColor="text1"/>
        </w:rPr>
        <w:t xml:space="preserve"> will </w:t>
      </w:r>
      <w:r w:rsidR="008A2395">
        <w:rPr>
          <w:color w:val="000000" w:themeColor="text1"/>
        </w:rPr>
        <w:t>ultimately</w:t>
      </w:r>
      <w:r>
        <w:rPr>
          <w:color w:val="000000" w:themeColor="text1"/>
        </w:rPr>
        <w:t xml:space="preserve"> result in very </w:t>
      </w:r>
      <w:r w:rsidR="008A2395">
        <w:rPr>
          <w:color w:val="000000" w:themeColor="text1"/>
        </w:rPr>
        <w:t xml:space="preserve">little being spent on </w:t>
      </w:r>
      <w:r w:rsidR="005A4E41">
        <w:rPr>
          <w:color w:val="000000" w:themeColor="text1"/>
        </w:rPr>
        <w:t>preventative</w:t>
      </w:r>
      <w:r w:rsidR="008A2395">
        <w:rPr>
          <w:color w:val="000000" w:themeColor="text1"/>
        </w:rPr>
        <w:t xml:space="preserve"> maintenance treatments and will be </w:t>
      </w:r>
      <w:r w:rsidR="00BB5B6C">
        <w:rPr>
          <w:color w:val="000000" w:themeColor="text1"/>
        </w:rPr>
        <w:t>in</w:t>
      </w:r>
      <w:r w:rsidR="008A2395">
        <w:rPr>
          <w:color w:val="000000" w:themeColor="text1"/>
        </w:rPr>
        <w:t xml:space="preserve">sufficient to stop the </w:t>
      </w:r>
      <w:r w:rsidR="00B14598">
        <w:rPr>
          <w:color w:val="000000" w:themeColor="text1"/>
        </w:rPr>
        <w:t xml:space="preserve">condition of the overall </w:t>
      </w:r>
      <w:r w:rsidR="008A2395" w:rsidRPr="008071B6">
        <w:rPr>
          <w:color w:val="000000" w:themeColor="text1"/>
        </w:rPr>
        <w:t xml:space="preserve">asset </w:t>
      </w:r>
      <w:r w:rsidR="00A62669" w:rsidRPr="008071B6">
        <w:rPr>
          <w:color w:val="000000" w:themeColor="text1"/>
        </w:rPr>
        <w:t xml:space="preserve">eventually </w:t>
      </w:r>
      <w:r w:rsidR="00837BF7">
        <w:rPr>
          <w:color w:val="000000" w:themeColor="text1"/>
        </w:rPr>
        <w:t>deteriorating to a POOR standard.</w:t>
      </w:r>
    </w:p>
    <w:p w:rsidR="00104145" w:rsidRPr="008A2395" w:rsidRDefault="00104145" w:rsidP="00732C6E">
      <w:pPr>
        <w:spacing w:after="0"/>
        <w:jc w:val="both"/>
        <w:rPr>
          <w:color w:val="000000" w:themeColor="text1"/>
        </w:rPr>
      </w:pPr>
    </w:p>
    <w:p w:rsidR="00D41346" w:rsidRDefault="00A16941" w:rsidP="00732C6E">
      <w:pPr>
        <w:spacing w:after="0"/>
        <w:jc w:val="both"/>
        <w:rPr>
          <w:color w:val="000000" w:themeColor="text1"/>
        </w:rPr>
      </w:pPr>
      <w:r w:rsidRPr="0080204A">
        <w:rPr>
          <w:color w:val="000000" w:themeColor="text1"/>
        </w:rPr>
        <w:t>At the present time we require £35m</w:t>
      </w:r>
      <w:r w:rsidR="00842C26" w:rsidRPr="0080204A">
        <w:rPr>
          <w:color w:val="000000" w:themeColor="text1"/>
        </w:rPr>
        <w:t xml:space="preserve"> each year</w:t>
      </w:r>
      <w:r w:rsidRPr="0080204A">
        <w:rPr>
          <w:color w:val="000000" w:themeColor="text1"/>
        </w:rPr>
        <w:t xml:space="preserve"> to maintain all our asset groups at their current standard</w:t>
      </w:r>
      <w:r w:rsidR="00842C26" w:rsidRPr="0080204A">
        <w:rPr>
          <w:color w:val="000000" w:themeColor="text1"/>
        </w:rPr>
        <w:t>, which is still insufficient to deal with the accumulated maintenance backlogs</w:t>
      </w:r>
      <w:r w:rsidRPr="0080204A">
        <w:rPr>
          <w:color w:val="000000" w:themeColor="text1"/>
        </w:rPr>
        <w:t xml:space="preserve">.  </w:t>
      </w:r>
    </w:p>
    <w:p w:rsidR="00D41346" w:rsidRDefault="00D41346" w:rsidP="00732C6E">
      <w:pPr>
        <w:spacing w:after="0"/>
        <w:jc w:val="both"/>
        <w:rPr>
          <w:color w:val="000000" w:themeColor="text1"/>
        </w:rPr>
      </w:pPr>
    </w:p>
    <w:p w:rsidR="002C6071" w:rsidRDefault="000966F0" w:rsidP="00732C6E">
      <w:pPr>
        <w:spacing w:after="0"/>
        <w:jc w:val="both"/>
        <w:rPr>
          <w:color w:val="000000" w:themeColor="text1"/>
        </w:rPr>
      </w:pPr>
      <w:r w:rsidRPr="0080204A">
        <w:rPr>
          <w:color w:val="000000" w:themeColor="text1"/>
        </w:rPr>
        <w:lastRenderedPageBreak/>
        <w:t>Strategically</w:t>
      </w:r>
      <w:r w:rsidR="00BB5B6C" w:rsidRPr="0080204A">
        <w:rPr>
          <w:color w:val="000000" w:themeColor="text1"/>
        </w:rPr>
        <w:t>,</w:t>
      </w:r>
      <w:r w:rsidRPr="0080204A">
        <w:rPr>
          <w:color w:val="000000" w:themeColor="text1"/>
        </w:rPr>
        <w:t xml:space="preserve"> it is recognised that i</w:t>
      </w:r>
      <w:r w:rsidR="00A16941" w:rsidRPr="0080204A">
        <w:rPr>
          <w:color w:val="000000" w:themeColor="text1"/>
        </w:rPr>
        <w:t xml:space="preserve">f maintenance backlogs can be eliminated, then the </w:t>
      </w:r>
      <w:r w:rsidR="00A929BD" w:rsidRPr="0080204A">
        <w:rPr>
          <w:color w:val="000000" w:themeColor="text1"/>
        </w:rPr>
        <w:t xml:space="preserve">cost of maintaining the asset </w:t>
      </w:r>
      <w:r w:rsidR="00A16941" w:rsidRPr="0080204A">
        <w:rPr>
          <w:color w:val="000000" w:themeColor="text1"/>
        </w:rPr>
        <w:t xml:space="preserve">in future will be </w:t>
      </w:r>
      <w:r w:rsidRPr="0080204A">
        <w:rPr>
          <w:color w:val="000000" w:themeColor="text1"/>
        </w:rPr>
        <w:t>significantly reduced</w:t>
      </w:r>
      <w:r w:rsidR="00A16941" w:rsidRPr="0080204A">
        <w:rPr>
          <w:color w:val="000000" w:themeColor="text1"/>
        </w:rPr>
        <w:t xml:space="preserve">.  By implementing new ways of working </w:t>
      </w:r>
      <w:r w:rsidR="00842C26" w:rsidRPr="0080204A">
        <w:rPr>
          <w:color w:val="000000" w:themeColor="text1"/>
        </w:rPr>
        <w:t>we</w:t>
      </w:r>
      <w:r w:rsidR="00A16941" w:rsidRPr="0080204A">
        <w:rPr>
          <w:color w:val="000000" w:themeColor="text1"/>
        </w:rPr>
        <w:t xml:space="preserve"> inten</w:t>
      </w:r>
      <w:r w:rsidR="00842C26" w:rsidRPr="0080204A">
        <w:rPr>
          <w:color w:val="000000" w:themeColor="text1"/>
        </w:rPr>
        <w:t xml:space="preserve">d </w:t>
      </w:r>
      <w:r w:rsidR="00A16941" w:rsidRPr="0080204A">
        <w:rPr>
          <w:color w:val="000000" w:themeColor="text1"/>
        </w:rPr>
        <w:t>to reduce our maintenance backlogs to more manageable levels</w:t>
      </w:r>
      <w:r w:rsidR="00842C26" w:rsidRPr="0080204A">
        <w:rPr>
          <w:color w:val="000000" w:themeColor="text1"/>
        </w:rPr>
        <w:t>,</w:t>
      </w:r>
      <w:r w:rsidR="00A16941" w:rsidRPr="0080204A">
        <w:rPr>
          <w:color w:val="000000" w:themeColor="text1"/>
        </w:rPr>
        <w:t xml:space="preserve"> so that our future capital requirements will fall to approximately £2</w:t>
      </w:r>
      <w:r w:rsidR="0054677A">
        <w:rPr>
          <w:color w:val="000000" w:themeColor="text1"/>
        </w:rPr>
        <w:t>8</w:t>
      </w:r>
      <w:r w:rsidR="00A16941" w:rsidRPr="0080204A">
        <w:rPr>
          <w:color w:val="000000" w:themeColor="text1"/>
        </w:rPr>
        <w:t>m</w:t>
      </w:r>
      <w:r w:rsidR="00842C26" w:rsidRPr="0080204A">
        <w:rPr>
          <w:color w:val="000000" w:themeColor="text1"/>
        </w:rPr>
        <w:t xml:space="preserve"> per annum</w:t>
      </w:r>
      <w:r w:rsidR="0059409E">
        <w:rPr>
          <w:color w:val="000000" w:themeColor="text1"/>
        </w:rPr>
        <w:t>.</w:t>
      </w:r>
    </w:p>
    <w:p w:rsidR="0059409E" w:rsidRDefault="0059409E" w:rsidP="00732C6E">
      <w:pPr>
        <w:spacing w:after="0"/>
        <w:jc w:val="both"/>
        <w:rPr>
          <w:color w:val="000000" w:themeColor="text1"/>
        </w:rPr>
      </w:pPr>
    </w:p>
    <w:p w:rsidR="00BB5B6C" w:rsidRPr="0080204A" w:rsidRDefault="000546CB" w:rsidP="00732C6E">
      <w:pPr>
        <w:spacing w:after="0"/>
        <w:jc w:val="both"/>
        <w:rPr>
          <w:color w:val="000000" w:themeColor="text1"/>
        </w:rPr>
      </w:pPr>
      <w:r w:rsidRPr="0080204A">
        <w:rPr>
          <w:color w:val="000000" w:themeColor="text1"/>
        </w:rPr>
        <w:t xml:space="preserve">The condition of </w:t>
      </w:r>
      <w:r w:rsidR="003848AA" w:rsidRPr="0080204A">
        <w:rPr>
          <w:color w:val="000000" w:themeColor="text1"/>
        </w:rPr>
        <w:t xml:space="preserve">each asset grouping will be reviewed on an annual basis and the scope of assets included in the overall condition assessment will be expanded </w:t>
      </w:r>
      <w:r w:rsidRPr="0080204A">
        <w:rPr>
          <w:color w:val="000000" w:themeColor="text1"/>
        </w:rPr>
        <w:t>to inc</w:t>
      </w:r>
      <w:r w:rsidR="004A320F" w:rsidRPr="0080204A">
        <w:rPr>
          <w:color w:val="000000" w:themeColor="text1"/>
        </w:rPr>
        <w:t xml:space="preserve">orporate </w:t>
      </w:r>
      <w:r w:rsidRPr="0080204A">
        <w:rPr>
          <w:color w:val="000000" w:themeColor="text1"/>
        </w:rPr>
        <w:t>other asset group</w:t>
      </w:r>
      <w:r w:rsidR="004A320F" w:rsidRPr="0080204A">
        <w:rPr>
          <w:color w:val="000000" w:themeColor="text1"/>
        </w:rPr>
        <w:t xml:space="preserve">s </w:t>
      </w:r>
      <w:r w:rsidRPr="0080204A">
        <w:rPr>
          <w:color w:val="000000" w:themeColor="text1"/>
        </w:rPr>
        <w:t>once their condition has been determined.</w:t>
      </w:r>
    </w:p>
    <w:p w:rsidR="00BB5B6C" w:rsidRPr="0080204A" w:rsidRDefault="00BB5B6C" w:rsidP="00732C6E">
      <w:pPr>
        <w:spacing w:after="0"/>
        <w:jc w:val="both"/>
        <w:rPr>
          <w:color w:val="000000" w:themeColor="text1"/>
        </w:rPr>
      </w:pPr>
    </w:p>
    <w:p w:rsidR="006510AB" w:rsidRPr="0080204A" w:rsidRDefault="006510AB" w:rsidP="00732C6E">
      <w:pPr>
        <w:spacing w:after="0"/>
        <w:jc w:val="both"/>
        <w:rPr>
          <w:color w:val="000000" w:themeColor="text1"/>
        </w:rPr>
      </w:pPr>
      <w:r w:rsidRPr="00926BFC">
        <w:rPr>
          <w:color w:val="000000" w:themeColor="text1"/>
        </w:rPr>
        <w:t>It is recognised that in</w:t>
      </w:r>
      <w:r w:rsidR="004A320F" w:rsidRPr="00926BFC">
        <w:rPr>
          <w:color w:val="000000" w:themeColor="text1"/>
        </w:rPr>
        <w:t xml:space="preserve"> respect of </w:t>
      </w:r>
      <w:r w:rsidRPr="00926BFC">
        <w:rPr>
          <w:color w:val="000000" w:themeColor="text1"/>
        </w:rPr>
        <w:t xml:space="preserve">a number of </w:t>
      </w:r>
      <w:r w:rsidR="004A320F" w:rsidRPr="00926BFC">
        <w:rPr>
          <w:color w:val="000000" w:themeColor="text1"/>
        </w:rPr>
        <w:t xml:space="preserve">asset groupings </w:t>
      </w:r>
      <w:r w:rsidRPr="00926BFC">
        <w:rPr>
          <w:color w:val="000000" w:themeColor="text1"/>
        </w:rPr>
        <w:t xml:space="preserve">our initial priority will be gathering objective evidence to support development and refinement of the </w:t>
      </w:r>
      <w:r w:rsidR="004A320F" w:rsidRPr="00926BFC">
        <w:rPr>
          <w:color w:val="000000" w:themeColor="text1"/>
        </w:rPr>
        <w:t xml:space="preserve">maintenance </w:t>
      </w:r>
      <w:r w:rsidRPr="00926BFC">
        <w:rPr>
          <w:color w:val="000000" w:themeColor="text1"/>
        </w:rPr>
        <w:t>strategy for those ass</w:t>
      </w:r>
      <w:r w:rsidR="0009345E" w:rsidRPr="00926BFC">
        <w:rPr>
          <w:color w:val="000000" w:themeColor="text1"/>
        </w:rPr>
        <w:t>ets which</w:t>
      </w:r>
      <w:r w:rsidR="00842C26" w:rsidRPr="00926BFC">
        <w:rPr>
          <w:color w:val="000000" w:themeColor="text1"/>
        </w:rPr>
        <w:t>,</w:t>
      </w:r>
      <w:r w:rsidR="0009345E" w:rsidRPr="00926BFC">
        <w:rPr>
          <w:color w:val="000000" w:themeColor="text1"/>
        </w:rPr>
        <w:t xml:space="preserve"> </w:t>
      </w:r>
      <w:r w:rsidR="00206D81" w:rsidRPr="00926BFC">
        <w:rPr>
          <w:color w:val="000000" w:themeColor="text1"/>
        </w:rPr>
        <w:t xml:space="preserve">nationally, are </w:t>
      </w:r>
      <w:r w:rsidR="0009345E" w:rsidRPr="00926BFC">
        <w:rPr>
          <w:color w:val="000000" w:themeColor="text1"/>
        </w:rPr>
        <w:t>traditionally</w:t>
      </w:r>
      <w:r w:rsidR="00206D81" w:rsidRPr="00926BFC">
        <w:rPr>
          <w:color w:val="000000" w:themeColor="text1"/>
        </w:rPr>
        <w:t xml:space="preserve"> </w:t>
      </w:r>
      <w:r w:rsidR="0009345E" w:rsidRPr="00926BFC">
        <w:rPr>
          <w:color w:val="000000" w:themeColor="text1"/>
        </w:rPr>
        <w:t>not well defined</w:t>
      </w:r>
      <w:r w:rsidR="004A320F" w:rsidRPr="00926BFC">
        <w:rPr>
          <w:color w:val="000000" w:themeColor="text1"/>
        </w:rPr>
        <w:t xml:space="preserve"> in </w:t>
      </w:r>
      <w:r w:rsidR="00206D81" w:rsidRPr="00926BFC">
        <w:rPr>
          <w:color w:val="000000" w:themeColor="text1"/>
        </w:rPr>
        <w:t xml:space="preserve">the </w:t>
      </w:r>
      <w:r w:rsidR="004A320F" w:rsidRPr="00926BFC">
        <w:rPr>
          <w:color w:val="000000" w:themeColor="text1"/>
        </w:rPr>
        <w:t>code</w:t>
      </w:r>
      <w:r w:rsidR="00206D81" w:rsidRPr="00926BFC">
        <w:rPr>
          <w:color w:val="000000" w:themeColor="text1"/>
        </w:rPr>
        <w:t>s</w:t>
      </w:r>
      <w:r w:rsidR="004A320F" w:rsidRPr="00926BFC">
        <w:rPr>
          <w:color w:val="000000" w:themeColor="text1"/>
        </w:rPr>
        <w:t xml:space="preserve"> of practice</w:t>
      </w:r>
      <w:r w:rsidR="00F04ADE" w:rsidRPr="00926BFC">
        <w:rPr>
          <w:color w:val="000000" w:themeColor="text1"/>
        </w:rPr>
        <w:t>.</w:t>
      </w:r>
    </w:p>
    <w:p w:rsidR="00F04ADE" w:rsidRPr="0080204A" w:rsidRDefault="00F04ADE" w:rsidP="00732C6E">
      <w:pPr>
        <w:spacing w:after="0"/>
        <w:jc w:val="both"/>
        <w:rPr>
          <w:color w:val="000000" w:themeColor="text1"/>
        </w:rPr>
      </w:pPr>
    </w:p>
    <w:p w:rsidR="0009345E" w:rsidRPr="0080204A" w:rsidRDefault="0009345E" w:rsidP="00732C6E">
      <w:pPr>
        <w:spacing w:after="0"/>
        <w:jc w:val="both"/>
        <w:rPr>
          <w:color w:val="000000" w:themeColor="text1"/>
        </w:rPr>
      </w:pPr>
      <w:r w:rsidRPr="0080204A">
        <w:rPr>
          <w:color w:val="000000" w:themeColor="text1"/>
        </w:rPr>
        <w:t xml:space="preserve">The current climate of austerity makes it more important than ever </w:t>
      </w:r>
      <w:r w:rsidR="00B465A4" w:rsidRPr="0080204A">
        <w:rPr>
          <w:color w:val="000000" w:themeColor="text1"/>
        </w:rPr>
        <w:t xml:space="preserve">that </w:t>
      </w:r>
      <w:r w:rsidRPr="0080204A">
        <w:rPr>
          <w:color w:val="000000" w:themeColor="text1"/>
        </w:rPr>
        <w:t>th</w:t>
      </w:r>
      <w:r w:rsidR="006D5BED">
        <w:rPr>
          <w:color w:val="000000" w:themeColor="text1"/>
        </w:rPr>
        <w:t xml:space="preserve">e </w:t>
      </w:r>
      <w:r w:rsidRPr="0080204A">
        <w:rPr>
          <w:color w:val="000000" w:themeColor="text1"/>
        </w:rPr>
        <w:t xml:space="preserve">strategic plans </w:t>
      </w:r>
      <w:r w:rsidR="006D5BED">
        <w:rPr>
          <w:color w:val="000000" w:themeColor="text1"/>
        </w:rPr>
        <w:t xml:space="preserve">contained within this TAMP </w:t>
      </w:r>
      <w:r w:rsidR="009B486D" w:rsidRPr="0080204A">
        <w:rPr>
          <w:color w:val="000000" w:themeColor="text1"/>
        </w:rPr>
        <w:t>seek</w:t>
      </w:r>
      <w:r w:rsidRPr="0080204A">
        <w:rPr>
          <w:color w:val="000000" w:themeColor="text1"/>
        </w:rPr>
        <w:t xml:space="preserve"> to </w:t>
      </w:r>
      <w:r w:rsidR="005A4E41">
        <w:rPr>
          <w:color w:val="000000" w:themeColor="text1"/>
        </w:rPr>
        <w:t>f</w:t>
      </w:r>
      <w:r w:rsidRPr="0080204A">
        <w:rPr>
          <w:color w:val="000000" w:themeColor="text1"/>
        </w:rPr>
        <w:t xml:space="preserve">ocus resources where they </w:t>
      </w:r>
      <w:r w:rsidR="001562F6">
        <w:rPr>
          <w:color w:val="000000" w:themeColor="text1"/>
        </w:rPr>
        <w:t xml:space="preserve">can </w:t>
      </w:r>
      <w:r w:rsidRPr="0080204A">
        <w:rPr>
          <w:color w:val="000000" w:themeColor="text1"/>
        </w:rPr>
        <w:t xml:space="preserve">achieve the best overall long term value. </w:t>
      </w:r>
    </w:p>
    <w:p w:rsidR="0009345E" w:rsidRPr="0080204A" w:rsidRDefault="0009345E" w:rsidP="00732C6E">
      <w:pPr>
        <w:spacing w:after="0"/>
        <w:jc w:val="both"/>
        <w:rPr>
          <w:color w:val="000000" w:themeColor="text1"/>
        </w:rPr>
      </w:pPr>
    </w:p>
    <w:p w:rsidR="0009345E" w:rsidRDefault="0009345E" w:rsidP="00732C6E">
      <w:pPr>
        <w:spacing w:after="0"/>
        <w:jc w:val="both"/>
        <w:rPr>
          <w:color w:val="000000" w:themeColor="text1"/>
        </w:rPr>
      </w:pPr>
      <w:r w:rsidRPr="0080204A">
        <w:rPr>
          <w:color w:val="000000" w:themeColor="text1"/>
        </w:rPr>
        <w:t xml:space="preserve">The TAMP recognises a tension between </w:t>
      </w:r>
      <w:r w:rsidR="00957803" w:rsidRPr="0080204A">
        <w:rPr>
          <w:color w:val="000000" w:themeColor="text1"/>
        </w:rPr>
        <w:t xml:space="preserve">the </w:t>
      </w:r>
      <w:r w:rsidRPr="0080204A">
        <w:rPr>
          <w:color w:val="000000" w:themeColor="text1"/>
        </w:rPr>
        <w:t xml:space="preserve">visible areas of deterioration and </w:t>
      </w:r>
      <w:r w:rsidR="004A320F" w:rsidRPr="0080204A">
        <w:rPr>
          <w:color w:val="000000" w:themeColor="text1"/>
        </w:rPr>
        <w:t xml:space="preserve">the </w:t>
      </w:r>
      <w:r w:rsidR="00957803" w:rsidRPr="0080204A">
        <w:rPr>
          <w:color w:val="000000" w:themeColor="text1"/>
        </w:rPr>
        <w:t>unseen but critical parts of the network, w</w:t>
      </w:r>
      <w:r w:rsidRPr="0080204A">
        <w:rPr>
          <w:color w:val="000000" w:themeColor="text1"/>
        </w:rPr>
        <w:t xml:space="preserve">hich if not addressed will give rise to a future liability which far exceeds the cost of optimal intervention at the </w:t>
      </w:r>
      <w:r w:rsidR="00A6344B">
        <w:rPr>
          <w:color w:val="000000" w:themeColor="text1"/>
        </w:rPr>
        <w:t>correct</w:t>
      </w:r>
      <w:r w:rsidRPr="0080204A">
        <w:rPr>
          <w:color w:val="000000" w:themeColor="text1"/>
        </w:rPr>
        <w:t xml:space="preserve"> poin</w:t>
      </w:r>
      <w:r w:rsidR="005A4E41">
        <w:rPr>
          <w:color w:val="000000" w:themeColor="text1"/>
        </w:rPr>
        <w:t>t in time.</w:t>
      </w:r>
    </w:p>
    <w:p w:rsidR="003A21CC" w:rsidRPr="00957803" w:rsidRDefault="003A21CC" w:rsidP="00732C6E">
      <w:pPr>
        <w:spacing w:after="0"/>
        <w:jc w:val="both"/>
        <w:rPr>
          <w:color w:val="000000" w:themeColor="text1"/>
        </w:rPr>
      </w:pPr>
    </w:p>
    <w:p w:rsidR="0009345E" w:rsidRDefault="0009345E" w:rsidP="00732C6E">
      <w:pPr>
        <w:spacing w:after="0"/>
        <w:jc w:val="both"/>
        <w:rPr>
          <w:color w:val="000000" w:themeColor="text1"/>
        </w:rPr>
      </w:pPr>
      <w:r w:rsidRPr="002164BE">
        <w:rPr>
          <w:color w:val="000000" w:themeColor="text1"/>
        </w:rPr>
        <w:t xml:space="preserve">This TAMP is therefore focussed on supporting intervention at the optimal time with the optimal treatment to maximise the effect on the condition and life of our assets. </w:t>
      </w:r>
    </w:p>
    <w:p w:rsidR="00842C26" w:rsidRPr="002164BE" w:rsidRDefault="00842C26" w:rsidP="00732C6E">
      <w:pPr>
        <w:spacing w:after="0"/>
        <w:jc w:val="both"/>
        <w:rPr>
          <w:color w:val="000000" w:themeColor="text1"/>
        </w:rPr>
      </w:pPr>
    </w:p>
    <w:p w:rsidR="0063597E" w:rsidRDefault="0063597E" w:rsidP="00732C6E">
      <w:pPr>
        <w:spacing w:after="0"/>
        <w:jc w:val="both"/>
        <w:rPr>
          <w:color w:val="000000" w:themeColor="text1"/>
        </w:rPr>
      </w:pPr>
      <w:r w:rsidRPr="002164BE">
        <w:rPr>
          <w:color w:val="000000" w:themeColor="text1"/>
        </w:rPr>
        <w:t>A further</w:t>
      </w:r>
      <w:r w:rsidRPr="00BB5B6C">
        <w:rPr>
          <w:color w:val="000000" w:themeColor="text1"/>
        </w:rPr>
        <w:t xml:space="preserve"> tension faced by every highway authority is</w:t>
      </w:r>
      <w:r w:rsidR="00BB5B6C" w:rsidRPr="00BB5B6C">
        <w:rPr>
          <w:color w:val="000000" w:themeColor="text1"/>
        </w:rPr>
        <w:t xml:space="preserve"> </w:t>
      </w:r>
      <w:r w:rsidRPr="00BB5B6C">
        <w:rPr>
          <w:color w:val="000000" w:themeColor="text1"/>
        </w:rPr>
        <w:t xml:space="preserve">how </w:t>
      </w:r>
      <w:r w:rsidR="001562F6">
        <w:rPr>
          <w:color w:val="000000" w:themeColor="text1"/>
        </w:rPr>
        <w:t xml:space="preserve">to </w:t>
      </w:r>
      <w:r w:rsidRPr="00BB5B6C">
        <w:rPr>
          <w:color w:val="000000" w:themeColor="text1"/>
        </w:rPr>
        <w:t>prioritise resources across different classes of highway asset</w:t>
      </w:r>
      <w:r w:rsidR="001562F6">
        <w:rPr>
          <w:color w:val="000000" w:themeColor="text1"/>
        </w:rPr>
        <w:t>.</w:t>
      </w:r>
      <w:r w:rsidR="002F7A4D">
        <w:rPr>
          <w:color w:val="000000" w:themeColor="text1"/>
        </w:rPr>
        <w:t xml:space="preserve">  </w:t>
      </w:r>
      <w:r w:rsidRPr="00FD3543">
        <w:rPr>
          <w:color w:val="000000" w:themeColor="text1"/>
        </w:rPr>
        <w:t>Each asset group clearly has its own needs and its own risks which require addressing</w:t>
      </w:r>
      <w:r w:rsidR="00FD3543" w:rsidRPr="00FD3543">
        <w:rPr>
          <w:color w:val="000000" w:themeColor="text1"/>
        </w:rPr>
        <w:t xml:space="preserve"> and t</w:t>
      </w:r>
      <w:r w:rsidRPr="00FD3543">
        <w:rPr>
          <w:color w:val="000000" w:themeColor="text1"/>
        </w:rPr>
        <w:t xml:space="preserve">raditionally </w:t>
      </w:r>
      <w:r w:rsidR="00FD3543" w:rsidRPr="00FD3543">
        <w:rPr>
          <w:color w:val="000000" w:themeColor="text1"/>
        </w:rPr>
        <w:t>we have tried to maintain or improve the condition of each asset grouping in isolation.  T</w:t>
      </w:r>
      <w:r w:rsidRPr="00FD3543">
        <w:rPr>
          <w:color w:val="000000" w:themeColor="text1"/>
        </w:rPr>
        <w:t>h</w:t>
      </w:r>
      <w:r w:rsidR="00BB5B6C" w:rsidRPr="00FD3543">
        <w:rPr>
          <w:color w:val="000000" w:themeColor="text1"/>
        </w:rPr>
        <w:t xml:space="preserve">is </w:t>
      </w:r>
      <w:r w:rsidRPr="00FD3543">
        <w:rPr>
          <w:color w:val="000000" w:themeColor="text1"/>
        </w:rPr>
        <w:t xml:space="preserve">approach can only ever be effective in times of plentiful resources. </w:t>
      </w:r>
    </w:p>
    <w:p w:rsidR="00213AF3" w:rsidRDefault="00213AF3" w:rsidP="00732C6E">
      <w:pPr>
        <w:spacing w:after="0"/>
        <w:jc w:val="both"/>
        <w:rPr>
          <w:color w:val="000000" w:themeColor="text1"/>
        </w:rPr>
      </w:pPr>
    </w:p>
    <w:p w:rsidR="00213AF3" w:rsidRPr="00EF476D" w:rsidRDefault="00213AF3" w:rsidP="00732C6E">
      <w:pPr>
        <w:spacing w:after="0"/>
        <w:jc w:val="both"/>
        <w:rPr>
          <w:b/>
          <w:color w:val="000000" w:themeColor="text1"/>
        </w:rPr>
      </w:pPr>
      <w:r w:rsidRPr="00EF476D">
        <w:rPr>
          <w:b/>
          <w:color w:val="000000" w:themeColor="text1"/>
        </w:rPr>
        <w:t xml:space="preserve">Estimated </w:t>
      </w:r>
      <w:r w:rsidR="00EF476D" w:rsidRPr="00EF476D">
        <w:rPr>
          <w:b/>
          <w:color w:val="000000" w:themeColor="text1"/>
        </w:rPr>
        <w:t>Available Resources</w:t>
      </w:r>
    </w:p>
    <w:p w:rsidR="00213AF3" w:rsidRDefault="00213AF3" w:rsidP="00732C6E">
      <w:pPr>
        <w:spacing w:after="0"/>
        <w:jc w:val="both"/>
        <w:rPr>
          <w:color w:val="000000" w:themeColor="text1"/>
        </w:rPr>
      </w:pPr>
      <w:r w:rsidRPr="00EF476D">
        <w:rPr>
          <w:color w:val="000000" w:themeColor="text1"/>
        </w:rPr>
        <w:t xml:space="preserve">The </w:t>
      </w:r>
      <w:r w:rsidR="00206D81">
        <w:rPr>
          <w:color w:val="000000" w:themeColor="text1"/>
        </w:rPr>
        <w:t>resources available for highway</w:t>
      </w:r>
      <w:r w:rsidRPr="00EF476D">
        <w:rPr>
          <w:color w:val="000000" w:themeColor="text1"/>
        </w:rPr>
        <w:t xml:space="preserve"> maintenance are derived from two sources</w:t>
      </w:r>
      <w:r w:rsidR="00EF476D" w:rsidRPr="00EF476D">
        <w:rPr>
          <w:color w:val="000000" w:themeColor="text1"/>
        </w:rPr>
        <w:t xml:space="preserve"> i.e. revenue and capital.  Re</w:t>
      </w:r>
      <w:r w:rsidRPr="00EF476D">
        <w:rPr>
          <w:color w:val="000000" w:themeColor="text1"/>
        </w:rPr>
        <w:t xml:space="preserve">venue </w:t>
      </w:r>
      <w:r w:rsidR="00EF476D" w:rsidRPr="00EF476D">
        <w:rPr>
          <w:color w:val="000000" w:themeColor="text1"/>
        </w:rPr>
        <w:t xml:space="preserve">expenditure is </w:t>
      </w:r>
      <w:r w:rsidRPr="00EF476D">
        <w:rPr>
          <w:color w:val="000000" w:themeColor="text1"/>
        </w:rPr>
        <w:t>allocated by the county council</w:t>
      </w:r>
      <w:r w:rsidR="00EF476D" w:rsidRPr="00EF476D">
        <w:rPr>
          <w:color w:val="000000" w:themeColor="text1"/>
        </w:rPr>
        <w:t xml:space="preserve">, whilst capital block grants are allocated to local government authorities </w:t>
      </w:r>
      <w:r w:rsidRPr="00EF476D">
        <w:rPr>
          <w:color w:val="000000" w:themeColor="text1"/>
        </w:rPr>
        <w:t>by central government.</w:t>
      </w:r>
    </w:p>
    <w:p w:rsidR="000F4507" w:rsidRDefault="000F4507" w:rsidP="00732C6E">
      <w:pPr>
        <w:spacing w:after="0"/>
        <w:jc w:val="both"/>
        <w:rPr>
          <w:color w:val="000000" w:themeColor="text1"/>
        </w:rPr>
      </w:pPr>
    </w:p>
    <w:p w:rsidR="00EF476D" w:rsidRPr="00A85E97" w:rsidRDefault="00213AF3" w:rsidP="00732C6E">
      <w:pPr>
        <w:spacing w:after="0"/>
        <w:jc w:val="both"/>
        <w:rPr>
          <w:color w:val="000000" w:themeColor="text1"/>
        </w:rPr>
      </w:pPr>
      <w:r w:rsidRPr="00A85E97">
        <w:rPr>
          <w:color w:val="000000" w:themeColor="text1"/>
        </w:rPr>
        <w:t>Overall revenue funding is likely to fall in the next five years by at least 25%</w:t>
      </w:r>
      <w:r w:rsidR="00C92DB1">
        <w:rPr>
          <w:color w:val="000000" w:themeColor="text1"/>
        </w:rPr>
        <w:t>,</w:t>
      </w:r>
      <w:r w:rsidRPr="00A85E97">
        <w:rPr>
          <w:color w:val="000000" w:themeColor="text1"/>
        </w:rPr>
        <w:t xml:space="preserve"> </w:t>
      </w:r>
      <w:r w:rsidR="00A85E97" w:rsidRPr="00A85E97">
        <w:rPr>
          <w:color w:val="000000" w:themeColor="text1"/>
        </w:rPr>
        <w:t xml:space="preserve">which </w:t>
      </w:r>
      <w:r w:rsidRPr="00A85E97">
        <w:rPr>
          <w:color w:val="000000" w:themeColor="text1"/>
        </w:rPr>
        <w:t>will inevitably have an effect on</w:t>
      </w:r>
      <w:r w:rsidR="00A85E97" w:rsidRPr="00A85E97">
        <w:rPr>
          <w:color w:val="000000" w:themeColor="text1"/>
        </w:rPr>
        <w:t xml:space="preserve"> the</w:t>
      </w:r>
      <w:r w:rsidRPr="00A85E97">
        <w:rPr>
          <w:color w:val="000000" w:themeColor="text1"/>
        </w:rPr>
        <w:t xml:space="preserve"> </w:t>
      </w:r>
      <w:r w:rsidR="00A85E97" w:rsidRPr="00A85E97">
        <w:rPr>
          <w:color w:val="000000" w:themeColor="text1"/>
        </w:rPr>
        <w:t xml:space="preserve">level of </w:t>
      </w:r>
      <w:r w:rsidRPr="00A85E97">
        <w:rPr>
          <w:color w:val="000000" w:themeColor="text1"/>
        </w:rPr>
        <w:t>revenue funded</w:t>
      </w:r>
      <w:r w:rsidR="001562F6">
        <w:rPr>
          <w:color w:val="000000" w:themeColor="text1"/>
        </w:rPr>
        <w:t xml:space="preserve"> routine</w:t>
      </w:r>
      <w:r w:rsidRPr="00A85E97">
        <w:rPr>
          <w:color w:val="000000" w:themeColor="text1"/>
        </w:rPr>
        <w:t xml:space="preserve"> maintenance programmes</w:t>
      </w:r>
      <w:r w:rsidR="00A85E97" w:rsidRPr="00A85E97">
        <w:rPr>
          <w:color w:val="000000" w:themeColor="text1"/>
        </w:rPr>
        <w:t xml:space="preserve"> that </w:t>
      </w:r>
      <w:r w:rsidR="00BD5827">
        <w:rPr>
          <w:color w:val="000000" w:themeColor="text1"/>
        </w:rPr>
        <w:t xml:space="preserve">we </w:t>
      </w:r>
      <w:r w:rsidR="00A85E97" w:rsidRPr="00A85E97">
        <w:rPr>
          <w:color w:val="000000" w:themeColor="text1"/>
        </w:rPr>
        <w:t>can undertake.</w:t>
      </w:r>
    </w:p>
    <w:p w:rsidR="00EF476D" w:rsidRDefault="00EF476D" w:rsidP="00732C6E">
      <w:pPr>
        <w:spacing w:after="0"/>
        <w:jc w:val="both"/>
        <w:rPr>
          <w:color w:val="000000" w:themeColor="text1"/>
        </w:rPr>
      </w:pPr>
    </w:p>
    <w:p w:rsidR="005A4E41" w:rsidRDefault="005A4E41" w:rsidP="00732C6E">
      <w:pPr>
        <w:spacing w:after="0"/>
        <w:jc w:val="both"/>
        <w:rPr>
          <w:color w:val="000000" w:themeColor="text1"/>
        </w:rPr>
      </w:pPr>
      <w:r>
        <w:rPr>
          <w:color w:val="000000" w:themeColor="text1"/>
        </w:rPr>
        <w:t xml:space="preserve">Revenue spending in the main does not improve the fabric of the asset, and is largely used to ensure assets remain in a safe and </w:t>
      </w:r>
      <w:r w:rsidR="00962E37">
        <w:rPr>
          <w:color w:val="000000" w:themeColor="text1"/>
        </w:rPr>
        <w:t xml:space="preserve">serviceable </w:t>
      </w:r>
      <w:r>
        <w:rPr>
          <w:color w:val="000000" w:themeColor="text1"/>
        </w:rPr>
        <w:t xml:space="preserve">condition until capital improvements are needed to replace worn out infrastructure. </w:t>
      </w:r>
      <w:r w:rsidR="00DA59B0">
        <w:rPr>
          <w:color w:val="000000" w:themeColor="text1"/>
        </w:rPr>
        <w:t xml:space="preserve"> </w:t>
      </w:r>
      <w:r w:rsidR="00962E37">
        <w:rPr>
          <w:color w:val="000000" w:themeColor="text1"/>
        </w:rPr>
        <w:t xml:space="preserve">Revenue funding is used to </w:t>
      </w:r>
      <w:r w:rsidR="00962E37">
        <w:rPr>
          <w:color w:val="000000" w:themeColor="text1"/>
        </w:rPr>
        <w:lastRenderedPageBreak/>
        <w:t>repair potholes in accordance with our highway maintenance policies and the capital programme is invested to pre</w:t>
      </w:r>
      <w:r w:rsidR="00C254A3">
        <w:rPr>
          <w:color w:val="000000" w:themeColor="text1"/>
        </w:rPr>
        <w:t>ve</w:t>
      </w:r>
      <w:r w:rsidR="00962E37">
        <w:rPr>
          <w:color w:val="000000" w:themeColor="text1"/>
        </w:rPr>
        <w:t xml:space="preserve">nt the </w:t>
      </w:r>
      <w:r w:rsidR="00C254A3">
        <w:rPr>
          <w:color w:val="000000" w:themeColor="text1"/>
        </w:rPr>
        <w:t>occurrence of potholes in the first instance.</w:t>
      </w:r>
    </w:p>
    <w:p w:rsidR="005A4E41" w:rsidRDefault="005A4E41" w:rsidP="00732C6E">
      <w:pPr>
        <w:spacing w:after="0"/>
        <w:jc w:val="both"/>
        <w:rPr>
          <w:color w:val="000000" w:themeColor="text1"/>
        </w:rPr>
      </w:pPr>
    </w:p>
    <w:p w:rsidR="00736EA2" w:rsidRDefault="001F35E9" w:rsidP="00732C6E">
      <w:pPr>
        <w:spacing w:after="0"/>
        <w:jc w:val="both"/>
        <w:rPr>
          <w:color w:val="000000" w:themeColor="text1"/>
        </w:rPr>
      </w:pPr>
      <w:r>
        <w:rPr>
          <w:color w:val="000000" w:themeColor="text1"/>
        </w:rPr>
        <w:t>Historically c</w:t>
      </w:r>
      <w:r w:rsidR="00213AF3" w:rsidRPr="00A85E97">
        <w:rPr>
          <w:color w:val="000000" w:themeColor="text1"/>
        </w:rPr>
        <w:t xml:space="preserve">apital programmes have been funded from </w:t>
      </w:r>
      <w:r w:rsidR="00EF476D" w:rsidRPr="00A85E97">
        <w:rPr>
          <w:color w:val="000000" w:themeColor="text1"/>
        </w:rPr>
        <w:t xml:space="preserve">two </w:t>
      </w:r>
      <w:r w:rsidR="00A85E97">
        <w:rPr>
          <w:color w:val="000000" w:themeColor="text1"/>
        </w:rPr>
        <w:t xml:space="preserve">block grants received from the </w:t>
      </w:r>
      <w:r w:rsidR="00A85E97" w:rsidRPr="00A85E97">
        <w:rPr>
          <w:color w:val="000000" w:themeColor="text1"/>
        </w:rPr>
        <w:t>Department</w:t>
      </w:r>
      <w:r w:rsidR="00EF476D" w:rsidRPr="00A85E97">
        <w:rPr>
          <w:color w:val="000000" w:themeColor="text1"/>
        </w:rPr>
        <w:t xml:space="preserve"> for Transport </w:t>
      </w:r>
      <w:r w:rsidR="00A85E97" w:rsidRPr="00A85E97">
        <w:rPr>
          <w:color w:val="000000" w:themeColor="text1"/>
        </w:rPr>
        <w:t>(DfT)</w:t>
      </w:r>
      <w:r>
        <w:rPr>
          <w:color w:val="000000" w:themeColor="text1"/>
        </w:rPr>
        <w:t xml:space="preserve">.  These have </w:t>
      </w:r>
      <w:r w:rsidR="00A85E97">
        <w:rPr>
          <w:color w:val="000000" w:themeColor="text1"/>
        </w:rPr>
        <w:t>been used to fund</w:t>
      </w:r>
      <w:r w:rsidR="00A85E97" w:rsidRPr="00A85E97">
        <w:rPr>
          <w:color w:val="000000" w:themeColor="text1"/>
        </w:rPr>
        <w:t xml:space="preserve"> lo</w:t>
      </w:r>
      <w:r w:rsidR="00206D81">
        <w:rPr>
          <w:color w:val="000000" w:themeColor="text1"/>
        </w:rPr>
        <w:t>cal transport plans and highway</w:t>
      </w:r>
      <w:r w:rsidR="00A85E97" w:rsidRPr="00A85E97">
        <w:rPr>
          <w:color w:val="000000" w:themeColor="text1"/>
        </w:rPr>
        <w:t xml:space="preserve"> m</w:t>
      </w:r>
      <w:r w:rsidR="00213AF3" w:rsidRPr="00A85E97">
        <w:rPr>
          <w:color w:val="000000" w:themeColor="text1"/>
        </w:rPr>
        <w:t>aintenance</w:t>
      </w:r>
      <w:r w:rsidR="00A85E97" w:rsidRPr="00A85E97">
        <w:rPr>
          <w:color w:val="000000" w:themeColor="text1"/>
        </w:rPr>
        <w:t xml:space="preserve"> works.</w:t>
      </w:r>
    </w:p>
    <w:p w:rsidR="00736EA2" w:rsidRDefault="00736EA2" w:rsidP="00732C6E">
      <w:pPr>
        <w:spacing w:after="0"/>
        <w:jc w:val="both"/>
        <w:rPr>
          <w:color w:val="000000" w:themeColor="text1"/>
        </w:rPr>
      </w:pPr>
    </w:p>
    <w:p w:rsidR="00AA315F" w:rsidRPr="00A85E97" w:rsidRDefault="00E023AF" w:rsidP="00732C6E">
      <w:pPr>
        <w:spacing w:after="0"/>
        <w:jc w:val="both"/>
        <w:rPr>
          <w:color w:val="000000" w:themeColor="text1"/>
        </w:rPr>
      </w:pPr>
      <w:r w:rsidRPr="00A85E97">
        <w:rPr>
          <w:color w:val="000000" w:themeColor="text1"/>
        </w:rPr>
        <w:t>From 2015/16</w:t>
      </w:r>
      <w:r w:rsidR="00A85E97" w:rsidRPr="00A85E97">
        <w:rPr>
          <w:color w:val="000000" w:themeColor="text1"/>
        </w:rPr>
        <w:t>,</w:t>
      </w:r>
      <w:r w:rsidRPr="00A85E97">
        <w:rPr>
          <w:color w:val="000000" w:themeColor="text1"/>
        </w:rPr>
        <w:t xml:space="preserve"> part of the local transport block grant </w:t>
      </w:r>
      <w:r w:rsidR="001F35E9">
        <w:rPr>
          <w:color w:val="000000" w:themeColor="text1"/>
        </w:rPr>
        <w:t xml:space="preserve">which has </w:t>
      </w:r>
      <w:r w:rsidRPr="00A85E97">
        <w:rPr>
          <w:color w:val="000000" w:themeColor="text1"/>
        </w:rPr>
        <w:t xml:space="preserve">previously </w:t>
      </w:r>
      <w:r w:rsidR="001F35E9">
        <w:rPr>
          <w:color w:val="000000" w:themeColor="text1"/>
        </w:rPr>
        <w:t xml:space="preserve">been allocated directly to us will instead be allocated to </w:t>
      </w:r>
      <w:r w:rsidRPr="00A85E97">
        <w:rPr>
          <w:color w:val="000000" w:themeColor="text1"/>
        </w:rPr>
        <w:t>the Local Enterprise Partnership</w:t>
      </w:r>
      <w:r w:rsidR="001562F6">
        <w:rPr>
          <w:color w:val="000000" w:themeColor="text1"/>
        </w:rPr>
        <w:t xml:space="preserve">.  This </w:t>
      </w:r>
      <w:r w:rsidR="00BD5827">
        <w:rPr>
          <w:color w:val="000000" w:themeColor="text1"/>
        </w:rPr>
        <w:t xml:space="preserve">will </w:t>
      </w:r>
      <w:r w:rsidR="008670BD" w:rsidRPr="00A85E97">
        <w:rPr>
          <w:color w:val="000000" w:themeColor="text1"/>
        </w:rPr>
        <w:t>reduce the flexibility</w:t>
      </w:r>
      <w:r w:rsidR="00A85E97" w:rsidRPr="00A85E97">
        <w:rPr>
          <w:color w:val="000000" w:themeColor="text1"/>
        </w:rPr>
        <w:t xml:space="preserve"> we </w:t>
      </w:r>
      <w:r w:rsidR="001F35E9">
        <w:rPr>
          <w:color w:val="000000" w:themeColor="text1"/>
        </w:rPr>
        <w:t xml:space="preserve">have </w:t>
      </w:r>
      <w:r w:rsidR="00A85E97" w:rsidRPr="00A85E97">
        <w:rPr>
          <w:color w:val="000000" w:themeColor="text1"/>
        </w:rPr>
        <w:t xml:space="preserve">as </w:t>
      </w:r>
      <w:r w:rsidR="005A4E41">
        <w:rPr>
          <w:color w:val="000000" w:themeColor="text1"/>
        </w:rPr>
        <w:t xml:space="preserve">local </w:t>
      </w:r>
      <w:r w:rsidR="008670BD" w:rsidRPr="00A85E97">
        <w:rPr>
          <w:color w:val="000000" w:themeColor="text1"/>
        </w:rPr>
        <w:t>highway authority</w:t>
      </w:r>
      <w:r w:rsidR="001F35E9">
        <w:rPr>
          <w:color w:val="000000" w:themeColor="text1"/>
        </w:rPr>
        <w:t xml:space="preserve"> </w:t>
      </w:r>
      <w:r w:rsidR="008670BD" w:rsidRPr="00A85E97">
        <w:rPr>
          <w:color w:val="000000" w:themeColor="text1"/>
        </w:rPr>
        <w:t xml:space="preserve">to enhance the </w:t>
      </w:r>
      <w:r w:rsidR="00206D81">
        <w:rPr>
          <w:color w:val="000000" w:themeColor="text1"/>
        </w:rPr>
        <w:t>highway</w:t>
      </w:r>
      <w:r w:rsidR="001F35E9">
        <w:rPr>
          <w:color w:val="000000" w:themeColor="text1"/>
        </w:rPr>
        <w:t xml:space="preserve"> maintenance block grant </w:t>
      </w:r>
      <w:r w:rsidR="008670BD" w:rsidRPr="00A85E97">
        <w:rPr>
          <w:color w:val="000000" w:themeColor="text1"/>
        </w:rPr>
        <w:t xml:space="preserve">allocation </w:t>
      </w:r>
      <w:r w:rsidR="001F35E9">
        <w:rPr>
          <w:color w:val="000000" w:themeColor="text1"/>
        </w:rPr>
        <w:t>r</w:t>
      </w:r>
      <w:r w:rsidR="008670BD" w:rsidRPr="00A85E97">
        <w:rPr>
          <w:color w:val="000000" w:themeColor="text1"/>
        </w:rPr>
        <w:t xml:space="preserve">eceived from the </w:t>
      </w:r>
      <w:r w:rsidR="00A85E97" w:rsidRPr="00A85E97">
        <w:rPr>
          <w:color w:val="000000" w:themeColor="text1"/>
        </w:rPr>
        <w:t>DfT</w:t>
      </w:r>
      <w:r w:rsidR="001562F6">
        <w:rPr>
          <w:color w:val="000000" w:themeColor="text1"/>
        </w:rPr>
        <w:t xml:space="preserve"> to fund </w:t>
      </w:r>
      <w:r w:rsidR="008A5F14">
        <w:rPr>
          <w:color w:val="000000" w:themeColor="text1"/>
        </w:rPr>
        <w:t xml:space="preserve">highway </w:t>
      </w:r>
      <w:r w:rsidR="001562F6">
        <w:rPr>
          <w:color w:val="000000" w:themeColor="text1"/>
        </w:rPr>
        <w:t>capital improvement works.</w:t>
      </w:r>
    </w:p>
    <w:p w:rsidR="008670BD" w:rsidRPr="00A85E97" w:rsidRDefault="008670BD" w:rsidP="00732C6E">
      <w:pPr>
        <w:spacing w:after="0"/>
        <w:jc w:val="both"/>
        <w:rPr>
          <w:color w:val="000000" w:themeColor="text1"/>
        </w:rPr>
      </w:pPr>
    </w:p>
    <w:p w:rsidR="00327FD0" w:rsidRDefault="008A5F14" w:rsidP="00732C6E">
      <w:pPr>
        <w:spacing w:after="0"/>
        <w:jc w:val="both"/>
        <w:rPr>
          <w:color w:val="000000" w:themeColor="text1"/>
        </w:rPr>
      </w:pPr>
      <w:r>
        <w:rPr>
          <w:color w:val="000000" w:themeColor="text1"/>
        </w:rPr>
        <w:t xml:space="preserve">The table </w:t>
      </w:r>
      <w:r w:rsidR="00657DFF">
        <w:rPr>
          <w:color w:val="000000" w:themeColor="text1"/>
        </w:rPr>
        <w:t xml:space="preserve">below shows </w:t>
      </w:r>
      <w:r w:rsidR="00327FD0">
        <w:rPr>
          <w:color w:val="000000" w:themeColor="text1"/>
        </w:rPr>
        <w:t>the total capital resources that have been made available for highway maintenance over the period 2011/12 to 2014/15.</w:t>
      </w:r>
    </w:p>
    <w:p w:rsidR="001562F6" w:rsidRDefault="001562F6" w:rsidP="00732C6E">
      <w:pPr>
        <w:spacing w:after="0"/>
        <w:jc w:val="both"/>
        <w:rPr>
          <w:color w:val="000000" w:themeColor="text1"/>
        </w:rPr>
      </w:pPr>
    </w:p>
    <w:tbl>
      <w:tblPr>
        <w:tblStyle w:val="TableGrid"/>
        <w:tblW w:w="7143" w:type="dxa"/>
        <w:tblLayout w:type="fixed"/>
        <w:tblLook w:val="04A0" w:firstRow="1" w:lastRow="0" w:firstColumn="1" w:lastColumn="0" w:noHBand="0" w:noVBand="1"/>
      </w:tblPr>
      <w:tblGrid>
        <w:gridCol w:w="2041"/>
        <w:gridCol w:w="1020"/>
        <w:gridCol w:w="1020"/>
        <w:gridCol w:w="1020"/>
        <w:gridCol w:w="1020"/>
        <w:gridCol w:w="1022"/>
      </w:tblGrid>
      <w:tr w:rsidR="00DD545C" w:rsidRPr="00E80978" w:rsidTr="00924D74">
        <w:tc>
          <w:tcPr>
            <w:tcW w:w="7143" w:type="dxa"/>
            <w:gridSpan w:val="6"/>
            <w:shd w:val="clear" w:color="auto" w:fill="FDE9D9" w:themeFill="accent6" w:themeFillTint="33"/>
          </w:tcPr>
          <w:p w:rsidR="00DD545C" w:rsidRDefault="00DD545C" w:rsidP="001F35E9">
            <w:pPr>
              <w:jc w:val="center"/>
              <w:rPr>
                <w:rFonts w:cs="Arial"/>
                <w:b/>
                <w:color w:val="000000" w:themeColor="text1"/>
              </w:rPr>
            </w:pPr>
            <w:r w:rsidRPr="00BB6130">
              <w:rPr>
                <w:rFonts w:cs="Arial"/>
                <w:b/>
                <w:color w:val="000000" w:themeColor="text1"/>
              </w:rPr>
              <w:t>Capital Allocated to Highways Maintenance</w:t>
            </w:r>
            <w:r w:rsidR="00A2413F">
              <w:rPr>
                <w:rFonts w:cs="Arial"/>
                <w:b/>
                <w:color w:val="000000" w:themeColor="text1"/>
              </w:rPr>
              <w:t xml:space="preserve"> (£m)</w:t>
            </w:r>
          </w:p>
        </w:tc>
      </w:tr>
      <w:tr w:rsidR="00FA1E90" w:rsidRPr="00E80978" w:rsidTr="00924D74">
        <w:tc>
          <w:tcPr>
            <w:tcW w:w="2041" w:type="dxa"/>
            <w:shd w:val="clear" w:color="auto" w:fill="FBD4B4" w:themeFill="accent6" w:themeFillTint="66"/>
            <w:vAlign w:val="center"/>
          </w:tcPr>
          <w:p w:rsidR="00FA1E90" w:rsidRPr="00DD545C" w:rsidRDefault="00DD545C" w:rsidP="00DD545C">
            <w:pPr>
              <w:jc w:val="center"/>
              <w:rPr>
                <w:rFonts w:cs="Arial"/>
                <w:b/>
                <w:color w:val="000000" w:themeColor="text1"/>
              </w:rPr>
            </w:pPr>
            <w:r w:rsidRPr="00DD545C">
              <w:rPr>
                <w:rFonts w:cs="Arial"/>
                <w:b/>
                <w:color w:val="000000" w:themeColor="text1"/>
              </w:rPr>
              <w:t>Source</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2011</w:t>
            </w:r>
            <w:r w:rsidR="00206D81">
              <w:rPr>
                <w:rFonts w:cs="Arial"/>
                <w:b/>
                <w:color w:val="000000" w:themeColor="text1"/>
              </w:rPr>
              <w:t>/</w:t>
            </w:r>
            <w:r w:rsidR="00924D74">
              <w:rPr>
                <w:rFonts w:cs="Arial"/>
                <w:b/>
                <w:color w:val="000000" w:themeColor="text1"/>
              </w:rPr>
              <w:t>12</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2012</w:t>
            </w:r>
            <w:r w:rsidR="00924D74">
              <w:rPr>
                <w:rFonts w:cs="Arial"/>
                <w:b/>
                <w:color w:val="000000" w:themeColor="text1"/>
              </w:rPr>
              <w:t>/13</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2013</w:t>
            </w:r>
            <w:r w:rsidR="00206D81">
              <w:rPr>
                <w:rFonts w:cs="Arial"/>
                <w:b/>
                <w:color w:val="000000" w:themeColor="text1"/>
              </w:rPr>
              <w:t>/</w:t>
            </w:r>
            <w:r w:rsidR="00924D74">
              <w:rPr>
                <w:rFonts w:cs="Arial"/>
                <w:b/>
                <w:color w:val="000000" w:themeColor="text1"/>
              </w:rPr>
              <w:t>14</w:t>
            </w:r>
          </w:p>
        </w:tc>
        <w:tc>
          <w:tcPr>
            <w:tcW w:w="1020" w:type="dxa"/>
            <w:shd w:val="clear" w:color="auto" w:fill="FBD4B4" w:themeFill="accent6" w:themeFillTint="66"/>
            <w:vAlign w:val="center"/>
          </w:tcPr>
          <w:p w:rsidR="00BB6130" w:rsidRPr="00BB6130" w:rsidRDefault="00FA1E90" w:rsidP="00924D74">
            <w:pPr>
              <w:jc w:val="center"/>
              <w:rPr>
                <w:rFonts w:cs="Arial"/>
                <w:b/>
                <w:color w:val="000000" w:themeColor="text1"/>
              </w:rPr>
            </w:pPr>
            <w:r w:rsidRPr="00BB6130">
              <w:rPr>
                <w:rFonts w:cs="Arial"/>
                <w:b/>
                <w:color w:val="000000" w:themeColor="text1"/>
              </w:rPr>
              <w:t>2014</w:t>
            </w:r>
            <w:r w:rsidR="00924D74">
              <w:rPr>
                <w:rFonts w:cs="Arial"/>
                <w:b/>
                <w:color w:val="000000" w:themeColor="text1"/>
              </w:rPr>
              <w:t>/15</w:t>
            </w:r>
          </w:p>
        </w:tc>
        <w:tc>
          <w:tcPr>
            <w:tcW w:w="1020" w:type="dxa"/>
            <w:shd w:val="clear" w:color="auto" w:fill="FBD4B4" w:themeFill="accent6" w:themeFillTint="66"/>
            <w:vAlign w:val="center"/>
          </w:tcPr>
          <w:p w:rsidR="00FA1E90" w:rsidRPr="00BB6130" w:rsidRDefault="00FA1E90" w:rsidP="00924D74">
            <w:pPr>
              <w:jc w:val="center"/>
              <w:rPr>
                <w:rFonts w:cs="Arial"/>
                <w:b/>
                <w:color w:val="000000" w:themeColor="text1"/>
              </w:rPr>
            </w:pPr>
            <w:r w:rsidRPr="00BB6130">
              <w:rPr>
                <w:rFonts w:cs="Arial"/>
                <w:b/>
                <w:color w:val="000000" w:themeColor="text1"/>
              </w:rPr>
              <w:t xml:space="preserve">Totals </w:t>
            </w:r>
          </w:p>
        </w:tc>
      </w:tr>
      <w:tr w:rsidR="00FA1E90" w:rsidRPr="00E80978" w:rsidTr="00924D74">
        <w:tc>
          <w:tcPr>
            <w:tcW w:w="2041" w:type="dxa"/>
          </w:tcPr>
          <w:p w:rsidR="00FA1E90" w:rsidRPr="00BB6130" w:rsidRDefault="003E1338" w:rsidP="00206D81">
            <w:pPr>
              <w:jc w:val="center"/>
              <w:rPr>
                <w:rFonts w:cs="Arial"/>
                <w:color w:val="000000" w:themeColor="text1"/>
              </w:rPr>
            </w:pPr>
            <w:r w:rsidRPr="00BB6130">
              <w:rPr>
                <w:rFonts w:cs="Arial"/>
                <w:color w:val="000000" w:themeColor="text1"/>
              </w:rPr>
              <w:t xml:space="preserve">Base </w:t>
            </w:r>
            <w:r w:rsidR="00E80978" w:rsidRPr="00BB6130">
              <w:rPr>
                <w:rFonts w:cs="Arial"/>
                <w:color w:val="000000" w:themeColor="text1"/>
              </w:rPr>
              <w:t>DfT</w:t>
            </w:r>
            <w:r w:rsidR="00FA1E90" w:rsidRPr="00BB6130">
              <w:rPr>
                <w:rFonts w:cs="Arial"/>
                <w:color w:val="000000" w:themeColor="text1"/>
              </w:rPr>
              <w:t xml:space="preserve"> Highway Maintenance </w:t>
            </w:r>
            <w:r w:rsidR="001F35E9" w:rsidRPr="00BB6130">
              <w:rPr>
                <w:rFonts w:cs="Arial"/>
                <w:color w:val="000000" w:themeColor="text1"/>
              </w:rPr>
              <w:t>A</w:t>
            </w:r>
            <w:r w:rsidR="00FA1E90" w:rsidRPr="00BB6130">
              <w:rPr>
                <w:rFonts w:cs="Arial"/>
                <w:color w:val="000000" w:themeColor="text1"/>
              </w:rPr>
              <w:t>llocation</w:t>
            </w:r>
          </w:p>
        </w:tc>
        <w:tc>
          <w:tcPr>
            <w:tcW w:w="1020" w:type="dxa"/>
            <w:vAlign w:val="center"/>
          </w:tcPr>
          <w:p w:rsidR="00FA1E90" w:rsidRPr="00BB6130" w:rsidRDefault="0017752D" w:rsidP="003266A2">
            <w:pPr>
              <w:jc w:val="center"/>
              <w:rPr>
                <w:rFonts w:cs="Arial"/>
                <w:color w:val="000000" w:themeColor="text1"/>
              </w:rPr>
            </w:pPr>
            <w:r>
              <w:rPr>
                <w:rFonts w:cs="Arial"/>
                <w:color w:val="000000" w:themeColor="text1"/>
              </w:rPr>
              <w:t>21</w:t>
            </w:r>
            <w:r w:rsidR="003266A2">
              <w:rPr>
                <w:rFonts w:cs="Arial"/>
                <w:color w:val="000000" w:themeColor="text1"/>
              </w:rPr>
              <w:t>.</w:t>
            </w:r>
            <w:r>
              <w:rPr>
                <w:rFonts w:cs="Arial"/>
                <w:color w:val="000000" w:themeColor="text1"/>
              </w:rPr>
              <w:t>360</w:t>
            </w:r>
          </w:p>
        </w:tc>
        <w:tc>
          <w:tcPr>
            <w:tcW w:w="1020" w:type="dxa"/>
            <w:vAlign w:val="center"/>
          </w:tcPr>
          <w:p w:rsidR="00FA1E90" w:rsidRPr="00BB6130" w:rsidRDefault="00FA1E90" w:rsidP="003266A2">
            <w:pPr>
              <w:jc w:val="center"/>
              <w:rPr>
                <w:rFonts w:cs="Arial"/>
                <w:color w:val="000000" w:themeColor="text1"/>
              </w:rPr>
            </w:pPr>
            <w:r w:rsidRPr="00BB6130">
              <w:rPr>
                <w:rFonts w:cs="Arial"/>
                <w:color w:val="000000" w:themeColor="text1"/>
              </w:rPr>
              <w:t>19</w:t>
            </w:r>
            <w:r w:rsidR="003266A2">
              <w:rPr>
                <w:rFonts w:cs="Arial"/>
                <w:color w:val="000000" w:themeColor="text1"/>
              </w:rPr>
              <w:t>.</w:t>
            </w:r>
            <w:r w:rsidRPr="00BB6130">
              <w:rPr>
                <w:rFonts w:cs="Arial"/>
                <w:color w:val="000000" w:themeColor="text1"/>
              </w:rPr>
              <w:t>899</w:t>
            </w:r>
          </w:p>
        </w:tc>
        <w:tc>
          <w:tcPr>
            <w:tcW w:w="1020" w:type="dxa"/>
            <w:vAlign w:val="center"/>
          </w:tcPr>
          <w:p w:rsidR="00FA1E90" w:rsidRPr="0017752D" w:rsidRDefault="0017752D" w:rsidP="003266A2">
            <w:pPr>
              <w:jc w:val="center"/>
              <w:rPr>
                <w:rFonts w:cs="Arial"/>
                <w:color w:val="000000" w:themeColor="text1"/>
              </w:rPr>
            </w:pPr>
            <w:r w:rsidRPr="0017752D">
              <w:rPr>
                <w:rFonts w:cs="Arial"/>
                <w:color w:val="000000" w:themeColor="text1"/>
              </w:rPr>
              <w:t>23</w:t>
            </w:r>
            <w:r w:rsidR="003266A2">
              <w:rPr>
                <w:rFonts w:cs="Arial"/>
                <w:color w:val="000000" w:themeColor="text1"/>
              </w:rPr>
              <w:t>.</w:t>
            </w:r>
            <w:r w:rsidRPr="0017752D">
              <w:rPr>
                <w:rFonts w:cs="Arial"/>
                <w:color w:val="000000" w:themeColor="text1"/>
              </w:rPr>
              <w:t>758</w:t>
            </w:r>
          </w:p>
        </w:tc>
        <w:tc>
          <w:tcPr>
            <w:tcW w:w="1020" w:type="dxa"/>
            <w:vAlign w:val="center"/>
          </w:tcPr>
          <w:p w:rsidR="00FA1E90" w:rsidRPr="0017752D" w:rsidRDefault="0017752D" w:rsidP="003266A2">
            <w:pPr>
              <w:jc w:val="center"/>
              <w:rPr>
                <w:rFonts w:cs="Arial"/>
                <w:color w:val="000000" w:themeColor="text1"/>
              </w:rPr>
            </w:pPr>
            <w:r w:rsidRPr="0017752D">
              <w:rPr>
                <w:rFonts w:cs="Arial"/>
                <w:color w:val="000000" w:themeColor="text1"/>
              </w:rPr>
              <w:t>20</w:t>
            </w:r>
            <w:r w:rsidR="003266A2">
              <w:rPr>
                <w:rFonts w:cs="Arial"/>
                <w:color w:val="000000" w:themeColor="text1"/>
              </w:rPr>
              <w:t>.</w:t>
            </w:r>
            <w:r w:rsidRPr="0017752D">
              <w:rPr>
                <w:rFonts w:cs="Arial"/>
                <w:color w:val="000000" w:themeColor="text1"/>
              </w:rPr>
              <w:t>445*</w:t>
            </w:r>
            <w:r w:rsidR="0030353D" w:rsidRPr="0017752D">
              <w:rPr>
                <w:rFonts w:cs="Arial"/>
                <w:color w:val="000000" w:themeColor="text1"/>
              </w:rPr>
              <w:t xml:space="preserve"> </w:t>
            </w:r>
          </w:p>
        </w:tc>
        <w:tc>
          <w:tcPr>
            <w:tcW w:w="1020" w:type="dxa"/>
            <w:shd w:val="clear" w:color="auto" w:fill="FBD4B4" w:themeFill="accent6" w:themeFillTint="66"/>
            <w:vAlign w:val="center"/>
          </w:tcPr>
          <w:p w:rsidR="00FA1E90" w:rsidRPr="0017752D" w:rsidRDefault="0017752D" w:rsidP="003266A2">
            <w:pPr>
              <w:jc w:val="center"/>
              <w:rPr>
                <w:rFonts w:cs="Arial"/>
                <w:b/>
                <w:color w:val="000000" w:themeColor="text1"/>
              </w:rPr>
            </w:pPr>
            <w:r>
              <w:rPr>
                <w:rFonts w:cs="Arial"/>
                <w:b/>
                <w:color w:val="000000" w:themeColor="text1"/>
              </w:rPr>
              <w:t>85</w:t>
            </w:r>
            <w:r w:rsidR="003266A2">
              <w:rPr>
                <w:rFonts w:cs="Arial"/>
                <w:b/>
                <w:color w:val="000000" w:themeColor="text1"/>
              </w:rPr>
              <w:t>.</w:t>
            </w:r>
            <w:r>
              <w:rPr>
                <w:rFonts w:cs="Arial"/>
                <w:b/>
                <w:color w:val="000000" w:themeColor="text1"/>
              </w:rPr>
              <w:t>462</w:t>
            </w:r>
          </w:p>
        </w:tc>
      </w:tr>
      <w:tr w:rsidR="00FA1E90" w:rsidRPr="00E80978" w:rsidTr="00924D74">
        <w:tc>
          <w:tcPr>
            <w:tcW w:w="2041" w:type="dxa"/>
          </w:tcPr>
          <w:p w:rsidR="00FA1E90" w:rsidRPr="00BB6130" w:rsidRDefault="00924D74" w:rsidP="00DD545C">
            <w:pPr>
              <w:jc w:val="center"/>
              <w:rPr>
                <w:rFonts w:cs="Arial"/>
                <w:color w:val="000000" w:themeColor="text1"/>
              </w:rPr>
            </w:pPr>
            <w:r>
              <w:rPr>
                <w:rFonts w:cs="Arial"/>
                <w:color w:val="000000" w:themeColor="text1"/>
              </w:rPr>
              <w:t>R</w:t>
            </w:r>
            <w:r w:rsidR="007F35D8" w:rsidRPr="00BB6130">
              <w:rPr>
                <w:rFonts w:cs="Arial"/>
                <w:color w:val="000000" w:themeColor="text1"/>
              </w:rPr>
              <w:t>esources</w:t>
            </w:r>
            <w:r w:rsidR="00FA1E90" w:rsidRPr="00BB6130">
              <w:rPr>
                <w:rFonts w:cs="Arial"/>
                <w:color w:val="000000" w:themeColor="text1"/>
              </w:rPr>
              <w:t xml:space="preserve"> made available</w:t>
            </w:r>
            <w:r w:rsidR="00A6344B">
              <w:rPr>
                <w:rFonts w:cs="Arial"/>
                <w:color w:val="000000" w:themeColor="text1"/>
              </w:rPr>
              <w:t xml:space="preserve"> by LCC</w:t>
            </w:r>
            <w:r w:rsidR="00FA1E90" w:rsidRPr="00BB6130">
              <w:rPr>
                <w:rFonts w:cs="Arial"/>
                <w:color w:val="000000" w:themeColor="text1"/>
              </w:rPr>
              <w:t>.</w:t>
            </w:r>
          </w:p>
        </w:tc>
        <w:tc>
          <w:tcPr>
            <w:tcW w:w="1020" w:type="dxa"/>
            <w:vAlign w:val="center"/>
          </w:tcPr>
          <w:p w:rsidR="00FA1E90" w:rsidRPr="00BB6130" w:rsidRDefault="00227BA6" w:rsidP="003266A2">
            <w:pPr>
              <w:jc w:val="center"/>
              <w:rPr>
                <w:rFonts w:cs="Arial"/>
                <w:color w:val="000000" w:themeColor="text1"/>
              </w:rPr>
            </w:pPr>
            <w:r w:rsidRPr="00BB6130">
              <w:rPr>
                <w:rFonts w:cs="Arial"/>
                <w:color w:val="000000" w:themeColor="text1"/>
              </w:rPr>
              <w:t>10</w:t>
            </w:r>
            <w:r w:rsidR="003266A2">
              <w:rPr>
                <w:rFonts w:cs="Arial"/>
                <w:color w:val="000000" w:themeColor="text1"/>
              </w:rPr>
              <w:t>.</w:t>
            </w:r>
            <w:r w:rsidRPr="00BB6130">
              <w:rPr>
                <w:rFonts w:cs="Arial"/>
                <w:color w:val="000000" w:themeColor="text1"/>
              </w:rPr>
              <w:t>477</w:t>
            </w:r>
          </w:p>
        </w:tc>
        <w:tc>
          <w:tcPr>
            <w:tcW w:w="1020" w:type="dxa"/>
            <w:vAlign w:val="center"/>
          </w:tcPr>
          <w:p w:rsidR="00FA1E90" w:rsidRPr="00BB6130" w:rsidRDefault="007567B9" w:rsidP="003266A2">
            <w:pPr>
              <w:jc w:val="center"/>
              <w:rPr>
                <w:rFonts w:cs="Arial"/>
                <w:color w:val="000000" w:themeColor="text1"/>
              </w:rPr>
            </w:pPr>
            <w:r w:rsidRPr="00BB6130">
              <w:rPr>
                <w:rFonts w:cs="Arial"/>
                <w:color w:val="000000" w:themeColor="text1"/>
              </w:rPr>
              <w:t>12</w:t>
            </w:r>
            <w:r w:rsidR="003266A2">
              <w:rPr>
                <w:rFonts w:cs="Arial"/>
                <w:color w:val="000000" w:themeColor="text1"/>
              </w:rPr>
              <w:t>.</w:t>
            </w:r>
            <w:r w:rsidRPr="00BB6130">
              <w:rPr>
                <w:rFonts w:cs="Arial"/>
                <w:color w:val="000000" w:themeColor="text1"/>
              </w:rPr>
              <w:t>031</w:t>
            </w:r>
          </w:p>
        </w:tc>
        <w:tc>
          <w:tcPr>
            <w:tcW w:w="1020" w:type="dxa"/>
            <w:vAlign w:val="center"/>
          </w:tcPr>
          <w:p w:rsidR="00FA1E90" w:rsidRPr="0017752D" w:rsidRDefault="0017752D" w:rsidP="003266A2">
            <w:pPr>
              <w:jc w:val="center"/>
              <w:rPr>
                <w:rFonts w:cs="Arial"/>
                <w:color w:val="000000" w:themeColor="text1"/>
              </w:rPr>
            </w:pPr>
            <w:r w:rsidRPr="0017752D">
              <w:rPr>
                <w:rFonts w:cs="Arial"/>
                <w:color w:val="000000" w:themeColor="text1"/>
              </w:rPr>
              <w:t>1</w:t>
            </w:r>
            <w:r w:rsidR="003266A2">
              <w:rPr>
                <w:rFonts w:cs="Arial"/>
                <w:color w:val="000000" w:themeColor="text1"/>
              </w:rPr>
              <w:t>.</w:t>
            </w:r>
            <w:r w:rsidRPr="0017752D">
              <w:rPr>
                <w:rFonts w:cs="Arial"/>
                <w:color w:val="000000" w:themeColor="text1"/>
              </w:rPr>
              <w:t>575</w:t>
            </w:r>
          </w:p>
        </w:tc>
        <w:tc>
          <w:tcPr>
            <w:tcW w:w="1020" w:type="dxa"/>
            <w:vAlign w:val="center"/>
          </w:tcPr>
          <w:p w:rsidR="00FA1E90" w:rsidRPr="0017752D" w:rsidRDefault="0017752D" w:rsidP="003266A2">
            <w:pPr>
              <w:jc w:val="center"/>
              <w:rPr>
                <w:rFonts w:cs="Arial"/>
                <w:color w:val="000000" w:themeColor="text1"/>
              </w:rPr>
            </w:pPr>
            <w:r>
              <w:rPr>
                <w:rFonts w:cs="Arial"/>
                <w:color w:val="000000" w:themeColor="text1"/>
              </w:rPr>
              <w:t>7</w:t>
            </w:r>
            <w:r w:rsidR="003266A2">
              <w:rPr>
                <w:rFonts w:cs="Arial"/>
                <w:color w:val="000000" w:themeColor="text1"/>
              </w:rPr>
              <w:t>.</w:t>
            </w:r>
            <w:r>
              <w:rPr>
                <w:rFonts w:cs="Arial"/>
                <w:color w:val="000000" w:themeColor="text1"/>
              </w:rPr>
              <w:t>955*</w:t>
            </w:r>
          </w:p>
        </w:tc>
        <w:tc>
          <w:tcPr>
            <w:tcW w:w="1020" w:type="dxa"/>
            <w:shd w:val="clear" w:color="auto" w:fill="FBD4B4" w:themeFill="accent6" w:themeFillTint="66"/>
            <w:vAlign w:val="center"/>
          </w:tcPr>
          <w:p w:rsidR="00FA1E90" w:rsidRPr="0017752D" w:rsidRDefault="0017752D" w:rsidP="003266A2">
            <w:pPr>
              <w:jc w:val="center"/>
              <w:rPr>
                <w:rFonts w:cs="Arial"/>
                <w:b/>
                <w:color w:val="000000" w:themeColor="text1"/>
              </w:rPr>
            </w:pPr>
            <w:r>
              <w:rPr>
                <w:rFonts w:cs="Arial"/>
                <w:b/>
                <w:color w:val="000000" w:themeColor="text1"/>
              </w:rPr>
              <w:t>32</w:t>
            </w:r>
            <w:r w:rsidR="003266A2">
              <w:rPr>
                <w:rFonts w:cs="Arial"/>
                <w:b/>
                <w:color w:val="000000" w:themeColor="text1"/>
              </w:rPr>
              <w:t>.</w:t>
            </w:r>
            <w:r>
              <w:rPr>
                <w:rFonts w:cs="Arial"/>
                <w:b/>
                <w:color w:val="000000" w:themeColor="text1"/>
              </w:rPr>
              <w:t>038</w:t>
            </w:r>
          </w:p>
        </w:tc>
      </w:tr>
      <w:tr w:rsidR="00BD5827" w:rsidRPr="00E80978" w:rsidTr="00924D74">
        <w:tc>
          <w:tcPr>
            <w:tcW w:w="2041" w:type="dxa"/>
            <w:shd w:val="clear" w:color="auto" w:fill="FABF8F" w:themeFill="accent6" w:themeFillTint="99"/>
          </w:tcPr>
          <w:p w:rsidR="00BD5827" w:rsidRPr="00BB6130" w:rsidRDefault="00BD5827" w:rsidP="00DD545C">
            <w:pPr>
              <w:jc w:val="center"/>
              <w:rPr>
                <w:rFonts w:cs="Arial"/>
                <w:b/>
                <w:color w:val="000000" w:themeColor="text1"/>
              </w:rPr>
            </w:pPr>
            <w:r w:rsidRPr="00BB6130">
              <w:rPr>
                <w:rFonts w:cs="Arial"/>
                <w:b/>
                <w:color w:val="000000" w:themeColor="text1"/>
              </w:rPr>
              <w:t>Total</w:t>
            </w:r>
          </w:p>
        </w:tc>
        <w:tc>
          <w:tcPr>
            <w:tcW w:w="1020" w:type="dxa"/>
            <w:shd w:val="clear" w:color="auto" w:fill="FABF8F" w:themeFill="accent6" w:themeFillTint="99"/>
            <w:vAlign w:val="center"/>
          </w:tcPr>
          <w:p w:rsidR="00BD5827" w:rsidRPr="00BB6130" w:rsidRDefault="00BD5827" w:rsidP="003266A2">
            <w:pPr>
              <w:jc w:val="center"/>
              <w:rPr>
                <w:rFonts w:cs="Arial"/>
                <w:b/>
                <w:color w:val="000000" w:themeColor="text1"/>
              </w:rPr>
            </w:pPr>
            <w:r w:rsidRPr="00BB6130">
              <w:rPr>
                <w:rFonts w:cs="Arial"/>
                <w:b/>
                <w:bCs/>
                <w:color w:val="000000" w:themeColor="text1"/>
              </w:rPr>
              <w:t>31</w:t>
            </w:r>
            <w:r w:rsidR="003266A2">
              <w:rPr>
                <w:rFonts w:cs="Arial"/>
                <w:b/>
                <w:bCs/>
                <w:color w:val="000000" w:themeColor="text1"/>
              </w:rPr>
              <w:t>.</w:t>
            </w:r>
            <w:r w:rsidRPr="00BB6130">
              <w:rPr>
                <w:rFonts w:cs="Arial"/>
                <w:b/>
                <w:bCs/>
                <w:color w:val="000000" w:themeColor="text1"/>
              </w:rPr>
              <w:t>837</w:t>
            </w:r>
          </w:p>
        </w:tc>
        <w:tc>
          <w:tcPr>
            <w:tcW w:w="1020" w:type="dxa"/>
            <w:shd w:val="clear" w:color="auto" w:fill="FABF8F" w:themeFill="accent6" w:themeFillTint="99"/>
            <w:vAlign w:val="center"/>
          </w:tcPr>
          <w:p w:rsidR="00BD5827" w:rsidRPr="00BB6130" w:rsidRDefault="00BD5827" w:rsidP="003266A2">
            <w:pPr>
              <w:jc w:val="center"/>
              <w:rPr>
                <w:rFonts w:cs="Arial"/>
                <w:b/>
                <w:color w:val="000000" w:themeColor="text1"/>
              </w:rPr>
            </w:pPr>
            <w:r w:rsidRPr="00BB6130">
              <w:rPr>
                <w:rFonts w:cs="Arial"/>
                <w:b/>
                <w:bCs/>
                <w:color w:val="000000" w:themeColor="text1"/>
              </w:rPr>
              <w:t>31</w:t>
            </w:r>
            <w:r w:rsidR="003266A2">
              <w:rPr>
                <w:rFonts w:cs="Arial"/>
                <w:b/>
                <w:bCs/>
                <w:color w:val="000000" w:themeColor="text1"/>
              </w:rPr>
              <w:t>.</w:t>
            </w:r>
            <w:r w:rsidRPr="00BB6130">
              <w:rPr>
                <w:rFonts w:cs="Arial"/>
                <w:b/>
                <w:bCs/>
                <w:color w:val="000000" w:themeColor="text1"/>
              </w:rPr>
              <w:t>930</w:t>
            </w:r>
          </w:p>
        </w:tc>
        <w:tc>
          <w:tcPr>
            <w:tcW w:w="1020" w:type="dxa"/>
            <w:shd w:val="clear" w:color="auto" w:fill="FABF8F" w:themeFill="accent6" w:themeFillTint="99"/>
            <w:vAlign w:val="center"/>
          </w:tcPr>
          <w:p w:rsidR="00BD5827" w:rsidRPr="0017752D" w:rsidRDefault="0017752D" w:rsidP="003266A2">
            <w:pPr>
              <w:jc w:val="center"/>
              <w:rPr>
                <w:rFonts w:cs="Arial"/>
                <w:b/>
                <w:color w:val="000000" w:themeColor="text1"/>
              </w:rPr>
            </w:pPr>
            <w:r w:rsidRPr="0017752D">
              <w:rPr>
                <w:rFonts w:cs="Arial"/>
                <w:b/>
                <w:color w:val="000000" w:themeColor="text1"/>
              </w:rPr>
              <w:t>25</w:t>
            </w:r>
            <w:r w:rsidR="003266A2">
              <w:rPr>
                <w:rFonts w:cs="Arial"/>
                <w:b/>
                <w:color w:val="000000" w:themeColor="text1"/>
              </w:rPr>
              <w:t>.</w:t>
            </w:r>
            <w:r w:rsidRPr="0017752D">
              <w:rPr>
                <w:rFonts w:cs="Arial"/>
                <w:b/>
                <w:color w:val="000000" w:themeColor="text1"/>
              </w:rPr>
              <w:t>333</w:t>
            </w:r>
          </w:p>
        </w:tc>
        <w:tc>
          <w:tcPr>
            <w:tcW w:w="1020" w:type="dxa"/>
            <w:shd w:val="clear" w:color="auto" w:fill="FABF8F" w:themeFill="accent6" w:themeFillTint="99"/>
            <w:vAlign w:val="center"/>
          </w:tcPr>
          <w:p w:rsidR="00BD5827" w:rsidRPr="0017752D" w:rsidRDefault="0017752D" w:rsidP="003266A2">
            <w:pPr>
              <w:jc w:val="center"/>
              <w:rPr>
                <w:rFonts w:cs="Arial"/>
                <w:b/>
                <w:color w:val="000000" w:themeColor="text1"/>
              </w:rPr>
            </w:pPr>
            <w:r w:rsidRPr="0017752D">
              <w:rPr>
                <w:rFonts w:cs="Arial"/>
                <w:b/>
                <w:color w:val="000000" w:themeColor="text1"/>
              </w:rPr>
              <w:t>28</w:t>
            </w:r>
            <w:r w:rsidR="003266A2">
              <w:rPr>
                <w:rFonts w:cs="Arial"/>
                <w:b/>
                <w:color w:val="000000" w:themeColor="text1"/>
              </w:rPr>
              <w:t>.</w:t>
            </w:r>
            <w:r w:rsidRPr="0017752D">
              <w:rPr>
                <w:rFonts w:cs="Arial"/>
                <w:b/>
                <w:color w:val="000000" w:themeColor="text1"/>
              </w:rPr>
              <w:t>400</w:t>
            </w:r>
            <w:r>
              <w:rPr>
                <w:rFonts w:cs="Arial"/>
                <w:b/>
                <w:color w:val="000000" w:themeColor="text1"/>
              </w:rPr>
              <w:t>*</w:t>
            </w:r>
          </w:p>
        </w:tc>
        <w:tc>
          <w:tcPr>
            <w:tcW w:w="1020" w:type="dxa"/>
            <w:shd w:val="clear" w:color="auto" w:fill="FABF8F" w:themeFill="accent6" w:themeFillTint="99"/>
            <w:vAlign w:val="center"/>
          </w:tcPr>
          <w:p w:rsidR="00BD5827" w:rsidRPr="0017752D" w:rsidRDefault="0017752D" w:rsidP="003266A2">
            <w:pPr>
              <w:jc w:val="center"/>
              <w:rPr>
                <w:rFonts w:cs="Arial"/>
                <w:b/>
                <w:color w:val="000000" w:themeColor="text1"/>
              </w:rPr>
            </w:pPr>
            <w:r>
              <w:rPr>
                <w:rFonts w:cs="Arial"/>
                <w:b/>
                <w:color w:val="000000" w:themeColor="text1"/>
              </w:rPr>
              <w:t>117</w:t>
            </w:r>
            <w:r w:rsidR="003266A2">
              <w:rPr>
                <w:rFonts w:cs="Arial"/>
                <w:b/>
                <w:color w:val="000000" w:themeColor="text1"/>
              </w:rPr>
              <w:t>.</w:t>
            </w:r>
            <w:r>
              <w:rPr>
                <w:rFonts w:cs="Arial"/>
                <w:b/>
                <w:color w:val="000000" w:themeColor="text1"/>
              </w:rPr>
              <w:t>500</w:t>
            </w:r>
          </w:p>
        </w:tc>
      </w:tr>
    </w:tbl>
    <w:p w:rsidR="008670BD" w:rsidRPr="00DD545C" w:rsidRDefault="008670BD" w:rsidP="00732C6E">
      <w:pPr>
        <w:spacing w:after="0"/>
        <w:jc w:val="both"/>
        <w:rPr>
          <w:color w:val="000000" w:themeColor="text1"/>
          <w:sz w:val="10"/>
          <w:szCs w:val="10"/>
        </w:rPr>
      </w:pPr>
    </w:p>
    <w:p w:rsidR="00BB6130" w:rsidRPr="008F35D8" w:rsidRDefault="0017752D" w:rsidP="0017752D">
      <w:pPr>
        <w:spacing w:after="0"/>
        <w:jc w:val="both"/>
        <w:rPr>
          <w:i/>
          <w:color w:val="000000" w:themeColor="text1"/>
          <w:sz w:val="22"/>
        </w:rPr>
      </w:pPr>
      <w:r w:rsidRPr="008F35D8">
        <w:rPr>
          <w:i/>
          <w:color w:val="000000" w:themeColor="text1"/>
          <w:sz w:val="22"/>
        </w:rPr>
        <w:t>(*= estimated figures)</w:t>
      </w:r>
    </w:p>
    <w:p w:rsidR="00BB6130" w:rsidRPr="00DD545C" w:rsidRDefault="00BB6130" w:rsidP="00732C6E">
      <w:pPr>
        <w:spacing w:after="0"/>
        <w:jc w:val="both"/>
        <w:rPr>
          <w:color w:val="000000" w:themeColor="text1"/>
          <w:sz w:val="10"/>
          <w:szCs w:val="10"/>
        </w:rPr>
      </w:pPr>
    </w:p>
    <w:p w:rsidR="00413F6B" w:rsidRDefault="00327FD0" w:rsidP="00732C6E">
      <w:pPr>
        <w:spacing w:after="0"/>
        <w:jc w:val="both"/>
        <w:rPr>
          <w:color w:val="000000" w:themeColor="text1"/>
        </w:rPr>
      </w:pPr>
      <w:r>
        <w:rPr>
          <w:color w:val="000000" w:themeColor="text1"/>
        </w:rPr>
        <w:lastRenderedPageBreak/>
        <w:t xml:space="preserve">From this it can be seen </w:t>
      </w:r>
      <w:r w:rsidR="00206D81">
        <w:rPr>
          <w:color w:val="000000" w:themeColor="text1"/>
        </w:rPr>
        <w:t xml:space="preserve">that </w:t>
      </w:r>
      <w:r w:rsidR="004276A4" w:rsidRPr="001562F6">
        <w:rPr>
          <w:color w:val="000000" w:themeColor="text1"/>
        </w:rPr>
        <w:t xml:space="preserve">the </w:t>
      </w:r>
      <w:r w:rsidR="001562F6" w:rsidRPr="001562F6">
        <w:rPr>
          <w:color w:val="000000" w:themeColor="text1"/>
        </w:rPr>
        <w:t>c</w:t>
      </w:r>
      <w:r w:rsidR="004276A4" w:rsidRPr="001562F6">
        <w:rPr>
          <w:color w:val="000000" w:themeColor="text1"/>
        </w:rPr>
        <w:t xml:space="preserve">ounty </w:t>
      </w:r>
      <w:r w:rsidR="001562F6" w:rsidRPr="001562F6">
        <w:rPr>
          <w:color w:val="000000" w:themeColor="text1"/>
        </w:rPr>
        <w:t>c</w:t>
      </w:r>
      <w:r w:rsidR="004276A4" w:rsidRPr="001562F6">
        <w:rPr>
          <w:color w:val="000000" w:themeColor="text1"/>
        </w:rPr>
        <w:t>ouncil has</w:t>
      </w:r>
      <w:r w:rsidR="00953E38" w:rsidRPr="001562F6">
        <w:rPr>
          <w:color w:val="000000" w:themeColor="text1"/>
        </w:rPr>
        <w:t>,</w:t>
      </w:r>
      <w:r w:rsidR="00953E38">
        <w:rPr>
          <w:color w:val="000000" w:themeColor="text1"/>
        </w:rPr>
        <w:t xml:space="preserve"> between 2011/12 and 2014/15, given </w:t>
      </w:r>
      <w:r w:rsidR="00206D81">
        <w:rPr>
          <w:color w:val="000000" w:themeColor="text1"/>
        </w:rPr>
        <w:t>highway</w:t>
      </w:r>
      <w:r w:rsidR="00B5313E" w:rsidRPr="00BB6130">
        <w:rPr>
          <w:color w:val="000000" w:themeColor="text1"/>
        </w:rPr>
        <w:t xml:space="preserve"> maintenance additional priority</w:t>
      </w:r>
      <w:r w:rsidR="00953E38">
        <w:rPr>
          <w:color w:val="000000" w:themeColor="text1"/>
        </w:rPr>
        <w:t xml:space="preserve">, </w:t>
      </w:r>
      <w:r w:rsidR="00206D81">
        <w:rPr>
          <w:color w:val="000000" w:themeColor="text1"/>
        </w:rPr>
        <w:t xml:space="preserve">which has </w:t>
      </w:r>
      <w:r w:rsidR="00953E38">
        <w:rPr>
          <w:color w:val="000000" w:themeColor="text1"/>
        </w:rPr>
        <w:t>result</w:t>
      </w:r>
      <w:r w:rsidR="00206D81">
        <w:rPr>
          <w:color w:val="000000" w:themeColor="text1"/>
        </w:rPr>
        <w:t xml:space="preserve">ed </w:t>
      </w:r>
      <w:r>
        <w:rPr>
          <w:color w:val="000000" w:themeColor="text1"/>
        </w:rPr>
        <w:t xml:space="preserve">in </w:t>
      </w:r>
      <w:r w:rsidR="00E80978" w:rsidRPr="00BB6130">
        <w:rPr>
          <w:color w:val="000000" w:themeColor="text1"/>
        </w:rPr>
        <w:t xml:space="preserve">the </w:t>
      </w:r>
      <w:r w:rsidR="00BB6130" w:rsidRPr="00BB6130">
        <w:rPr>
          <w:color w:val="000000" w:themeColor="text1"/>
        </w:rPr>
        <w:t>c</w:t>
      </w:r>
      <w:r w:rsidR="00E80978" w:rsidRPr="00BB6130">
        <w:rPr>
          <w:color w:val="000000" w:themeColor="text1"/>
        </w:rPr>
        <w:t xml:space="preserve">ounty </w:t>
      </w:r>
      <w:r w:rsidR="00BB6130" w:rsidRPr="00BB6130">
        <w:rPr>
          <w:color w:val="000000" w:themeColor="text1"/>
        </w:rPr>
        <w:t>c</w:t>
      </w:r>
      <w:r w:rsidR="00E80978" w:rsidRPr="00BB6130">
        <w:rPr>
          <w:color w:val="000000" w:themeColor="text1"/>
        </w:rPr>
        <w:t xml:space="preserve">ouncil spending </w:t>
      </w:r>
      <w:r w:rsidR="00B5313E" w:rsidRPr="00C5169E">
        <w:rPr>
          <w:color w:val="000000" w:themeColor="text1"/>
        </w:rPr>
        <w:t>£</w:t>
      </w:r>
      <w:r w:rsidR="00C5169E" w:rsidRPr="00C5169E">
        <w:rPr>
          <w:color w:val="000000" w:themeColor="text1"/>
        </w:rPr>
        <w:t>32</w:t>
      </w:r>
      <w:r w:rsidR="00B5313E" w:rsidRPr="00C5169E">
        <w:rPr>
          <w:color w:val="000000" w:themeColor="text1"/>
        </w:rPr>
        <w:t>m</w:t>
      </w:r>
      <w:r w:rsidR="00B5313E" w:rsidRPr="00BB6130">
        <w:rPr>
          <w:color w:val="000000" w:themeColor="text1"/>
        </w:rPr>
        <w:t xml:space="preserve"> in excess of the predicted level of expenditure</w:t>
      </w:r>
      <w:r w:rsidR="00206D81">
        <w:rPr>
          <w:color w:val="000000" w:themeColor="text1"/>
        </w:rPr>
        <w:t>,</w:t>
      </w:r>
      <w:r w:rsidR="00B5313E" w:rsidRPr="00BB6130">
        <w:rPr>
          <w:color w:val="000000" w:themeColor="text1"/>
        </w:rPr>
        <w:t xml:space="preserve"> </w:t>
      </w:r>
      <w:r>
        <w:rPr>
          <w:color w:val="000000" w:themeColor="text1"/>
        </w:rPr>
        <w:t xml:space="preserve">as funded by the DfT </w:t>
      </w:r>
      <w:r w:rsidR="00953E38">
        <w:rPr>
          <w:color w:val="000000" w:themeColor="text1"/>
        </w:rPr>
        <w:t xml:space="preserve">from the highway maintenance </w:t>
      </w:r>
      <w:r>
        <w:rPr>
          <w:color w:val="000000" w:themeColor="text1"/>
        </w:rPr>
        <w:t>block</w:t>
      </w:r>
      <w:r w:rsidR="00C5169E">
        <w:rPr>
          <w:color w:val="000000" w:themeColor="text1"/>
        </w:rPr>
        <w:t>.</w:t>
      </w:r>
    </w:p>
    <w:p w:rsidR="00C5169E" w:rsidRDefault="00C5169E" w:rsidP="00732C6E">
      <w:pPr>
        <w:spacing w:after="0"/>
        <w:jc w:val="both"/>
        <w:rPr>
          <w:color w:val="000000" w:themeColor="text1"/>
        </w:rPr>
      </w:pPr>
    </w:p>
    <w:p w:rsidR="00B5313E" w:rsidRPr="00E80978" w:rsidRDefault="00953E38" w:rsidP="00732C6E">
      <w:pPr>
        <w:spacing w:after="0"/>
        <w:jc w:val="both"/>
        <w:rPr>
          <w:color w:val="000000" w:themeColor="text1"/>
        </w:rPr>
      </w:pPr>
      <w:r>
        <w:rPr>
          <w:color w:val="000000" w:themeColor="text1"/>
        </w:rPr>
        <w:t xml:space="preserve">Due to changes in the way that central government is to allocate capital resources in future it </w:t>
      </w:r>
      <w:r w:rsidR="00413F6B">
        <w:rPr>
          <w:color w:val="000000" w:themeColor="text1"/>
        </w:rPr>
        <w:t xml:space="preserve">is unlikely </w:t>
      </w:r>
      <w:r w:rsidR="00B5313E" w:rsidRPr="00E80978">
        <w:rPr>
          <w:color w:val="000000" w:themeColor="text1"/>
        </w:rPr>
        <w:t xml:space="preserve">that the </w:t>
      </w:r>
      <w:r>
        <w:rPr>
          <w:color w:val="000000" w:themeColor="text1"/>
        </w:rPr>
        <w:t xml:space="preserve">level of </w:t>
      </w:r>
      <w:r w:rsidR="00B5313E" w:rsidRPr="00E80978">
        <w:rPr>
          <w:color w:val="000000" w:themeColor="text1"/>
        </w:rPr>
        <w:t xml:space="preserve">resources </w:t>
      </w:r>
      <w:r w:rsidR="0054677A">
        <w:rPr>
          <w:color w:val="000000" w:themeColor="text1"/>
        </w:rPr>
        <w:t xml:space="preserve">available </w:t>
      </w:r>
      <w:r w:rsidR="00E80978">
        <w:rPr>
          <w:color w:val="000000" w:themeColor="text1"/>
        </w:rPr>
        <w:t xml:space="preserve">between </w:t>
      </w:r>
      <w:r w:rsidR="00B5313E" w:rsidRPr="00E80978">
        <w:rPr>
          <w:color w:val="000000" w:themeColor="text1"/>
        </w:rPr>
        <w:t>2015</w:t>
      </w:r>
      <w:r w:rsidR="00E80978">
        <w:rPr>
          <w:color w:val="000000" w:themeColor="text1"/>
        </w:rPr>
        <w:t>/16 and 2024/</w:t>
      </w:r>
      <w:r w:rsidR="00B5313E" w:rsidRPr="00E80978">
        <w:rPr>
          <w:color w:val="000000" w:themeColor="text1"/>
        </w:rPr>
        <w:t>2025 will exceed £25m at 201</w:t>
      </w:r>
      <w:r w:rsidR="00C254A3">
        <w:rPr>
          <w:color w:val="000000" w:themeColor="text1"/>
        </w:rPr>
        <w:t>4</w:t>
      </w:r>
      <w:r w:rsidR="00B5313E" w:rsidRPr="00E80978">
        <w:rPr>
          <w:color w:val="000000" w:themeColor="text1"/>
        </w:rPr>
        <w:t xml:space="preserve"> values. </w:t>
      </w:r>
      <w:r w:rsidR="00E80978">
        <w:rPr>
          <w:color w:val="000000" w:themeColor="text1"/>
        </w:rPr>
        <w:t xml:space="preserve"> </w:t>
      </w:r>
      <w:r w:rsidR="00B5313E" w:rsidRPr="00E80978">
        <w:rPr>
          <w:color w:val="000000" w:themeColor="text1"/>
        </w:rPr>
        <w:t xml:space="preserve">It is speculated that in the period </w:t>
      </w:r>
      <w:r w:rsidR="00473ECD">
        <w:rPr>
          <w:color w:val="000000" w:themeColor="text1"/>
        </w:rPr>
        <w:t xml:space="preserve">between </w:t>
      </w:r>
      <w:r w:rsidR="00B5313E" w:rsidRPr="00E80978">
        <w:rPr>
          <w:color w:val="000000" w:themeColor="text1"/>
        </w:rPr>
        <w:t>2025</w:t>
      </w:r>
      <w:r w:rsidR="00E80978">
        <w:rPr>
          <w:color w:val="000000" w:themeColor="text1"/>
        </w:rPr>
        <w:t>/26 and 2029</w:t>
      </w:r>
      <w:r w:rsidR="00B5313E" w:rsidRPr="00E80978">
        <w:rPr>
          <w:color w:val="000000" w:themeColor="text1"/>
        </w:rPr>
        <w:t>/2030 a modest increase may occur to a level of £26m at 201</w:t>
      </w:r>
      <w:r w:rsidR="00C254A3">
        <w:rPr>
          <w:color w:val="000000" w:themeColor="text1"/>
        </w:rPr>
        <w:t>4</w:t>
      </w:r>
      <w:r w:rsidR="00B5313E" w:rsidRPr="00E80978">
        <w:rPr>
          <w:color w:val="000000" w:themeColor="text1"/>
        </w:rPr>
        <w:t xml:space="preserve"> values. </w:t>
      </w:r>
      <w:r w:rsidR="0031241D">
        <w:rPr>
          <w:color w:val="000000" w:themeColor="text1"/>
        </w:rPr>
        <w:t xml:space="preserve"> </w:t>
      </w:r>
      <w:r w:rsidR="00E80978" w:rsidRPr="00E80978">
        <w:rPr>
          <w:color w:val="000000" w:themeColor="text1"/>
        </w:rPr>
        <w:t xml:space="preserve">From this, it is clear </w:t>
      </w:r>
      <w:r w:rsidR="00B5313E" w:rsidRPr="00E80978">
        <w:rPr>
          <w:color w:val="000000" w:themeColor="text1"/>
        </w:rPr>
        <w:t xml:space="preserve">that the annual level of resources </w:t>
      </w:r>
      <w:r w:rsidR="00413F6B">
        <w:rPr>
          <w:color w:val="000000" w:themeColor="text1"/>
        </w:rPr>
        <w:t xml:space="preserve">likely to be </w:t>
      </w:r>
      <w:r w:rsidR="00B5313E" w:rsidRPr="00E80978">
        <w:rPr>
          <w:color w:val="000000" w:themeColor="text1"/>
        </w:rPr>
        <w:t xml:space="preserve">available </w:t>
      </w:r>
      <w:r w:rsidR="00413F6B">
        <w:rPr>
          <w:color w:val="000000" w:themeColor="text1"/>
        </w:rPr>
        <w:t xml:space="preserve">from 2015/16 onwards </w:t>
      </w:r>
      <w:r>
        <w:rPr>
          <w:color w:val="000000" w:themeColor="text1"/>
        </w:rPr>
        <w:t xml:space="preserve">will </w:t>
      </w:r>
      <w:r w:rsidR="00B5313E" w:rsidRPr="00E80978">
        <w:rPr>
          <w:color w:val="000000" w:themeColor="text1"/>
        </w:rPr>
        <w:t>fall short of the level of fund</w:t>
      </w:r>
      <w:r w:rsidR="00413F6B">
        <w:rPr>
          <w:color w:val="000000" w:themeColor="text1"/>
        </w:rPr>
        <w:t xml:space="preserve">s </w:t>
      </w:r>
      <w:r>
        <w:rPr>
          <w:color w:val="000000" w:themeColor="text1"/>
        </w:rPr>
        <w:t xml:space="preserve">that have been </w:t>
      </w:r>
      <w:r w:rsidR="00B5313E" w:rsidRPr="00E80978">
        <w:rPr>
          <w:color w:val="000000" w:themeColor="text1"/>
        </w:rPr>
        <w:t xml:space="preserve">available </w:t>
      </w:r>
      <w:r w:rsidR="00653A4C">
        <w:rPr>
          <w:color w:val="000000" w:themeColor="text1"/>
        </w:rPr>
        <w:t>in recent</w:t>
      </w:r>
      <w:r w:rsidR="00B5313E" w:rsidRPr="00E80978">
        <w:rPr>
          <w:color w:val="000000" w:themeColor="text1"/>
        </w:rPr>
        <w:t xml:space="preserve"> years.</w:t>
      </w:r>
    </w:p>
    <w:p w:rsidR="00B5313E" w:rsidRDefault="00B5313E" w:rsidP="00732C6E">
      <w:pPr>
        <w:spacing w:after="0"/>
        <w:jc w:val="both"/>
        <w:rPr>
          <w:color w:val="000000" w:themeColor="text1"/>
        </w:rPr>
      </w:pPr>
    </w:p>
    <w:p w:rsidR="00657DFF" w:rsidRPr="00197B6B" w:rsidRDefault="00657DFF" w:rsidP="00732C6E">
      <w:pPr>
        <w:spacing w:after="0"/>
        <w:jc w:val="both"/>
        <w:rPr>
          <w:color w:val="000000" w:themeColor="text1"/>
        </w:rPr>
      </w:pPr>
      <w:r w:rsidRPr="00197B6B">
        <w:rPr>
          <w:color w:val="000000" w:themeColor="text1"/>
        </w:rPr>
        <w:t xml:space="preserve">The period between 2009 and 2013 included three severe weather events that caused significant deterioration across the network.  Increased capital resources were made available to deal with the worst cases of deterioration.  Whilst this approach quickly restores parts of the network to a more acceptable state, it is resource hungry and doesn't allow the </w:t>
      </w:r>
      <w:r w:rsidR="00653A4C">
        <w:rPr>
          <w:color w:val="000000" w:themeColor="text1"/>
        </w:rPr>
        <w:t xml:space="preserve">broad </w:t>
      </w:r>
      <w:r w:rsidRPr="00197B6B">
        <w:rPr>
          <w:color w:val="000000" w:themeColor="text1"/>
        </w:rPr>
        <w:t xml:space="preserve">underlying condition of the network to be </w:t>
      </w:r>
      <w:r w:rsidR="00653A4C">
        <w:rPr>
          <w:color w:val="000000" w:themeColor="text1"/>
        </w:rPr>
        <w:t xml:space="preserve">adequately </w:t>
      </w:r>
      <w:r w:rsidRPr="00197B6B">
        <w:rPr>
          <w:color w:val="000000" w:themeColor="text1"/>
        </w:rPr>
        <w:t>addressed</w:t>
      </w:r>
      <w:r w:rsidR="00197B6B">
        <w:rPr>
          <w:color w:val="000000" w:themeColor="text1"/>
        </w:rPr>
        <w:t>.</w:t>
      </w:r>
    </w:p>
    <w:p w:rsidR="00657DFF" w:rsidRPr="00E80978" w:rsidRDefault="00657DFF" w:rsidP="00732C6E">
      <w:pPr>
        <w:spacing w:after="0"/>
        <w:jc w:val="both"/>
        <w:rPr>
          <w:color w:val="000000" w:themeColor="text1"/>
        </w:rPr>
      </w:pPr>
    </w:p>
    <w:p w:rsidR="00387530" w:rsidRDefault="00953E38" w:rsidP="00732C6E">
      <w:pPr>
        <w:spacing w:after="0"/>
        <w:jc w:val="both"/>
        <w:rPr>
          <w:color w:val="000000" w:themeColor="text1"/>
        </w:rPr>
      </w:pPr>
      <w:r>
        <w:rPr>
          <w:color w:val="000000" w:themeColor="text1"/>
        </w:rPr>
        <w:t xml:space="preserve">It is against this financial background that </w:t>
      </w:r>
      <w:r w:rsidR="00B5313E" w:rsidRPr="00E80978">
        <w:rPr>
          <w:color w:val="000000" w:themeColor="text1"/>
        </w:rPr>
        <w:t>the following investment strategy is based.</w:t>
      </w:r>
      <w:r w:rsidR="0062423D" w:rsidRPr="00E80978">
        <w:rPr>
          <w:color w:val="000000" w:themeColor="text1"/>
        </w:rPr>
        <w:t xml:space="preserve"> </w:t>
      </w:r>
      <w:r>
        <w:rPr>
          <w:color w:val="000000" w:themeColor="text1"/>
        </w:rPr>
        <w:t xml:space="preserve"> </w:t>
      </w:r>
      <w:r w:rsidR="0062423D" w:rsidRPr="00E80978">
        <w:rPr>
          <w:color w:val="000000" w:themeColor="text1"/>
        </w:rPr>
        <w:t xml:space="preserve">The proposed investment strategy will be reviewed </w:t>
      </w:r>
      <w:r w:rsidR="00387530" w:rsidRPr="00E80978">
        <w:rPr>
          <w:color w:val="000000" w:themeColor="text1"/>
        </w:rPr>
        <w:t xml:space="preserve">in response to any variation </w:t>
      </w:r>
      <w:r w:rsidR="0054677A">
        <w:rPr>
          <w:color w:val="000000" w:themeColor="text1"/>
        </w:rPr>
        <w:t xml:space="preserve">in the actual level of resources made </w:t>
      </w:r>
      <w:r w:rsidR="00387530" w:rsidRPr="00E80978">
        <w:rPr>
          <w:color w:val="000000" w:themeColor="text1"/>
        </w:rPr>
        <w:t>available</w:t>
      </w:r>
      <w:r w:rsidR="0054677A">
        <w:rPr>
          <w:color w:val="000000" w:themeColor="text1"/>
        </w:rPr>
        <w:t xml:space="preserve">, which may result in our delivery </w:t>
      </w:r>
      <w:r w:rsidR="0054677A">
        <w:rPr>
          <w:color w:val="000000" w:themeColor="text1"/>
        </w:rPr>
        <w:lastRenderedPageBreak/>
        <w:t>programmes and delivery timescales being adjusted as appropriate.</w:t>
      </w:r>
    </w:p>
    <w:p w:rsidR="00653A4C" w:rsidRDefault="00653A4C" w:rsidP="00732C6E">
      <w:pPr>
        <w:spacing w:after="0"/>
        <w:jc w:val="both"/>
        <w:rPr>
          <w:color w:val="000000" w:themeColor="text1"/>
        </w:rPr>
      </w:pPr>
    </w:p>
    <w:p w:rsidR="004A320F" w:rsidRDefault="005F624C" w:rsidP="004A320F">
      <w:pPr>
        <w:spacing w:after="0"/>
        <w:jc w:val="both"/>
        <w:rPr>
          <w:b/>
          <w:color w:val="000000" w:themeColor="text1"/>
        </w:rPr>
      </w:pPr>
      <w:r>
        <w:rPr>
          <w:b/>
          <w:color w:val="000000" w:themeColor="text1"/>
        </w:rPr>
        <w:t>4</w:t>
      </w:r>
      <w:r w:rsidR="003043D6" w:rsidRPr="00591AC3">
        <w:rPr>
          <w:b/>
          <w:color w:val="000000" w:themeColor="text1"/>
        </w:rPr>
        <w:t xml:space="preserve">) </w:t>
      </w:r>
      <w:r w:rsidR="00BB5BEB" w:rsidRPr="00591AC3">
        <w:rPr>
          <w:b/>
          <w:color w:val="000000" w:themeColor="text1"/>
        </w:rPr>
        <w:t xml:space="preserve">Overall </w:t>
      </w:r>
      <w:r w:rsidR="004A320F" w:rsidRPr="00591AC3">
        <w:rPr>
          <w:b/>
          <w:color w:val="000000" w:themeColor="text1"/>
        </w:rPr>
        <w:t>Investment Strategy</w:t>
      </w:r>
      <w:r w:rsidR="00BB5BEB" w:rsidRPr="00591AC3">
        <w:rPr>
          <w:b/>
          <w:color w:val="000000" w:themeColor="text1"/>
        </w:rPr>
        <w:t xml:space="preserve"> </w:t>
      </w:r>
      <w:r w:rsidR="00206D81">
        <w:rPr>
          <w:b/>
          <w:color w:val="000000" w:themeColor="text1"/>
        </w:rPr>
        <w:t xml:space="preserve">between </w:t>
      </w:r>
      <w:r w:rsidR="00BB5BEB" w:rsidRPr="00591AC3">
        <w:rPr>
          <w:b/>
          <w:color w:val="000000" w:themeColor="text1"/>
        </w:rPr>
        <w:t>2015</w:t>
      </w:r>
      <w:r w:rsidR="00D41346">
        <w:rPr>
          <w:b/>
          <w:color w:val="000000" w:themeColor="text1"/>
        </w:rPr>
        <w:t>/</w:t>
      </w:r>
      <w:r w:rsidR="0099216B">
        <w:rPr>
          <w:b/>
          <w:color w:val="000000" w:themeColor="text1"/>
        </w:rPr>
        <w:t>16</w:t>
      </w:r>
      <w:r w:rsidR="00206D81">
        <w:rPr>
          <w:b/>
          <w:color w:val="000000" w:themeColor="text1"/>
        </w:rPr>
        <w:t xml:space="preserve"> and </w:t>
      </w:r>
      <w:r w:rsidR="00BB5BEB" w:rsidRPr="00591AC3">
        <w:rPr>
          <w:b/>
          <w:color w:val="000000" w:themeColor="text1"/>
        </w:rPr>
        <w:t>20</w:t>
      </w:r>
      <w:r w:rsidR="0099216B">
        <w:rPr>
          <w:b/>
          <w:color w:val="000000" w:themeColor="text1"/>
        </w:rPr>
        <w:t>29/30</w:t>
      </w:r>
    </w:p>
    <w:p w:rsidR="00610B62" w:rsidRPr="00197B6B" w:rsidRDefault="00610B62" w:rsidP="00610B62">
      <w:pPr>
        <w:spacing w:after="0"/>
        <w:jc w:val="both"/>
        <w:rPr>
          <w:color w:val="000000" w:themeColor="text1"/>
        </w:rPr>
      </w:pPr>
      <w:r w:rsidRPr="00197B6B">
        <w:rPr>
          <w:color w:val="000000" w:themeColor="text1"/>
        </w:rPr>
        <w:t>A fundamental princip</w:t>
      </w:r>
      <w:r w:rsidR="00653A4C">
        <w:rPr>
          <w:color w:val="000000" w:themeColor="text1"/>
        </w:rPr>
        <w:t>le</w:t>
      </w:r>
      <w:r w:rsidRPr="00197B6B">
        <w:rPr>
          <w:color w:val="000000" w:themeColor="text1"/>
        </w:rPr>
        <w:t xml:space="preserve"> of this TAMP is to move away from the philosophy of tackling 'worst first</w:t>
      </w:r>
      <w:r w:rsidR="00653A4C">
        <w:rPr>
          <w:color w:val="000000" w:themeColor="text1"/>
        </w:rPr>
        <w:t xml:space="preserve"> only'</w:t>
      </w:r>
      <w:r w:rsidRPr="00197B6B">
        <w:rPr>
          <w:color w:val="000000" w:themeColor="text1"/>
        </w:rPr>
        <w:t xml:space="preserve"> and adopting a new approach whereby the underlying condition of the network is addressed</w:t>
      </w:r>
      <w:r w:rsidR="00657DFF" w:rsidRPr="00197B6B">
        <w:rPr>
          <w:color w:val="000000" w:themeColor="text1"/>
        </w:rPr>
        <w:t xml:space="preserve"> as we believe this </w:t>
      </w:r>
      <w:r w:rsidRPr="00197B6B">
        <w:rPr>
          <w:color w:val="000000" w:themeColor="text1"/>
        </w:rPr>
        <w:t xml:space="preserve">will enable us to make more efficient use of </w:t>
      </w:r>
      <w:r w:rsidR="00657DFF" w:rsidRPr="00197B6B">
        <w:rPr>
          <w:color w:val="000000" w:themeColor="text1"/>
        </w:rPr>
        <w:t xml:space="preserve">our </w:t>
      </w:r>
      <w:r w:rsidRPr="00197B6B">
        <w:rPr>
          <w:color w:val="000000" w:themeColor="text1"/>
        </w:rPr>
        <w:t>resources</w:t>
      </w:r>
      <w:r w:rsidR="00924D74">
        <w:rPr>
          <w:color w:val="000000" w:themeColor="text1"/>
        </w:rPr>
        <w:t>.</w:t>
      </w:r>
    </w:p>
    <w:p w:rsidR="00610B62" w:rsidRPr="00197B6B" w:rsidRDefault="00610B62" w:rsidP="00610B62">
      <w:pPr>
        <w:spacing w:after="0"/>
        <w:jc w:val="both"/>
        <w:rPr>
          <w:color w:val="000000" w:themeColor="text1"/>
        </w:rPr>
      </w:pPr>
    </w:p>
    <w:p w:rsidR="006D66A5" w:rsidRPr="00197B6B" w:rsidRDefault="00610B62" w:rsidP="00610B62">
      <w:pPr>
        <w:spacing w:after="0"/>
        <w:jc w:val="both"/>
        <w:rPr>
          <w:color w:val="000000" w:themeColor="text1"/>
        </w:rPr>
      </w:pPr>
      <w:r w:rsidRPr="00197B6B">
        <w:rPr>
          <w:color w:val="000000" w:themeColor="text1"/>
        </w:rPr>
        <w:t xml:space="preserve">The TAMP adopts a flexible approach, </w:t>
      </w:r>
      <w:r w:rsidR="00653A4C">
        <w:rPr>
          <w:color w:val="000000" w:themeColor="text1"/>
        </w:rPr>
        <w:t xml:space="preserve">to </w:t>
      </w:r>
      <w:r w:rsidRPr="00197B6B">
        <w:rPr>
          <w:color w:val="000000" w:themeColor="text1"/>
        </w:rPr>
        <w:t>addressing maintenance backlogs</w:t>
      </w:r>
      <w:r w:rsidR="006D66A5" w:rsidRPr="00197B6B">
        <w:rPr>
          <w:color w:val="000000" w:themeColor="text1"/>
        </w:rPr>
        <w:t xml:space="preserve"> and </w:t>
      </w:r>
      <w:r w:rsidR="00A04E39" w:rsidRPr="00197B6B">
        <w:rPr>
          <w:color w:val="000000" w:themeColor="text1"/>
        </w:rPr>
        <w:t xml:space="preserve">comprises of three separate five year delivery programmes running from 2015/16 to 2029/30 in which each 5 year period clearly identifies </w:t>
      </w:r>
      <w:r w:rsidR="006D66A5" w:rsidRPr="00197B6B">
        <w:rPr>
          <w:color w:val="000000" w:themeColor="text1"/>
        </w:rPr>
        <w:t xml:space="preserve">not only our main </w:t>
      </w:r>
      <w:r w:rsidR="00A04E39" w:rsidRPr="00197B6B">
        <w:rPr>
          <w:color w:val="000000" w:themeColor="text1"/>
        </w:rPr>
        <w:t>delivery priorities for that period</w:t>
      </w:r>
      <w:r w:rsidR="006D66A5" w:rsidRPr="00197B6B">
        <w:rPr>
          <w:color w:val="000000" w:themeColor="text1"/>
        </w:rPr>
        <w:t>, but also our secondary and tertiary priorities</w:t>
      </w:r>
      <w:r w:rsidR="00A04E39" w:rsidRPr="00197B6B">
        <w:rPr>
          <w:color w:val="000000" w:themeColor="text1"/>
        </w:rPr>
        <w:t>.</w:t>
      </w:r>
    </w:p>
    <w:p w:rsidR="006D66A5" w:rsidRDefault="006D66A5" w:rsidP="00610B62">
      <w:pPr>
        <w:spacing w:after="0"/>
        <w:jc w:val="both"/>
        <w:rPr>
          <w:color w:val="000000" w:themeColor="text1"/>
        </w:rPr>
      </w:pPr>
    </w:p>
    <w:p w:rsidR="00736EA2" w:rsidRDefault="00A04E39" w:rsidP="00A04E39">
      <w:pPr>
        <w:spacing w:after="0"/>
        <w:jc w:val="both"/>
        <w:rPr>
          <w:color w:val="000000" w:themeColor="text1"/>
        </w:rPr>
      </w:pPr>
      <w:r w:rsidRPr="00A04E39">
        <w:rPr>
          <w:color w:val="000000" w:themeColor="text1"/>
        </w:rPr>
        <w:t>For the purposes of clarity, each of these 5 year programmes will be referred to as phases</w:t>
      </w:r>
      <w:r w:rsidR="00C254A3">
        <w:rPr>
          <w:color w:val="000000" w:themeColor="text1"/>
        </w:rPr>
        <w:t>.  Phase 1 will cover the period 2015/16 to 2019/20, Phase 2</w:t>
      </w:r>
      <w:r w:rsidRPr="00A04E39">
        <w:rPr>
          <w:color w:val="000000" w:themeColor="text1"/>
        </w:rPr>
        <w:t xml:space="preserve"> </w:t>
      </w:r>
      <w:r w:rsidR="00C254A3">
        <w:rPr>
          <w:color w:val="000000" w:themeColor="text1"/>
        </w:rPr>
        <w:t>w</w:t>
      </w:r>
      <w:r w:rsidRPr="00A04E39">
        <w:rPr>
          <w:color w:val="000000" w:themeColor="text1"/>
        </w:rPr>
        <w:t xml:space="preserve">ill </w:t>
      </w:r>
      <w:r w:rsidR="00791BBF">
        <w:rPr>
          <w:color w:val="000000" w:themeColor="text1"/>
        </w:rPr>
        <w:t xml:space="preserve">cover </w:t>
      </w:r>
      <w:r w:rsidR="00C254A3">
        <w:rPr>
          <w:color w:val="000000" w:themeColor="text1"/>
        </w:rPr>
        <w:t xml:space="preserve">2020/21 to 2024/25 and Phase 3 will run from 2025/26 to 202/30. </w:t>
      </w:r>
    </w:p>
    <w:p w:rsidR="00A04E39" w:rsidRDefault="00A04E39" w:rsidP="00A04E39">
      <w:pPr>
        <w:spacing w:after="0"/>
        <w:jc w:val="both"/>
        <w:rPr>
          <w:color w:val="000000" w:themeColor="text1"/>
        </w:rPr>
      </w:pPr>
    </w:p>
    <w:p w:rsidR="00657DFF" w:rsidRPr="00197B6B" w:rsidRDefault="00302FA8" w:rsidP="00657DFF">
      <w:pPr>
        <w:spacing w:after="0"/>
        <w:jc w:val="both"/>
        <w:rPr>
          <w:color w:val="000000" w:themeColor="text1"/>
        </w:rPr>
      </w:pPr>
      <w:r w:rsidRPr="00197B6B">
        <w:rPr>
          <w:color w:val="000000" w:themeColor="text1"/>
        </w:rPr>
        <w:t xml:space="preserve">Each of these phases has been designed to deliver a range of affordable </w:t>
      </w:r>
      <w:r w:rsidR="00657DFF" w:rsidRPr="00197B6B">
        <w:rPr>
          <w:color w:val="000000" w:themeColor="text1"/>
        </w:rPr>
        <w:t xml:space="preserve">works </w:t>
      </w:r>
      <w:r w:rsidRPr="00197B6B">
        <w:rPr>
          <w:color w:val="000000" w:themeColor="text1"/>
        </w:rPr>
        <w:t>within the level of resources that are likely to be available</w:t>
      </w:r>
      <w:r w:rsidR="00657DFF" w:rsidRPr="00197B6B">
        <w:rPr>
          <w:color w:val="000000" w:themeColor="text1"/>
        </w:rPr>
        <w:t xml:space="preserve"> during the lifetime of this plan.  </w:t>
      </w:r>
      <w:r w:rsidRPr="00197B6B">
        <w:rPr>
          <w:color w:val="000000" w:themeColor="text1"/>
        </w:rPr>
        <w:t>However, should additional resources be made available</w:t>
      </w:r>
      <w:r w:rsidR="00657DFF" w:rsidRPr="00197B6B">
        <w:rPr>
          <w:color w:val="000000" w:themeColor="text1"/>
        </w:rPr>
        <w:t xml:space="preserve"> at any point in time</w:t>
      </w:r>
      <w:r w:rsidRPr="00197B6B">
        <w:rPr>
          <w:color w:val="000000" w:themeColor="text1"/>
        </w:rPr>
        <w:t xml:space="preserve">, </w:t>
      </w:r>
      <w:r w:rsidR="00657DFF" w:rsidRPr="00197B6B">
        <w:rPr>
          <w:color w:val="000000" w:themeColor="text1"/>
        </w:rPr>
        <w:t xml:space="preserve">this will enable </w:t>
      </w:r>
      <w:r w:rsidRPr="00197B6B">
        <w:rPr>
          <w:color w:val="000000" w:themeColor="text1"/>
        </w:rPr>
        <w:t>our secondary and tertiary priorities</w:t>
      </w:r>
      <w:r w:rsidR="00657DFF" w:rsidRPr="00197B6B">
        <w:rPr>
          <w:color w:val="000000" w:themeColor="text1"/>
        </w:rPr>
        <w:t xml:space="preserve">, as set out in </w:t>
      </w:r>
      <w:r w:rsidR="00610B62" w:rsidRPr="00197B6B">
        <w:rPr>
          <w:color w:val="000000" w:themeColor="text1"/>
        </w:rPr>
        <w:t xml:space="preserve">Appendix 3 </w:t>
      </w:r>
      <w:r w:rsidR="00657DFF" w:rsidRPr="00197B6B">
        <w:rPr>
          <w:color w:val="000000" w:themeColor="text1"/>
        </w:rPr>
        <w:t>to be addressed.</w:t>
      </w:r>
    </w:p>
    <w:p w:rsidR="00657DFF" w:rsidRPr="001D5CBF" w:rsidRDefault="00657DFF" w:rsidP="00657DFF">
      <w:pPr>
        <w:spacing w:after="0"/>
        <w:jc w:val="both"/>
        <w:rPr>
          <w:color w:val="000000" w:themeColor="text1"/>
        </w:rPr>
      </w:pPr>
    </w:p>
    <w:p w:rsidR="00A04E39" w:rsidRPr="00A04E39" w:rsidRDefault="00657DFF" w:rsidP="00A04E39">
      <w:pPr>
        <w:spacing w:after="0"/>
        <w:jc w:val="both"/>
        <w:rPr>
          <w:color w:val="000000" w:themeColor="text1"/>
        </w:rPr>
      </w:pPr>
      <w:r w:rsidRPr="00197B6B">
        <w:rPr>
          <w:color w:val="000000" w:themeColor="text1"/>
        </w:rPr>
        <w:t xml:space="preserve">By setting our primary, secondary and tertiary priorities this enables us to </w:t>
      </w:r>
      <w:r w:rsidR="00A04E39" w:rsidRPr="00197B6B">
        <w:rPr>
          <w:color w:val="000000" w:themeColor="text1"/>
        </w:rPr>
        <w:t>adopt a flexible approach to operational delivery programmes</w:t>
      </w:r>
      <w:r w:rsidR="00A04E39" w:rsidRPr="00A04E39">
        <w:rPr>
          <w:color w:val="000000" w:themeColor="text1"/>
        </w:rPr>
        <w:t xml:space="preserve"> should future funding levels change.</w:t>
      </w:r>
    </w:p>
    <w:p w:rsidR="00CB0A0D" w:rsidRDefault="00CB0A0D" w:rsidP="008101BE">
      <w:pPr>
        <w:spacing w:after="0"/>
        <w:jc w:val="both"/>
        <w:rPr>
          <w:color w:val="000000" w:themeColor="text1"/>
        </w:rPr>
      </w:pPr>
    </w:p>
    <w:p w:rsidR="008101BE" w:rsidRPr="00DD545C" w:rsidRDefault="00CB0A0D" w:rsidP="00DD545C">
      <w:pPr>
        <w:spacing w:after="0"/>
        <w:jc w:val="both"/>
        <w:rPr>
          <w:rFonts w:cs="Arial"/>
          <w:color w:val="000000" w:themeColor="text1"/>
        </w:rPr>
      </w:pPr>
      <w:r w:rsidRPr="00DD545C">
        <w:rPr>
          <w:rFonts w:cs="Arial"/>
          <w:color w:val="000000" w:themeColor="text1"/>
        </w:rPr>
        <w:t xml:space="preserve">Given that it is unlikely that the available capital resources received directly from the </w:t>
      </w:r>
      <w:r w:rsidR="007409BB" w:rsidRPr="00DD545C">
        <w:rPr>
          <w:rFonts w:cs="Arial"/>
          <w:color w:val="000000" w:themeColor="text1"/>
        </w:rPr>
        <w:t>DfT</w:t>
      </w:r>
      <w:r w:rsidRPr="00DD545C">
        <w:rPr>
          <w:rFonts w:cs="Arial"/>
          <w:color w:val="000000" w:themeColor="text1"/>
        </w:rPr>
        <w:t xml:space="preserve"> will exceed £25m per annum</w:t>
      </w:r>
      <w:r w:rsidR="00C92DB1">
        <w:rPr>
          <w:rFonts w:cs="Arial"/>
          <w:color w:val="000000" w:themeColor="text1"/>
        </w:rPr>
        <w:t>,</w:t>
      </w:r>
      <w:r w:rsidR="00DD545C" w:rsidRPr="00DD545C">
        <w:rPr>
          <w:rFonts w:cs="Arial"/>
          <w:color w:val="000000" w:themeColor="text1"/>
        </w:rPr>
        <w:t xml:space="preserve"> </w:t>
      </w:r>
      <w:r w:rsidR="008101BE" w:rsidRPr="00DD545C">
        <w:rPr>
          <w:rFonts w:cs="Arial"/>
          <w:color w:val="000000" w:themeColor="text1"/>
        </w:rPr>
        <w:t xml:space="preserve">the broad outline capital expenditure on highways maintenance over the next 15 years is given in the table </w:t>
      </w:r>
      <w:r w:rsidR="00DD545C">
        <w:rPr>
          <w:rFonts w:cs="Arial"/>
          <w:color w:val="000000" w:themeColor="text1"/>
        </w:rPr>
        <w:t>below</w:t>
      </w:r>
      <w:r w:rsidR="00A6344B" w:rsidRPr="00DD545C">
        <w:rPr>
          <w:rFonts w:cs="Arial"/>
          <w:color w:val="000000" w:themeColor="text1"/>
        </w:rPr>
        <w:t>.</w:t>
      </w:r>
    </w:p>
    <w:p w:rsidR="00A04E39" w:rsidRPr="00A04E39" w:rsidRDefault="00A04E39" w:rsidP="004A320F">
      <w:pPr>
        <w:spacing w:after="0"/>
        <w:jc w:val="both"/>
        <w:rPr>
          <w:color w:val="000000" w:themeColor="text1"/>
        </w:rPr>
      </w:pPr>
    </w:p>
    <w:tbl>
      <w:tblPr>
        <w:tblStyle w:val="TableGrid"/>
        <w:tblW w:w="7088" w:type="dxa"/>
        <w:tblInd w:w="108" w:type="dxa"/>
        <w:tblLayout w:type="fixed"/>
        <w:tblLook w:val="04A0" w:firstRow="1" w:lastRow="0" w:firstColumn="1" w:lastColumn="0" w:noHBand="0" w:noVBand="1"/>
      </w:tblPr>
      <w:tblGrid>
        <w:gridCol w:w="1994"/>
        <w:gridCol w:w="1531"/>
        <w:gridCol w:w="1247"/>
        <w:gridCol w:w="1151"/>
        <w:gridCol w:w="1165"/>
      </w:tblGrid>
      <w:tr w:rsidR="00926BFC" w:rsidRPr="00AC4744" w:rsidTr="00E64313">
        <w:tc>
          <w:tcPr>
            <w:tcW w:w="7088" w:type="dxa"/>
            <w:gridSpan w:val="5"/>
            <w:shd w:val="clear" w:color="auto" w:fill="FDE9D9" w:themeFill="accent6" w:themeFillTint="33"/>
          </w:tcPr>
          <w:p w:rsidR="00926BFC" w:rsidRPr="008101BE" w:rsidRDefault="00926BFC" w:rsidP="008101BE">
            <w:pPr>
              <w:jc w:val="center"/>
              <w:rPr>
                <w:rFonts w:cs="Arial"/>
                <w:b/>
                <w:color w:val="000000" w:themeColor="text1"/>
              </w:rPr>
            </w:pPr>
            <w:r w:rsidRPr="008101BE">
              <w:rPr>
                <w:rFonts w:cs="Arial"/>
                <w:b/>
                <w:color w:val="000000" w:themeColor="text1"/>
              </w:rPr>
              <w:t>Outline Capital Allocations 2015</w:t>
            </w:r>
            <w:r>
              <w:rPr>
                <w:rFonts w:cs="Arial"/>
                <w:b/>
                <w:color w:val="000000" w:themeColor="text1"/>
              </w:rPr>
              <w:t>/</w:t>
            </w:r>
            <w:r w:rsidRPr="008101BE">
              <w:rPr>
                <w:rFonts w:cs="Arial"/>
                <w:b/>
                <w:color w:val="000000" w:themeColor="text1"/>
              </w:rPr>
              <w:t>16 to 2029/30 at 2014 Values</w:t>
            </w:r>
          </w:p>
        </w:tc>
      </w:tr>
      <w:tr w:rsidR="00926BFC" w:rsidRPr="00AC4744" w:rsidTr="00E64313">
        <w:tc>
          <w:tcPr>
            <w:tcW w:w="1994" w:type="dxa"/>
            <w:shd w:val="clear" w:color="auto" w:fill="FBD4B4" w:themeFill="accent6" w:themeFillTint="66"/>
            <w:vAlign w:val="center"/>
          </w:tcPr>
          <w:p w:rsidR="00926BFC" w:rsidRPr="008101BE" w:rsidRDefault="00926BFC" w:rsidP="00DD545C">
            <w:pPr>
              <w:jc w:val="center"/>
              <w:rPr>
                <w:rFonts w:cs="Arial"/>
                <w:b/>
                <w:color w:val="000000" w:themeColor="text1"/>
              </w:rPr>
            </w:pPr>
            <w:r w:rsidRPr="008101BE">
              <w:rPr>
                <w:rFonts w:cs="Arial"/>
                <w:b/>
                <w:color w:val="000000" w:themeColor="text1"/>
              </w:rPr>
              <w:t>Asset Group</w:t>
            </w:r>
          </w:p>
        </w:tc>
        <w:tc>
          <w:tcPr>
            <w:tcW w:w="1531" w:type="dxa"/>
            <w:shd w:val="clear" w:color="auto" w:fill="FBD4B4" w:themeFill="accent6" w:themeFillTint="66"/>
            <w:vAlign w:val="center"/>
          </w:tcPr>
          <w:p w:rsidR="00926BFC" w:rsidRPr="008101BE" w:rsidRDefault="00926BFC" w:rsidP="00C254A3">
            <w:pPr>
              <w:jc w:val="center"/>
              <w:rPr>
                <w:rFonts w:cs="Arial"/>
                <w:b/>
                <w:color w:val="000000" w:themeColor="text1"/>
              </w:rPr>
            </w:pPr>
            <w:r>
              <w:rPr>
                <w:rFonts w:cs="Arial"/>
                <w:b/>
                <w:color w:val="000000" w:themeColor="text1"/>
              </w:rPr>
              <w:t>Allocations</w:t>
            </w:r>
            <w:r w:rsidR="00C254A3">
              <w:rPr>
                <w:rFonts w:cs="Arial"/>
                <w:b/>
                <w:color w:val="000000" w:themeColor="text1"/>
              </w:rPr>
              <w:t xml:space="preserve"> </w:t>
            </w:r>
            <w:r>
              <w:rPr>
                <w:rFonts w:cs="Arial"/>
                <w:b/>
                <w:color w:val="000000" w:themeColor="text1"/>
              </w:rPr>
              <w:t>2014/15</w:t>
            </w:r>
          </w:p>
        </w:tc>
        <w:tc>
          <w:tcPr>
            <w:tcW w:w="1247" w:type="dxa"/>
            <w:shd w:val="clear" w:color="auto" w:fill="FBD4B4" w:themeFill="accent6" w:themeFillTint="66"/>
            <w:vAlign w:val="center"/>
          </w:tcPr>
          <w:p w:rsidR="00926BFC" w:rsidRPr="008101BE" w:rsidRDefault="00926BFC" w:rsidP="00C254A3">
            <w:pPr>
              <w:jc w:val="center"/>
              <w:rPr>
                <w:rFonts w:cs="Arial"/>
                <w:b/>
                <w:color w:val="000000" w:themeColor="text1"/>
              </w:rPr>
            </w:pPr>
            <w:r w:rsidRPr="008101BE">
              <w:rPr>
                <w:rFonts w:cs="Arial"/>
                <w:b/>
                <w:color w:val="000000" w:themeColor="text1"/>
              </w:rPr>
              <w:t>Phase I 2015/16</w:t>
            </w:r>
            <w:r w:rsidR="00C254A3">
              <w:rPr>
                <w:rFonts w:cs="Arial"/>
                <w:b/>
                <w:color w:val="000000" w:themeColor="text1"/>
              </w:rPr>
              <w:t xml:space="preserve"> to</w:t>
            </w:r>
            <w:r w:rsidRPr="008101BE">
              <w:rPr>
                <w:rFonts w:cs="Arial"/>
                <w:b/>
                <w:color w:val="000000" w:themeColor="text1"/>
              </w:rPr>
              <w:t xml:space="preserve"> 2019/20</w:t>
            </w:r>
          </w:p>
        </w:tc>
        <w:tc>
          <w:tcPr>
            <w:tcW w:w="1151" w:type="dxa"/>
            <w:shd w:val="clear" w:color="auto" w:fill="FBD4B4" w:themeFill="accent6" w:themeFillTint="66"/>
            <w:vAlign w:val="center"/>
          </w:tcPr>
          <w:p w:rsidR="00926BFC" w:rsidRPr="008101BE" w:rsidRDefault="00926BFC" w:rsidP="00DD545C">
            <w:pPr>
              <w:jc w:val="center"/>
              <w:rPr>
                <w:rFonts w:cs="Arial"/>
                <w:b/>
                <w:color w:val="000000" w:themeColor="text1"/>
              </w:rPr>
            </w:pPr>
            <w:r w:rsidRPr="008101BE">
              <w:rPr>
                <w:rFonts w:cs="Arial"/>
                <w:b/>
                <w:color w:val="000000" w:themeColor="text1"/>
              </w:rPr>
              <w:t>Phase 2 2020/21 to 2024/25</w:t>
            </w:r>
          </w:p>
        </w:tc>
        <w:tc>
          <w:tcPr>
            <w:tcW w:w="1165" w:type="dxa"/>
            <w:shd w:val="clear" w:color="auto" w:fill="FBD4B4" w:themeFill="accent6" w:themeFillTint="66"/>
            <w:vAlign w:val="center"/>
          </w:tcPr>
          <w:p w:rsidR="00926BFC" w:rsidRPr="008101BE" w:rsidRDefault="00926BFC" w:rsidP="00DD545C">
            <w:pPr>
              <w:jc w:val="center"/>
              <w:rPr>
                <w:rFonts w:cs="Arial"/>
                <w:b/>
                <w:color w:val="000000" w:themeColor="text1"/>
              </w:rPr>
            </w:pPr>
            <w:r w:rsidRPr="008101BE">
              <w:rPr>
                <w:rFonts w:cs="Arial"/>
                <w:b/>
                <w:color w:val="000000" w:themeColor="text1"/>
              </w:rPr>
              <w:t>Phase 3 2025/26 to 2029/30</w:t>
            </w:r>
          </w:p>
        </w:tc>
      </w:tr>
      <w:tr w:rsidR="00926BFC" w:rsidRPr="00AC4744" w:rsidTr="006E41FA">
        <w:tc>
          <w:tcPr>
            <w:tcW w:w="1994" w:type="dxa"/>
            <w:vAlign w:val="center"/>
          </w:tcPr>
          <w:p w:rsidR="00926BFC" w:rsidRPr="008101BE" w:rsidRDefault="00926BFC" w:rsidP="00A9485A">
            <w:pPr>
              <w:jc w:val="center"/>
              <w:rPr>
                <w:rFonts w:cs="Arial"/>
                <w:color w:val="000000" w:themeColor="text1"/>
              </w:rPr>
            </w:pPr>
            <w:r w:rsidRPr="008101BE">
              <w:rPr>
                <w:rFonts w:cs="Arial"/>
                <w:color w:val="000000" w:themeColor="text1"/>
              </w:rPr>
              <w:t xml:space="preserve">A, B </w:t>
            </w:r>
            <w:r w:rsidR="00A9485A">
              <w:rPr>
                <w:rFonts w:cs="Arial"/>
                <w:color w:val="000000" w:themeColor="text1"/>
              </w:rPr>
              <w:t>and</w:t>
            </w:r>
            <w:r w:rsidRPr="008101BE">
              <w:rPr>
                <w:rFonts w:cs="Arial"/>
                <w:color w:val="000000" w:themeColor="text1"/>
              </w:rPr>
              <w:t xml:space="preserve"> C Roads</w:t>
            </w:r>
          </w:p>
        </w:tc>
        <w:tc>
          <w:tcPr>
            <w:tcW w:w="1531" w:type="dxa"/>
            <w:shd w:val="clear" w:color="auto" w:fill="auto"/>
          </w:tcPr>
          <w:p w:rsidR="00926BFC" w:rsidRPr="00025BEF" w:rsidRDefault="00025BEF" w:rsidP="00175C6B">
            <w:pPr>
              <w:jc w:val="center"/>
              <w:rPr>
                <w:rFonts w:cs="Arial"/>
                <w:color w:val="000000" w:themeColor="text1"/>
              </w:rPr>
            </w:pPr>
            <w:r w:rsidRPr="00025BEF">
              <w:rPr>
                <w:rFonts w:cs="Arial"/>
                <w:color w:val="000000" w:themeColor="text1"/>
              </w:rPr>
              <w:t>£4.</w:t>
            </w:r>
            <w:r w:rsidR="00175C6B">
              <w:rPr>
                <w:rFonts w:cs="Arial"/>
                <w:color w:val="000000" w:themeColor="text1"/>
              </w:rPr>
              <w:t>8</w:t>
            </w:r>
            <w:r w:rsidRPr="00025BEF">
              <w:rPr>
                <w:rFonts w:cs="Arial"/>
                <w:color w:val="000000" w:themeColor="text1"/>
              </w:rPr>
              <w:t>m</w:t>
            </w:r>
          </w:p>
        </w:tc>
        <w:tc>
          <w:tcPr>
            <w:tcW w:w="1247"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£8m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r>
      <w:tr w:rsidR="00926BFC" w:rsidRPr="00AC4744" w:rsidTr="001F5A46">
        <w:tc>
          <w:tcPr>
            <w:tcW w:w="1994" w:type="dxa"/>
            <w:vAlign w:val="center"/>
          </w:tcPr>
          <w:p w:rsidR="00926BFC" w:rsidRPr="008101BE" w:rsidRDefault="00926BFC" w:rsidP="00206D81">
            <w:pPr>
              <w:jc w:val="center"/>
              <w:rPr>
                <w:rFonts w:cs="Arial"/>
                <w:color w:val="000000" w:themeColor="text1"/>
              </w:rPr>
            </w:pPr>
            <w:r w:rsidRPr="008101BE">
              <w:rPr>
                <w:rFonts w:cs="Arial"/>
                <w:color w:val="000000" w:themeColor="text1"/>
              </w:rPr>
              <w:t>Footways</w:t>
            </w:r>
          </w:p>
        </w:tc>
        <w:tc>
          <w:tcPr>
            <w:tcW w:w="1531" w:type="dxa"/>
            <w:shd w:val="clear" w:color="auto" w:fill="auto"/>
          </w:tcPr>
          <w:p w:rsidR="00926BFC" w:rsidRPr="00025BEF" w:rsidRDefault="00025BEF" w:rsidP="00175C6B">
            <w:pPr>
              <w:jc w:val="center"/>
              <w:rPr>
                <w:rFonts w:cs="Arial"/>
                <w:color w:val="000000" w:themeColor="text1"/>
              </w:rPr>
            </w:pPr>
            <w:r w:rsidRPr="00025BEF">
              <w:rPr>
                <w:rFonts w:cs="Arial"/>
                <w:color w:val="000000" w:themeColor="text1"/>
              </w:rPr>
              <w:t>£</w:t>
            </w:r>
            <w:r w:rsidR="001F5A46">
              <w:rPr>
                <w:rFonts w:cs="Arial"/>
                <w:color w:val="000000" w:themeColor="text1"/>
              </w:rPr>
              <w:t>2.</w:t>
            </w:r>
            <w:r w:rsidR="00175C6B">
              <w:rPr>
                <w:rFonts w:cs="Arial"/>
                <w:color w:val="000000" w:themeColor="text1"/>
              </w:rPr>
              <w:t>1</w:t>
            </w:r>
            <w:r w:rsidR="001F5A46">
              <w:rPr>
                <w:rFonts w:cs="Arial"/>
                <w:color w:val="000000" w:themeColor="text1"/>
              </w:rPr>
              <w:t>m</w:t>
            </w:r>
          </w:p>
        </w:tc>
        <w:tc>
          <w:tcPr>
            <w:tcW w:w="1247"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£3m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£1m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£1m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Rural Unclassified Roads</w:t>
            </w:r>
          </w:p>
        </w:tc>
        <w:tc>
          <w:tcPr>
            <w:tcW w:w="1531" w:type="dxa"/>
            <w:shd w:val="clear" w:color="auto" w:fill="auto"/>
            <w:vAlign w:val="center"/>
          </w:tcPr>
          <w:p w:rsidR="00926BFC" w:rsidRPr="00025BEF" w:rsidRDefault="00025BEF" w:rsidP="00175C6B">
            <w:pPr>
              <w:jc w:val="center"/>
              <w:rPr>
                <w:rFonts w:cs="Arial"/>
                <w:color w:val="000000" w:themeColor="text1"/>
              </w:rPr>
            </w:pPr>
            <w:r w:rsidRPr="00025BEF">
              <w:rPr>
                <w:rFonts w:cs="Arial"/>
                <w:color w:val="000000" w:themeColor="text1"/>
              </w:rPr>
              <w:t>£1.</w:t>
            </w:r>
            <w:r w:rsidR="00175C6B">
              <w:rPr>
                <w:rFonts w:cs="Arial"/>
                <w:color w:val="000000" w:themeColor="text1"/>
              </w:rPr>
              <w:t>3</w:t>
            </w:r>
            <w:r w:rsidRPr="00025BEF">
              <w:rPr>
                <w:rFonts w:cs="Arial"/>
                <w:color w:val="000000" w:themeColor="text1"/>
              </w:rPr>
              <w:t>m</w:t>
            </w:r>
          </w:p>
        </w:tc>
        <w:tc>
          <w:tcPr>
            <w:tcW w:w="1247" w:type="dxa"/>
            <w:vAlign w:val="center"/>
          </w:tcPr>
          <w:p w:rsidR="00926BFC" w:rsidRPr="008101BE" w:rsidRDefault="00926BFC" w:rsidP="00A83DAE">
            <w:pPr>
              <w:jc w:val="center"/>
              <w:rPr>
                <w:rFonts w:cs="Arial"/>
                <w:color w:val="000000" w:themeColor="text1"/>
              </w:rPr>
            </w:pPr>
            <w:r w:rsidRPr="008101BE">
              <w:rPr>
                <w:rFonts w:cs="Arial"/>
                <w:color w:val="000000" w:themeColor="text1"/>
              </w:rPr>
              <w:t>£2.</w:t>
            </w:r>
            <w:r>
              <w:rPr>
                <w:rFonts w:cs="Arial"/>
                <w:color w:val="000000" w:themeColor="text1"/>
              </w:rPr>
              <w:t>2</w:t>
            </w:r>
            <w:r w:rsidRPr="008101BE">
              <w:rPr>
                <w:rFonts w:cs="Arial"/>
                <w:color w:val="000000" w:themeColor="text1"/>
              </w:rPr>
              <w:t>m</w:t>
            </w:r>
          </w:p>
        </w:tc>
        <w:tc>
          <w:tcPr>
            <w:tcW w:w="1151"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£5.5m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r>
      <w:tr w:rsidR="00926BFC" w:rsidRPr="00AC4744" w:rsidTr="001F5A46">
        <w:tc>
          <w:tcPr>
            <w:tcW w:w="1994" w:type="dxa"/>
            <w:vAlign w:val="center"/>
          </w:tcPr>
          <w:p w:rsidR="00926BFC" w:rsidRPr="008101BE" w:rsidRDefault="00926BFC" w:rsidP="00D609E2">
            <w:pPr>
              <w:jc w:val="center"/>
              <w:rPr>
                <w:rFonts w:cs="Arial"/>
                <w:color w:val="000000" w:themeColor="text1"/>
              </w:rPr>
            </w:pPr>
            <w:r w:rsidRPr="008101BE">
              <w:rPr>
                <w:rFonts w:cs="Arial"/>
                <w:color w:val="000000" w:themeColor="text1"/>
              </w:rPr>
              <w:t>Moss Roads</w:t>
            </w:r>
          </w:p>
        </w:tc>
        <w:tc>
          <w:tcPr>
            <w:tcW w:w="1531" w:type="dxa"/>
            <w:shd w:val="clear" w:color="auto" w:fill="auto"/>
          </w:tcPr>
          <w:p w:rsidR="00926BFC" w:rsidRPr="008101BE" w:rsidRDefault="001F5A46" w:rsidP="008101BE">
            <w:pPr>
              <w:jc w:val="center"/>
              <w:rPr>
                <w:rFonts w:cs="Arial"/>
                <w:color w:val="000000" w:themeColor="text1"/>
              </w:rPr>
            </w:pPr>
            <w:r>
              <w:rPr>
                <w:rFonts w:cs="Arial"/>
                <w:color w:val="000000" w:themeColor="text1"/>
              </w:rPr>
              <w:t>Nil</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c>
          <w:tcPr>
            <w:tcW w:w="1151" w:type="dxa"/>
            <w:vAlign w:val="center"/>
          </w:tcPr>
          <w:p w:rsidR="00926BFC" w:rsidRPr="008101BE" w:rsidRDefault="00926BFC" w:rsidP="00A83DAE">
            <w:pPr>
              <w:jc w:val="center"/>
              <w:rPr>
                <w:rFonts w:cs="Arial"/>
                <w:color w:val="000000" w:themeColor="text1"/>
              </w:rPr>
            </w:pPr>
            <w:r w:rsidRPr="008101BE">
              <w:rPr>
                <w:rFonts w:cs="Arial"/>
                <w:color w:val="000000" w:themeColor="text1"/>
              </w:rPr>
              <w:t>£</w:t>
            </w:r>
            <w:r>
              <w:rPr>
                <w:rFonts w:cs="Arial"/>
                <w:color w:val="000000" w:themeColor="text1"/>
              </w:rPr>
              <w:t>0.7</w:t>
            </w:r>
            <w:r w:rsidRPr="008101BE">
              <w:rPr>
                <w:rFonts w:cs="Arial"/>
                <w:color w:val="000000" w:themeColor="text1"/>
              </w:rPr>
              <w:t>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£1m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 xml:space="preserve">Residential Unclassified </w:t>
            </w:r>
            <w:proofErr w:type="spellStart"/>
            <w:r w:rsidRPr="008101BE">
              <w:rPr>
                <w:rFonts w:cs="Arial"/>
                <w:color w:val="000000" w:themeColor="text1"/>
              </w:rPr>
              <w:t>Rds</w:t>
            </w:r>
            <w:proofErr w:type="spellEnd"/>
          </w:p>
        </w:tc>
        <w:tc>
          <w:tcPr>
            <w:tcW w:w="1531" w:type="dxa"/>
            <w:shd w:val="clear" w:color="auto" w:fill="auto"/>
            <w:vAlign w:val="center"/>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9</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51"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£5.5m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r>
      <w:tr w:rsidR="00926BFC" w:rsidRPr="00AC4744" w:rsidTr="006E41FA">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Bridges</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£5.</w:t>
            </w:r>
            <w:r w:rsidR="00175C6B">
              <w:rPr>
                <w:rFonts w:cs="Arial"/>
                <w:color w:val="000000" w:themeColor="text1"/>
              </w:rPr>
              <w:t>7</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c>
          <w:tcPr>
            <w:tcW w:w="1165"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£6m</w:t>
            </w:r>
          </w:p>
        </w:tc>
      </w:tr>
      <w:tr w:rsidR="00926BFC" w:rsidRPr="00AC4744" w:rsidTr="006E41FA">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Retaining Walls</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£0.</w:t>
            </w:r>
            <w:r w:rsidR="00175C6B">
              <w:rPr>
                <w:rFonts w:cs="Arial"/>
                <w:color w:val="000000" w:themeColor="text1"/>
              </w:rPr>
              <w:t>9</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£0.5m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Street Lighting</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7</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65" w:type="dxa"/>
            <w:vAlign w:val="center"/>
          </w:tcPr>
          <w:p w:rsidR="00926BFC" w:rsidRPr="00CF1276" w:rsidRDefault="00926BFC" w:rsidP="008101BE">
            <w:pPr>
              <w:jc w:val="center"/>
              <w:rPr>
                <w:rFonts w:cs="Arial"/>
                <w:b/>
                <w:color w:val="000000" w:themeColor="text1"/>
              </w:rPr>
            </w:pPr>
            <w:r w:rsidRPr="00CF1276">
              <w:rPr>
                <w:rFonts w:cs="Arial"/>
                <w:b/>
                <w:color w:val="000000" w:themeColor="text1"/>
              </w:rPr>
              <w:t>£4m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Drainage</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2</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£2m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£3m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sidRPr="008101BE">
              <w:rPr>
                <w:rFonts w:cs="Arial"/>
                <w:color w:val="000000" w:themeColor="text1"/>
              </w:rPr>
              <w:t>Structural Defects</w:t>
            </w:r>
          </w:p>
        </w:tc>
        <w:tc>
          <w:tcPr>
            <w:tcW w:w="1531" w:type="dxa"/>
            <w:shd w:val="clear" w:color="auto" w:fill="auto"/>
          </w:tcPr>
          <w:p w:rsidR="00926BFC" w:rsidRPr="008101BE" w:rsidRDefault="00025BEF" w:rsidP="00175C6B">
            <w:pPr>
              <w:jc w:val="center"/>
              <w:rPr>
                <w:rFonts w:cs="Arial"/>
                <w:color w:val="000000" w:themeColor="text1"/>
              </w:rPr>
            </w:pPr>
            <w:r>
              <w:rPr>
                <w:rFonts w:cs="Arial"/>
                <w:color w:val="000000" w:themeColor="text1"/>
              </w:rPr>
              <w:t>£1.</w:t>
            </w:r>
            <w:r w:rsidR="00175C6B">
              <w:rPr>
                <w:rFonts w:cs="Arial"/>
                <w:color w:val="000000" w:themeColor="text1"/>
              </w:rPr>
              <w:t>5</w:t>
            </w:r>
            <w:r>
              <w:rPr>
                <w:rFonts w:cs="Arial"/>
                <w:color w:val="000000" w:themeColor="text1"/>
              </w:rPr>
              <w:t>m</w:t>
            </w:r>
          </w:p>
        </w:tc>
        <w:tc>
          <w:tcPr>
            <w:tcW w:w="1247" w:type="dxa"/>
            <w:vAlign w:val="center"/>
          </w:tcPr>
          <w:p w:rsidR="00926BFC" w:rsidRPr="008101BE" w:rsidRDefault="00926BFC" w:rsidP="008101BE">
            <w:pPr>
              <w:jc w:val="center"/>
              <w:rPr>
                <w:rFonts w:cs="Arial"/>
                <w:color w:val="000000" w:themeColor="text1"/>
              </w:rPr>
            </w:pPr>
            <w:r w:rsidRPr="008101BE">
              <w:rPr>
                <w:rFonts w:cs="Arial"/>
                <w:color w:val="000000" w:themeColor="text1"/>
              </w:rPr>
              <w:t>£1.5m</w:t>
            </w:r>
          </w:p>
        </w:tc>
        <w:tc>
          <w:tcPr>
            <w:tcW w:w="1151" w:type="dxa"/>
            <w:vAlign w:val="center"/>
          </w:tcPr>
          <w:p w:rsidR="00926BFC" w:rsidRPr="008101BE" w:rsidRDefault="00926BFC" w:rsidP="008101BE">
            <w:pPr>
              <w:jc w:val="center"/>
              <w:rPr>
                <w:rFonts w:cs="Arial"/>
                <w:color w:val="000000" w:themeColor="text1"/>
              </w:rPr>
            </w:pPr>
            <w:r w:rsidRPr="008101BE">
              <w:rPr>
                <w:rFonts w:cs="Arial"/>
                <w:color w:val="000000" w:themeColor="text1"/>
              </w:rPr>
              <w:t>£1.5m</w:t>
            </w:r>
          </w:p>
        </w:tc>
        <w:tc>
          <w:tcPr>
            <w:tcW w:w="1165" w:type="dxa"/>
            <w:vAlign w:val="center"/>
          </w:tcPr>
          <w:p w:rsidR="00926BFC" w:rsidRPr="008101BE" w:rsidRDefault="00926BFC" w:rsidP="008101BE">
            <w:pPr>
              <w:jc w:val="center"/>
              <w:rPr>
                <w:rFonts w:cs="Arial"/>
                <w:color w:val="000000" w:themeColor="text1"/>
              </w:rPr>
            </w:pPr>
            <w:r w:rsidRPr="008101BE">
              <w:rPr>
                <w:rFonts w:cs="Arial"/>
                <w:color w:val="000000" w:themeColor="text1"/>
              </w:rPr>
              <w:t>£1</w:t>
            </w:r>
            <w:r>
              <w:rPr>
                <w:rFonts w:cs="Arial"/>
                <w:color w:val="000000" w:themeColor="text1"/>
              </w:rPr>
              <w:t>.5</w:t>
            </w:r>
            <w:r w:rsidRPr="008101BE">
              <w:rPr>
                <w:rFonts w:cs="Arial"/>
                <w:color w:val="000000" w:themeColor="text1"/>
              </w:rPr>
              <w:t>m</w:t>
            </w:r>
          </w:p>
        </w:tc>
      </w:tr>
      <w:tr w:rsidR="00926BFC" w:rsidRPr="00AC4744" w:rsidTr="001F5A46">
        <w:tc>
          <w:tcPr>
            <w:tcW w:w="1994" w:type="dxa"/>
            <w:vAlign w:val="center"/>
          </w:tcPr>
          <w:p w:rsidR="00926BFC" w:rsidRPr="008101BE" w:rsidRDefault="00926BFC" w:rsidP="008101BE">
            <w:pPr>
              <w:jc w:val="center"/>
              <w:rPr>
                <w:rFonts w:cs="Arial"/>
                <w:color w:val="000000" w:themeColor="text1"/>
              </w:rPr>
            </w:pPr>
            <w:r>
              <w:rPr>
                <w:rFonts w:cs="Arial"/>
                <w:color w:val="000000" w:themeColor="text1"/>
              </w:rPr>
              <w:t>Traffic Signals</w:t>
            </w:r>
          </w:p>
        </w:tc>
        <w:tc>
          <w:tcPr>
            <w:tcW w:w="1531" w:type="dxa"/>
            <w:shd w:val="clear" w:color="auto" w:fill="auto"/>
          </w:tcPr>
          <w:p w:rsidR="00926BFC" w:rsidRDefault="00025BEF" w:rsidP="008101BE">
            <w:pPr>
              <w:jc w:val="center"/>
              <w:rPr>
                <w:rFonts w:cs="Arial"/>
                <w:color w:val="000000" w:themeColor="text1"/>
              </w:rPr>
            </w:pPr>
            <w:r>
              <w:rPr>
                <w:rFonts w:cs="Arial"/>
                <w:color w:val="000000" w:themeColor="text1"/>
              </w:rPr>
              <w:t>£0.3m</w:t>
            </w:r>
          </w:p>
        </w:tc>
        <w:tc>
          <w:tcPr>
            <w:tcW w:w="1247" w:type="dxa"/>
            <w:vAlign w:val="center"/>
          </w:tcPr>
          <w:p w:rsidR="00926BFC" w:rsidRPr="008101BE" w:rsidRDefault="00926BFC" w:rsidP="008101BE">
            <w:pPr>
              <w:jc w:val="center"/>
              <w:rPr>
                <w:rFonts w:cs="Arial"/>
                <w:color w:val="000000" w:themeColor="text1"/>
              </w:rPr>
            </w:pPr>
            <w:r>
              <w:rPr>
                <w:rFonts w:cs="Arial"/>
                <w:color w:val="000000" w:themeColor="text1"/>
              </w:rPr>
              <w:t>£0.3</w:t>
            </w:r>
          </w:p>
        </w:tc>
        <w:tc>
          <w:tcPr>
            <w:tcW w:w="1151" w:type="dxa"/>
            <w:vAlign w:val="center"/>
          </w:tcPr>
          <w:p w:rsidR="00926BFC" w:rsidRPr="008101BE" w:rsidRDefault="00926BFC" w:rsidP="008101BE">
            <w:pPr>
              <w:jc w:val="center"/>
              <w:rPr>
                <w:rFonts w:cs="Arial"/>
                <w:color w:val="000000" w:themeColor="text1"/>
              </w:rPr>
            </w:pPr>
            <w:r>
              <w:rPr>
                <w:rFonts w:cs="Arial"/>
                <w:color w:val="000000" w:themeColor="text1"/>
              </w:rPr>
              <w:t>£0.3</w:t>
            </w:r>
          </w:p>
        </w:tc>
        <w:tc>
          <w:tcPr>
            <w:tcW w:w="1165" w:type="dxa"/>
            <w:vAlign w:val="center"/>
          </w:tcPr>
          <w:p w:rsidR="00926BFC" w:rsidRPr="008101BE" w:rsidRDefault="00926BFC" w:rsidP="008101BE">
            <w:pPr>
              <w:jc w:val="center"/>
              <w:rPr>
                <w:rFonts w:cs="Arial"/>
                <w:color w:val="000000" w:themeColor="text1"/>
              </w:rPr>
            </w:pPr>
            <w:r>
              <w:rPr>
                <w:rFonts w:cs="Arial"/>
                <w:color w:val="000000" w:themeColor="text1"/>
              </w:rPr>
              <w:t>£0.3</w:t>
            </w:r>
          </w:p>
        </w:tc>
      </w:tr>
      <w:tr w:rsidR="00926BFC" w:rsidRPr="00AC4744" w:rsidTr="001F5A46">
        <w:tc>
          <w:tcPr>
            <w:tcW w:w="1994" w:type="dxa"/>
            <w:shd w:val="clear" w:color="auto" w:fill="FDE9D9" w:themeFill="accent6" w:themeFillTint="33"/>
            <w:vAlign w:val="center"/>
          </w:tcPr>
          <w:p w:rsidR="00926BFC" w:rsidRPr="008101BE" w:rsidRDefault="00EA4B9D" w:rsidP="00DD545C">
            <w:pPr>
              <w:jc w:val="center"/>
              <w:rPr>
                <w:rFonts w:cs="Arial"/>
                <w:b/>
                <w:color w:val="000000" w:themeColor="text1"/>
              </w:rPr>
            </w:pPr>
            <w:r>
              <w:rPr>
                <w:rFonts w:cs="Arial"/>
                <w:b/>
                <w:color w:val="000000" w:themeColor="text1"/>
              </w:rPr>
              <w:t>Estimated</w:t>
            </w:r>
            <w:r w:rsidR="00791BBF">
              <w:rPr>
                <w:rFonts w:cs="Arial"/>
                <w:b/>
                <w:color w:val="000000" w:themeColor="text1"/>
              </w:rPr>
              <w:t xml:space="preserve"> </w:t>
            </w:r>
            <w:r w:rsidR="00926BFC" w:rsidRPr="008101BE">
              <w:rPr>
                <w:rFonts w:cs="Arial"/>
                <w:b/>
                <w:color w:val="000000" w:themeColor="text1"/>
              </w:rPr>
              <w:t>Capital Programme</w:t>
            </w:r>
          </w:p>
        </w:tc>
        <w:tc>
          <w:tcPr>
            <w:tcW w:w="1531" w:type="dxa"/>
            <w:shd w:val="clear" w:color="auto" w:fill="FDE9D9" w:themeFill="accent6" w:themeFillTint="33"/>
            <w:vAlign w:val="center"/>
          </w:tcPr>
          <w:p w:rsidR="00926BFC" w:rsidRPr="008101BE" w:rsidRDefault="001F5A46" w:rsidP="00175C6B">
            <w:pPr>
              <w:jc w:val="center"/>
              <w:rPr>
                <w:rFonts w:cs="Arial"/>
                <w:b/>
                <w:color w:val="000000" w:themeColor="text1"/>
              </w:rPr>
            </w:pPr>
            <w:r>
              <w:rPr>
                <w:rFonts w:cs="Arial"/>
                <w:b/>
                <w:color w:val="000000" w:themeColor="text1"/>
              </w:rPr>
              <w:t>£</w:t>
            </w:r>
            <w:r w:rsidR="00175C6B">
              <w:rPr>
                <w:rFonts w:cs="Arial"/>
                <w:b/>
                <w:color w:val="000000" w:themeColor="text1"/>
              </w:rPr>
              <w:t>21.4</w:t>
            </w:r>
          </w:p>
        </w:tc>
        <w:tc>
          <w:tcPr>
            <w:tcW w:w="1247" w:type="dxa"/>
            <w:shd w:val="clear" w:color="auto" w:fill="FDE9D9" w:themeFill="accent6" w:themeFillTint="33"/>
            <w:vAlign w:val="center"/>
          </w:tcPr>
          <w:p w:rsidR="00926BFC" w:rsidRPr="008101BE" w:rsidRDefault="00926BFC" w:rsidP="008101BE">
            <w:pPr>
              <w:jc w:val="center"/>
              <w:rPr>
                <w:rFonts w:cs="Arial"/>
                <w:b/>
                <w:color w:val="000000" w:themeColor="text1"/>
              </w:rPr>
            </w:pPr>
            <w:r w:rsidRPr="008101BE">
              <w:rPr>
                <w:rFonts w:cs="Arial"/>
                <w:b/>
                <w:color w:val="000000" w:themeColor="text1"/>
              </w:rPr>
              <w:t>£25m</w:t>
            </w:r>
          </w:p>
        </w:tc>
        <w:tc>
          <w:tcPr>
            <w:tcW w:w="1151" w:type="dxa"/>
            <w:shd w:val="clear" w:color="auto" w:fill="FDE9D9" w:themeFill="accent6" w:themeFillTint="33"/>
            <w:vAlign w:val="center"/>
          </w:tcPr>
          <w:p w:rsidR="00926BFC" w:rsidRPr="008101BE" w:rsidRDefault="00926BFC" w:rsidP="008101BE">
            <w:pPr>
              <w:jc w:val="center"/>
              <w:rPr>
                <w:rFonts w:cs="Arial"/>
                <w:b/>
                <w:color w:val="000000" w:themeColor="text1"/>
              </w:rPr>
            </w:pPr>
            <w:r w:rsidRPr="008101BE">
              <w:rPr>
                <w:rFonts w:cs="Arial"/>
                <w:b/>
                <w:color w:val="000000" w:themeColor="text1"/>
              </w:rPr>
              <w:t>£25m</w:t>
            </w:r>
          </w:p>
        </w:tc>
        <w:tc>
          <w:tcPr>
            <w:tcW w:w="1165" w:type="dxa"/>
            <w:shd w:val="clear" w:color="auto" w:fill="FDE9D9" w:themeFill="accent6" w:themeFillTint="33"/>
            <w:vAlign w:val="center"/>
          </w:tcPr>
          <w:p w:rsidR="00926BFC" w:rsidRPr="008101BE" w:rsidRDefault="00926BFC" w:rsidP="00610B62">
            <w:pPr>
              <w:jc w:val="center"/>
              <w:rPr>
                <w:rFonts w:cs="Arial"/>
                <w:b/>
                <w:color w:val="000000" w:themeColor="text1"/>
              </w:rPr>
            </w:pPr>
            <w:r w:rsidRPr="008101BE">
              <w:rPr>
                <w:rFonts w:cs="Arial"/>
                <w:b/>
                <w:color w:val="000000" w:themeColor="text1"/>
              </w:rPr>
              <w:t>£2</w:t>
            </w:r>
            <w:r w:rsidR="00610B62">
              <w:rPr>
                <w:rFonts w:cs="Arial"/>
                <w:b/>
                <w:color w:val="000000" w:themeColor="text1"/>
              </w:rPr>
              <w:t xml:space="preserve">4.3 </w:t>
            </w:r>
            <w:r w:rsidRPr="008101BE">
              <w:rPr>
                <w:rFonts w:cs="Arial"/>
                <w:b/>
                <w:color w:val="000000" w:themeColor="text1"/>
              </w:rPr>
              <w:t>m</w:t>
            </w:r>
          </w:p>
        </w:tc>
      </w:tr>
    </w:tbl>
    <w:p w:rsidR="008101BE" w:rsidRDefault="008101BE" w:rsidP="004A320F">
      <w:pPr>
        <w:spacing w:after="0"/>
        <w:jc w:val="both"/>
        <w:rPr>
          <w:color w:val="000000" w:themeColor="text1"/>
        </w:rPr>
      </w:pPr>
    </w:p>
    <w:p w:rsidR="00C92DB1" w:rsidRDefault="00473ECD" w:rsidP="004A320F">
      <w:pPr>
        <w:spacing w:after="0"/>
        <w:jc w:val="both"/>
        <w:rPr>
          <w:color w:val="000000" w:themeColor="text1"/>
        </w:rPr>
      </w:pPr>
      <w:r>
        <w:rPr>
          <w:color w:val="000000" w:themeColor="text1"/>
        </w:rPr>
        <w:lastRenderedPageBreak/>
        <w:t xml:space="preserve">The figures in bold show </w:t>
      </w:r>
      <w:r w:rsidR="008A5F14">
        <w:rPr>
          <w:color w:val="000000" w:themeColor="text1"/>
        </w:rPr>
        <w:t>when and where we propose</w:t>
      </w:r>
      <w:r w:rsidR="00223B80">
        <w:rPr>
          <w:color w:val="000000" w:themeColor="text1"/>
        </w:rPr>
        <w:t xml:space="preserve"> </w:t>
      </w:r>
      <w:r w:rsidR="008A5F14">
        <w:rPr>
          <w:color w:val="000000" w:themeColor="text1"/>
        </w:rPr>
        <w:t>to</w:t>
      </w:r>
      <w:r w:rsidR="00C92DB1">
        <w:rPr>
          <w:color w:val="000000" w:themeColor="text1"/>
        </w:rPr>
        <w:t xml:space="preserve"> enhance </w:t>
      </w:r>
      <w:r w:rsidR="00223B80">
        <w:rPr>
          <w:color w:val="000000" w:themeColor="text1"/>
        </w:rPr>
        <w:t xml:space="preserve">our </w:t>
      </w:r>
      <w:r w:rsidR="00C92DB1">
        <w:rPr>
          <w:color w:val="000000" w:themeColor="text1"/>
        </w:rPr>
        <w:t>allocations</w:t>
      </w:r>
      <w:r w:rsidR="00223B80">
        <w:rPr>
          <w:color w:val="000000" w:themeColor="text1"/>
        </w:rPr>
        <w:t>,</w:t>
      </w:r>
      <w:r w:rsidR="00C92DB1">
        <w:rPr>
          <w:color w:val="000000" w:themeColor="text1"/>
        </w:rPr>
        <w:t xml:space="preserve"> </w:t>
      </w:r>
      <w:r w:rsidR="00223B80">
        <w:rPr>
          <w:color w:val="000000" w:themeColor="text1"/>
        </w:rPr>
        <w:t xml:space="preserve">so as </w:t>
      </w:r>
      <w:r w:rsidR="008A5F14">
        <w:rPr>
          <w:color w:val="000000" w:themeColor="text1"/>
        </w:rPr>
        <w:t xml:space="preserve">to reduce the maintenance backlogs associated </w:t>
      </w:r>
      <w:r w:rsidR="00223B80">
        <w:rPr>
          <w:color w:val="000000" w:themeColor="text1"/>
        </w:rPr>
        <w:t xml:space="preserve">with </w:t>
      </w:r>
      <w:r w:rsidR="00A67BB1">
        <w:rPr>
          <w:color w:val="000000" w:themeColor="text1"/>
        </w:rPr>
        <w:t xml:space="preserve">the targeted </w:t>
      </w:r>
      <w:r w:rsidR="008A5F14">
        <w:rPr>
          <w:color w:val="000000" w:themeColor="text1"/>
        </w:rPr>
        <w:t>asset group.</w:t>
      </w:r>
    </w:p>
    <w:p w:rsidR="00C92DB1" w:rsidRDefault="00C92DB1" w:rsidP="004A320F">
      <w:pPr>
        <w:spacing w:after="0"/>
        <w:jc w:val="both"/>
        <w:rPr>
          <w:color w:val="000000" w:themeColor="text1"/>
        </w:rPr>
      </w:pPr>
    </w:p>
    <w:p w:rsidR="00EA4B9D" w:rsidRDefault="00EA4B9D" w:rsidP="00EA4B9D">
      <w:pPr>
        <w:spacing w:after="0"/>
        <w:jc w:val="both"/>
        <w:rPr>
          <w:rFonts w:cs="Arial"/>
          <w:color w:val="000000" w:themeColor="text1"/>
        </w:rPr>
      </w:pPr>
      <w:r w:rsidRPr="00A941C6">
        <w:rPr>
          <w:color w:val="000000" w:themeColor="text1"/>
        </w:rPr>
        <w:t xml:space="preserve">Whilst the </w:t>
      </w:r>
      <w:r>
        <w:rPr>
          <w:color w:val="000000" w:themeColor="text1"/>
        </w:rPr>
        <w:t>above table d</w:t>
      </w:r>
      <w:r w:rsidRPr="00A941C6">
        <w:rPr>
          <w:color w:val="000000" w:themeColor="text1"/>
        </w:rPr>
        <w:t>oesn't contain a specific asset type for cycling, provision for cyclists is integrated into other assets such as roads and footways via cycle lanes and shared use footways.  As a result the</w:t>
      </w:r>
      <w:r w:rsidRPr="00A941C6">
        <w:rPr>
          <w:rFonts w:cs="Arial"/>
          <w:color w:val="000000" w:themeColor="text1"/>
        </w:rPr>
        <w:t xml:space="preserve"> opportunity to improve conditions for cyclists will be taken as and when we undertake works on road and footway assets as considered appropriate</w:t>
      </w:r>
      <w:r w:rsidR="00924D74">
        <w:rPr>
          <w:rFonts w:cs="Arial"/>
          <w:color w:val="000000" w:themeColor="text1"/>
        </w:rPr>
        <w:t>.</w:t>
      </w:r>
    </w:p>
    <w:p w:rsidR="00EA4B9D" w:rsidRDefault="00EA4B9D" w:rsidP="004A320F">
      <w:pPr>
        <w:spacing w:after="0"/>
        <w:jc w:val="both"/>
        <w:rPr>
          <w:color w:val="000000" w:themeColor="text1"/>
        </w:rPr>
      </w:pPr>
    </w:p>
    <w:p w:rsidR="008101BE" w:rsidRPr="00AA315F" w:rsidRDefault="008101BE" w:rsidP="008101BE">
      <w:pPr>
        <w:spacing w:after="0"/>
        <w:jc w:val="both"/>
        <w:rPr>
          <w:color w:val="000000" w:themeColor="text1"/>
        </w:rPr>
      </w:pPr>
      <w:r w:rsidRPr="00AA315F">
        <w:rPr>
          <w:color w:val="000000" w:themeColor="text1"/>
        </w:rPr>
        <w:t xml:space="preserve">These allocations may be subject to variance in response to emergency or </w:t>
      </w:r>
      <w:r w:rsidR="00653A4C">
        <w:rPr>
          <w:color w:val="000000" w:themeColor="text1"/>
        </w:rPr>
        <w:t xml:space="preserve">unusually severe </w:t>
      </w:r>
      <w:r w:rsidRPr="00AA315F">
        <w:rPr>
          <w:color w:val="000000" w:themeColor="text1"/>
        </w:rPr>
        <w:t xml:space="preserve">weather events. </w:t>
      </w:r>
      <w:r w:rsidR="0059409E">
        <w:rPr>
          <w:color w:val="000000" w:themeColor="text1"/>
        </w:rPr>
        <w:t xml:space="preserve"> </w:t>
      </w:r>
      <w:r w:rsidRPr="00AA315F">
        <w:rPr>
          <w:color w:val="000000" w:themeColor="text1"/>
        </w:rPr>
        <w:t xml:space="preserve">However the first call on the capital programme in each five year block is detailed </w:t>
      </w:r>
      <w:r w:rsidR="00A04E39">
        <w:rPr>
          <w:color w:val="000000" w:themeColor="text1"/>
        </w:rPr>
        <w:t xml:space="preserve">in the sections </w:t>
      </w:r>
      <w:r w:rsidRPr="00AA315F">
        <w:rPr>
          <w:color w:val="000000" w:themeColor="text1"/>
        </w:rPr>
        <w:t>below.</w:t>
      </w:r>
    </w:p>
    <w:p w:rsidR="008101BE" w:rsidRPr="00AA315F" w:rsidRDefault="008101BE" w:rsidP="008101BE">
      <w:pPr>
        <w:spacing w:after="0"/>
        <w:jc w:val="both"/>
        <w:rPr>
          <w:color w:val="000000" w:themeColor="text1"/>
        </w:rPr>
      </w:pPr>
    </w:p>
    <w:p w:rsidR="004A320F" w:rsidRPr="00591AC3" w:rsidRDefault="004A320F" w:rsidP="004A320F">
      <w:pPr>
        <w:spacing w:after="0"/>
        <w:jc w:val="both"/>
        <w:rPr>
          <w:color w:val="000000" w:themeColor="text1"/>
        </w:rPr>
      </w:pPr>
      <w:r w:rsidRPr="00591AC3">
        <w:rPr>
          <w:color w:val="000000" w:themeColor="text1"/>
        </w:rPr>
        <w:t>Th</w:t>
      </w:r>
      <w:r w:rsidR="00B14598" w:rsidRPr="00591AC3">
        <w:rPr>
          <w:color w:val="000000" w:themeColor="text1"/>
        </w:rPr>
        <w:t>is</w:t>
      </w:r>
      <w:r w:rsidRPr="00591AC3">
        <w:rPr>
          <w:color w:val="000000" w:themeColor="text1"/>
        </w:rPr>
        <w:t xml:space="preserve"> TAMP identifies that the only practical wa</w:t>
      </w:r>
      <w:r w:rsidR="0099216B">
        <w:rPr>
          <w:color w:val="000000" w:themeColor="text1"/>
        </w:rPr>
        <w:t xml:space="preserve">y of </w:t>
      </w:r>
      <w:r w:rsidRPr="0099216B">
        <w:rPr>
          <w:color w:val="000000" w:themeColor="text1"/>
        </w:rPr>
        <w:t>addressing the funding gap menti</w:t>
      </w:r>
      <w:r w:rsidR="0099216B" w:rsidRPr="0099216B">
        <w:rPr>
          <w:color w:val="000000" w:themeColor="text1"/>
        </w:rPr>
        <w:t>oned in the Introduction</w:t>
      </w:r>
      <w:r w:rsidR="0099216B">
        <w:rPr>
          <w:color w:val="000000" w:themeColor="text1"/>
        </w:rPr>
        <w:t xml:space="preserve">, </w:t>
      </w:r>
      <w:r w:rsidR="003758F1" w:rsidRPr="0099216B">
        <w:rPr>
          <w:color w:val="000000" w:themeColor="text1"/>
        </w:rPr>
        <w:t>reduc</w:t>
      </w:r>
      <w:r w:rsidR="00737E05" w:rsidRPr="0099216B">
        <w:rPr>
          <w:color w:val="000000" w:themeColor="text1"/>
        </w:rPr>
        <w:t>ing</w:t>
      </w:r>
      <w:r w:rsidRPr="0099216B">
        <w:rPr>
          <w:color w:val="000000" w:themeColor="text1"/>
        </w:rPr>
        <w:t xml:space="preserve"> the accumulating maintenance backlogs</w:t>
      </w:r>
      <w:r w:rsidR="0099216B">
        <w:rPr>
          <w:color w:val="000000" w:themeColor="text1"/>
        </w:rPr>
        <w:t xml:space="preserve"> and </w:t>
      </w:r>
      <w:r w:rsidR="00FF5448" w:rsidRPr="0099216B">
        <w:rPr>
          <w:color w:val="000000" w:themeColor="text1"/>
        </w:rPr>
        <w:t>improv</w:t>
      </w:r>
      <w:r w:rsidR="00737E05" w:rsidRPr="0099216B">
        <w:rPr>
          <w:color w:val="000000" w:themeColor="text1"/>
        </w:rPr>
        <w:t>ing</w:t>
      </w:r>
      <w:r w:rsidR="00FF5448" w:rsidRPr="0099216B">
        <w:rPr>
          <w:color w:val="000000" w:themeColor="text1"/>
        </w:rPr>
        <w:t xml:space="preserve"> the overall condition of the transport asset</w:t>
      </w:r>
      <w:r w:rsidR="0099216B">
        <w:rPr>
          <w:color w:val="000000" w:themeColor="text1"/>
        </w:rPr>
        <w:t xml:space="preserve"> </w:t>
      </w:r>
      <w:r w:rsidRPr="00591AC3">
        <w:rPr>
          <w:color w:val="000000" w:themeColor="text1"/>
        </w:rPr>
        <w:t xml:space="preserve">is </w:t>
      </w:r>
      <w:r w:rsidR="0099216B">
        <w:rPr>
          <w:color w:val="000000" w:themeColor="text1"/>
        </w:rPr>
        <w:t>by</w:t>
      </w:r>
      <w:r w:rsidRPr="00591AC3">
        <w:rPr>
          <w:color w:val="000000" w:themeColor="text1"/>
        </w:rPr>
        <w:t xml:space="preserve"> adopting new ways of working</w:t>
      </w:r>
      <w:r w:rsidR="00413F14" w:rsidRPr="00591AC3">
        <w:rPr>
          <w:color w:val="000000" w:themeColor="text1"/>
        </w:rPr>
        <w:t xml:space="preserve">, including </w:t>
      </w:r>
      <w:r w:rsidRPr="00591AC3">
        <w:rPr>
          <w:color w:val="000000" w:themeColor="text1"/>
        </w:rPr>
        <w:t>driving increased efficiencies and innovation in the maintenance of our assets</w:t>
      </w:r>
      <w:r w:rsidR="00B14598" w:rsidRPr="00591AC3">
        <w:rPr>
          <w:color w:val="000000" w:themeColor="text1"/>
        </w:rPr>
        <w:t>.</w:t>
      </w:r>
    </w:p>
    <w:p w:rsidR="004A320F" w:rsidRPr="00591AC3" w:rsidRDefault="004A320F" w:rsidP="004A320F">
      <w:pPr>
        <w:spacing w:after="0"/>
        <w:jc w:val="both"/>
        <w:rPr>
          <w:color w:val="000000" w:themeColor="text1"/>
        </w:rPr>
      </w:pPr>
    </w:p>
    <w:p w:rsidR="00413F14" w:rsidRPr="00591AC3" w:rsidRDefault="007C256B" w:rsidP="004A320F">
      <w:pPr>
        <w:spacing w:after="0"/>
        <w:jc w:val="both"/>
        <w:rPr>
          <w:color w:val="000000" w:themeColor="text1"/>
        </w:rPr>
      </w:pPr>
      <w:r w:rsidRPr="00591AC3">
        <w:rPr>
          <w:color w:val="000000" w:themeColor="text1"/>
        </w:rPr>
        <w:t xml:space="preserve">A conclusion of this TAMP is that </w:t>
      </w:r>
      <w:r w:rsidR="006C10D1" w:rsidRPr="00591AC3">
        <w:rPr>
          <w:color w:val="000000" w:themeColor="text1"/>
        </w:rPr>
        <w:t>the</w:t>
      </w:r>
      <w:r w:rsidRPr="00591AC3">
        <w:rPr>
          <w:color w:val="000000" w:themeColor="text1"/>
        </w:rPr>
        <w:t xml:space="preserve"> traditional approach </w:t>
      </w:r>
      <w:r w:rsidR="006C10D1" w:rsidRPr="00591AC3">
        <w:rPr>
          <w:color w:val="000000" w:themeColor="text1"/>
        </w:rPr>
        <w:t xml:space="preserve">of </w:t>
      </w:r>
      <w:r w:rsidR="00223B80">
        <w:rPr>
          <w:color w:val="000000" w:themeColor="text1"/>
        </w:rPr>
        <w:t>'</w:t>
      </w:r>
      <w:r w:rsidR="006C10D1" w:rsidRPr="00591AC3">
        <w:rPr>
          <w:color w:val="000000" w:themeColor="text1"/>
        </w:rPr>
        <w:t>worst first</w:t>
      </w:r>
      <w:r w:rsidR="00653A4C">
        <w:rPr>
          <w:color w:val="000000" w:themeColor="text1"/>
        </w:rPr>
        <w:t xml:space="preserve"> only'</w:t>
      </w:r>
      <w:r w:rsidR="006C10D1" w:rsidRPr="00591AC3">
        <w:rPr>
          <w:color w:val="000000" w:themeColor="text1"/>
        </w:rPr>
        <w:t xml:space="preserve"> </w:t>
      </w:r>
      <w:r w:rsidR="00277359">
        <w:rPr>
          <w:color w:val="000000" w:themeColor="text1"/>
        </w:rPr>
        <w:t>in</w:t>
      </w:r>
      <w:r w:rsidRPr="00591AC3">
        <w:rPr>
          <w:color w:val="000000" w:themeColor="text1"/>
        </w:rPr>
        <w:t xml:space="preserve"> asset management will inevitably result in spiralling maintenance backlogs and a rapid deterioration </w:t>
      </w:r>
      <w:r w:rsidR="00413F14" w:rsidRPr="00591AC3">
        <w:rPr>
          <w:color w:val="000000" w:themeColor="text1"/>
        </w:rPr>
        <w:t>of the transport asset network.</w:t>
      </w:r>
    </w:p>
    <w:p w:rsidR="00DE61EA" w:rsidRPr="00591AC3" w:rsidRDefault="00DE61EA" w:rsidP="004A320F">
      <w:pPr>
        <w:spacing w:after="0"/>
        <w:jc w:val="both"/>
        <w:rPr>
          <w:color w:val="000000" w:themeColor="text1"/>
        </w:rPr>
      </w:pPr>
    </w:p>
    <w:p w:rsidR="00E12281" w:rsidRPr="00591AC3" w:rsidRDefault="00E12281" w:rsidP="004A320F">
      <w:pPr>
        <w:spacing w:after="0"/>
        <w:jc w:val="both"/>
        <w:rPr>
          <w:color w:val="000000" w:themeColor="text1"/>
        </w:rPr>
      </w:pPr>
      <w:r w:rsidRPr="00591AC3">
        <w:rPr>
          <w:color w:val="000000" w:themeColor="text1"/>
        </w:rPr>
        <w:lastRenderedPageBreak/>
        <w:t xml:space="preserve">In recent years severe weather events have given impetus to the deterioration of the asset and we are at a critical point if the future of the transport assets in Lancashire </w:t>
      </w:r>
      <w:r w:rsidR="00277359">
        <w:rPr>
          <w:color w:val="000000" w:themeColor="text1"/>
        </w:rPr>
        <w:t>is</w:t>
      </w:r>
      <w:r w:rsidRPr="00591AC3">
        <w:rPr>
          <w:color w:val="000000" w:themeColor="text1"/>
        </w:rPr>
        <w:t xml:space="preserve"> to be safeguarded and </w:t>
      </w:r>
      <w:r w:rsidR="00653A4C">
        <w:rPr>
          <w:color w:val="000000" w:themeColor="text1"/>
        </w:rPr>
        <w:t xml:space="preserve">successful </w:t>
      </w:r>
      <w:r w:rsidRPr="00591AC3">
        <w:rPr>
          <w:color w:val="000000" w:themeColor="text1"/>
        </w:rPr>
        <w:t>stewardship to</w:t>
      </w:r>
      <w:r w:rsidR="00277359">
        <w:rPr>
          <w:color w:val="000000" w:themeColor="text1"/>
        </w:rPr>
        <w:t xml:space="preserve"> be </w:t>
      </w:r>
      <w:r w:rsidRPr="00591AC3">
        <w:rPr>
          <w:color w:val="000000" w:themeColor="text1"/>
        </w:rPr>
        <w:t>continue</w:t>
      </w:r>
      <w:r w:rsidR="00277359">
        <w:rPr>
          <w:color w:val="000000" w:themeColor="text1"/>
        </w:rPr>
        <w:t>d</w:t>
      </w:r>
      <w:r w:rsidRPr="00591AC3">
        <w:rPr>
          <w:color w:val="000000" w:themeColor="text1"/>
        </w:rPr>
        <w:t>.</w:t>
      </w:r>
    </w:p>
    <w:p w:rsidR="00E12281" w:rsidRPr="00591AC3" w:rsidRDefault="00E12281" w:rsidP="004A320F">
      <w:pPr>
        <w:spacing w:after="0"/>
        <w:jc w:val="both"/>
        <w:rPr>
          <w:color w:val="000000" w:themeColor="text1"/>
        </w:rPr>
      </w:pPr>
    </w:p>
    <w:p w:rsidR="009D2951" w:rsidRDefault="00E12281" w:rsidP="004A320F">
      <w:pPr>
        <w:spacing w:after="0"/>
        <w:jc w:val="both"/>
        <w:rPr>
          <w:color w:val="000000" w:themeColor="text1"/>
        </w:rPr>
      </w:pPr>
      <w:r w:rsidRPr="00591AC3">
        <w:rPr>
          <w:color w:val="000000" w:themeColor="text1"/>
        </w:rPr>
        <w:t>If we were to simultaneously reduce the maintenance backlog associated with all asset groupings over the next 5 years, i</w:t>
      </w:r>
      <w:r w:rsidR="009D2951" w:rsidRPr="00591AC3">
        <w:rPr>
          <w:color w:val="000000" w:themeColor="text1"/>
        </w:rPr>
        <w:t>t is estimated that we would need an additional £10m per annum over and above the likely funding levels we will receive from the</w:t>
      </w:r>
      <w:r w:rsidR="00CB0A0D">
        <w:rPr>
          <w:color w:val="000000" w:themeColor="text1"/>
        </w:rPr>
        <w:t xml:space="preserve"> </w:t>
      </w:r>
      <w:proofErr w:type="spellStart"/>
      <w:r w:rsidR="00CB0A0D">
        <w:rPr>
          <w:color w:val="000000" w:themeColor="text1"/>
        </w:rPr>
        <w:t>DfT</w:t>
      </w:r>
      <w:r w:rsidR="00C5169E">
        <w:rPr>
          <w:color w:val="000000" w:themeColor="text1"/>
        </w:rPr>
        <w:t>.</w:t>
      </w:r>
      <w:proofErr w:type="spellEnd"/>
    </w:p>
    <w:p w:rsidR="00C5169E" w:rsidRPr="00591AC3" w:rsidRDefault="00C5169E" w:rsidP="004A320F">
      <w:pPr>
        <w:spacing w:after="0"/>
        <w:jc w:val="both"/>
        <w:rPr>
          <w:color w:val="000000" w:themeColor="text1"/>
        </w:rPr>
      </w:pPr>
    </w:p>
    <w:p w:rsidR="00BB5BEB" w:rsidRPr="00591AC3" w:rsidRDefault="00302F5C" w:rsidP="00444C42">
      <w:pPr>
        <w:spacing w:after="0"/>
        <w:jc w:val="both"/>
        <w:rPr>
          <w:color w:val="000000" w:themeColor="text1"/>
        </w:rPr>
      </w:pPr>
      <w:r w:rsidRPr="00591AC3">
        <w:rPr>
          <w:color w:val="000000" w:themeColor="text1"/>
        </w:rPr>
        <w:t>Th</w:t>
      </w:r>
      <w:r w:rsidR="00591AC3" w:rsidRPr="00591AC3">
        <w:rPr>
          <w:color w:val="000000" w:themeColor="text1"/>
        </w:rPr>
        <w:t>e</w:t>
      </w:r>
      <w:r w:rsidRPr="00591AC3">
        <w:rPr>
          <w:color w:val="000000" w:themeColor="text1"/>
        </w:rPr>
        <w:t xml:space="preserve"> TAMP recognises that this is not realistic and proposes a more </w:t>
      </w:r>
      <w:r w:rsidR="00A04E39">
        <w:rPr>
          <w:color w:val="000000" w:themeColor="text1"/>
        </w:rPr>
        <w:t xml:space="preserve">flexible and </w:t>
      </w:r>
      <w:r w:rsidRPr="00591AC3">
        <w:rPr>
          <w:color w:val="000000" w:themeColor="text1"/>
        </w:rPr>
        <w:t xml:space="preserve">affordable investment strategy that is broadly in line with the resources that are likely to be made directly available by the </w:t>
      </w:r>
      <w:proofErr w:type="spellStart"/>
      <w:r w:rsidRPr="00591AC3">
        <w:rPr>
          <w:color w:val="000000" w:themeColor="text1"/>
        </w:rPr>
        <w:t>DfT</w:t>
      </w:r>
      <w:r w:rsidRPr="00A04E39">
        <w:rPr>
          <w:color w:val="000000" w:themeColor="text1"/>
        </w:rPr>
        <w:t>.</w:t>
      </w:r>
      <w:proofErr w:type="spellEnd"/>
      <w:r w:rsidR="00A04E39">
        <w:rPr>
          <w:color w:val="000000" w:themeColor="text1"/>
        </w:rPr>
        <w:t xml:space="preserve">  If </w:t>
      </w:r>
      <w:r w:rsidR="003D35E4">
        <w:rPr>
          <w:color w:val="000000" w:themeColor="text1"/>
        </w:rPr>
        <w:t xml:space="preserve">our funding levels increase, this approach will enable us to bring one of the investment phases forward so that we could run </w:t>
      </w:r>
      <w:r w:rsidR="00444C42" w:rsidRPr="00591AC3">
        <w:rPr>
          <w:color w:val="000000" w:themeColor="text1"/>
        </w:rPr>
        <w:t xml:space="preserve">phase 1 </w:t>
      </w:r>
      <w:r w:rsidR="00277359">
        <w:rPr>
          <w:color w:val="000000" w:themeColor="text1"/>
        </w:rPr>
        <w:t>and</w:t>
      </w:r>
      <w:r w:rsidR="00444C42" w:rsidRPr="00591AC3">
        <w:rPr>
          <w:color w:val="000000" w:themeColor="text1"/>
        </w:rPr>
        <w:t xml:space="preserve"> 2 or phase 2 </w:t>
      </w:r>
      <w:r w:rsidR="00277359">
        <w:rPr>
          <w:color w:val="000000" w:themeColor="text1"/>
        </w:rPr>
        <w:t>and</w:t>
      </w:r>
      <w:r w:rsidR="00444C42" w:rsidRPr="00591AC3">
        <w:rPr>
          <w:color w:val="000000" w:themeColor="text1"/>
        </w:rPr>
        <w:t xml:space="preserve"> 3 </w:t>
      </w:r>
      <w:r w:rsidR="003D35E4">
        <w:rPr>
          <w:color w:val="000000" w:themeColor="text1"/>
        </w:rPr>
        <w:t>concurrently dependent upon the level of extra funds made available</w:t>
      </w:r>
      <w:r w:rsidR="00444C42" w:rsidRPr="00591AC3">
        <w:rPr>
          <w:color w:val="000000" w:themeColor="text1"/>
        </w:rPr>
        <w:t xml:space="preserve">.  Whilst this </w:t>
      </w:r>
      <w:r w:rsidR="00E66E52" w:rsidRPr="00591AC3">
        <w:rPr>
          <w:color w:val="000000" w:themeColor="text1"/>
        </w:rPr>
        <w:t>would be challenging from an operational perspective</w:t>
      </w:r>
      <w:r w:rsidR="00444C42" w:rsidRPr="00591AC3">
        <w:rPr>
          <w:color w:val="000000" w:themeColor="text1"/>
        </w:rPr>
        <w:t>, it is considered achievable</w:t>
      </w:r>
      <w:r w:rsidR="00E66E52" w:rsidRPr="00591AC3">
        <w:rPr>
          <w:color w:val="000000" w:themeColor="text1"/>
        </w:rPr>
        <w:t xml:space="preserve"> </w:t>
      </w:r>
      <w:r w:rsidR="00444C42" w:rsidRPr="00591AC3">
        <w:rPr>
          <w:color w:val="000000" w:themeColor="text1"/>
        </w:rPr>
        <w:t xml:space="preserve">subject to us significantly changing </w:t>
      </w:r>
      <w:r w:rsidR="009D2951" w:rsidRPr="00591AC3">
        <w:rPr>
          <w:color w:val="000000" w:themeColor="text1"/>
        </w:rPr>
        <w:t>our</w:t>
      </w:r>
      <w:r w:rsidR="00E66E52" w:rsidRPr="00591AC3">
        <w:rPr>
          <w:color w:val="000000" w:themeColor="text1"/>
        </w:rPr>
        <w:t xml:space="preserve"> methods of service delivery.</w:t>
      </w:r>
    </w:p>
    <w:p w:rsidR="00607038" w:rsidRPr="00591AC3" w:rsidRDefault="00607038" w:rsidP="004A320F">
      <w:pPr>
        <w:spacing w:after="0"/>
        <w:jc w:val="both"/>
        <w:rPr>
          <w:color w:val="000000" w:themeColor="text1"/>
        </w:rPr>
      </w:pPr>
    </w:p>
    <w:p w:rsidR="004A320F" w:rsidRPr="0080204A" w:rsidRDefault="004A320F" w:rsidP="004A320F">
      <w:pPr>
        <w:spacing w:after="0"/>
        <w:jc w:val="both"/>
        <w:rPr>
          <w:color w:val="000000" w:themeColor="text1"/>
        </w:rPr>
      </w:pPr>
      <w:r w:rsidRPr="0080204A">
        <w:rPr>
          <w:color w:val="000000" w:themeColor="text1"/>
        </w:rPr>
        <w:t xml:space="preserve">In order to </w:t>
      </w:r>
      <w:r w:rsidR="007C256B" w:rsidRPr="0080204A">
        <w:rPr>
          <w:color w:val="000000" w:themeColor="text1"/>
        </w:rPr>
        <w:t xml:space="preserve">reduce </w:t>
      </w:r>
      <w:r w:rsidR="003D35E4" w:rsidRPr="0080204A">
        <w:rPr>
          <w:color w:val="000000" w:themeColor="text1"/>
        </w:rPr>
        <w:t>our</w:t>
      </w:r>
      <w:r w:rsidR="007C256B" w:rsidRPr="0080204A">
        <w:rPr>
          <w:color w:val="000000" w:themeColor="text1"/>
        </w:rPr>
        <w:t xml:space="preserve"> maintenance backlogs</w:t>
      </w:r>
      <w:r w:rsidRPr="0080204A">
        <w:rPr>
          <w:color w:val="000000" w:themeColor="text1"/>
        </w:rPr>
        <w:t xml:space="preserve"> we propose to focus predominantly on </w:t>
      </w:r>
      <w:r w:rsidR="00653A4C">
        <w:rPr>
          <w:color w:val="000000" w:themeColor="text1"/>
        </w:rPr>
        <w:t>preventative</w:t>
      </w:r>
      <w:r w:rsidRPr="0080204A">
        <w:rPr>
          <w:color w:val="000000" w:themeColor="text1"/>
        </w:rPr>
        <w:t xml:space="preserve"> intervention works</w:t>
      </w:r>
      <w:r w:rsidR="003D35E4" w:rsidRPr="0080204A">
        <w:rPr>
          <w:color w:val="000000" w:themeColor="text1"/>
        </w:rPr>
        <w:t xml:space="preserve">.  </w:t>
      </w:r>
      <w:r w:rsidRPr="0080204A">
        <w:rPr>
          <w:color w:val="000000" w:themeColor="text1"/>
        </w:rPr>
        <w:t xml:space="preserve">Such works involve treatments that are </w:t>
      </w:r>
      <w:r w:rsidR="003D35E4" w:rsidRPr="0080204A">
        <w:rPr>
          <w:color w:val="000000" w:themeColor="text1"/>
        </w:rPr>
        <w:t xml:space="preserve">generally </w:t>
      </w:r>
      <w:r w:rsidRPr="0080204A">
        <w:rPr>
          <w:color w:val="000000" w:themeColor="text1"/>
        </w:rPr>
        <w:t xml:space="preserve">carried out at an earlier </w:t>
      </w:r>
      <w:r w:rsidR="00653A4C">
        <w:rPr>
          <w:color w:val="000000" w:themeColor="text1"/>
        </w:rPr>
        <w:t xml:space="preserve">critical </w:t>
      </w:r>
      <w:r w:rsidRPr="0080204A">
        <w:rPr>
          <w:color w:val="000000" w:themeColor="text1"/>
        </w:rPr>
        <w:t>stage in an asset</w:t>
      </w:r>
      <w:r w:rsidR="00277359">
        <w:rPr>
          <w:color w:val="000000" w:themeColor="text1"/>
        </w:rPr>
        <w:t>'</w:t>
      </w:r>
      <w:r w:rsidRPr="0080204A">
        <w:rPr>
          <w:color w:val="000000" w:themeColor="text1"/>
        </w:rPr>
        <w:t xml:space="preserve">s life-cycle and are </w:t>
      </w:r>
      <w:r w:rsidR="003D35E4" w:rsidRPr="0080204A">
        <w:rPr>
          <w:color w:val="000000" w:themeColor="text1"/>
        </w:rPr>
        <w:t xml:space="preserve">usually </w:t>
      </w:r>
      <w:r w:rsidRPr="0080204A">
        <w:rPr>
          <w:color w:val="000000" w:themeColor="text1"/>
        </w:rPr>
        <w:t xml:space="preserve">less expensive and less invasive.  It is anticipated that such an </w:t>
      </w:r>
      <w:r w:rsidRPr="0080204A">
        <w:rPr>
          <w:color w:val="000000" w:themeColor="text1"/>
        </w:rPr>
        <w:lastRenderedPageBreak/>
        <w:t>approach will significantly reduce the rate of deterioration across the network</w:t>
      </w:r>
      <w:r w:rsidR="00B14598" w:rsidRPr="0080204A">
        <w:rPr>
          <w:color w:val="000000" w:themeColor="text1"/>
        </w:rPr>
        <w:t>.</w:t>
      </w:r>
    </w:p>
    <w:p w:rsidR="004A320F" w:rsidRPr="0080204A" w:rsidRDefault="004A320F" w:rsidP="00732C6E">
      <w:pPr>
        <w:spacing w:after="0"/>
        <w:jc w:val="both"/>
        <w:rPr>
          <w:color w:val="000000" w:themeColor="text1"/>
        </w:rPr>
      </w:pPr>
    </w:p>
    <w:p w:rsidR="00D82DB8" w:rsidRPr="006E2E1F" w:rsidRDefault="00FD3543" w:rsidP="00732C6E">
      <w:pPr>
        <w:spacing w:after="0"/>
        <w:jc w:val="both"/>
        <w:rPr>
          <w:color w:val="000000" w:themeColor="text1"/>
        </w:rPr>
      </w:pPr>
      <w:r w:rsidRPr="0080204A">
        <w:rPr>
          <w:color w:val="000000" w:themeColor="text1"/>
        </w:rPr>
        <w:t xml:space="preserve">Taking the A, B </w:t>
      </w:r>
      <w:r w:rsidR="00A9485A">
        <w:rPr>
          <w:color w:val="000000" w:themeColor="text1"/>
        </w:rPr>
        <w:t>and</w:t>
      </w:r>
      <w:r>
        <w:rPr>
          <w:color w:val="000000" w:themeColor="text1"/>
        </w:rPr>
        <w:t xml:space="preserve"> C road network as an example</w:t>
      </w:r>
      <w:r w:rsidR="00816D29">
        <w:rPr>
          <w:color w:val="000000" w:themeColor="text1"/>
        </w:rPr>
        <w:t>, t</w:t>
      </w:r>
      <w:r w:rsidRPr="00816D29">
        <w:rPr>
          <w:color w:val="000000" w:themeColor="text1"/>
        </w:rPr>
        <w:t xml:space="preserve">he average </w:t>
      </w:r>
      <w:r w:rsidR="00B41340" w:rsidRPr="00816D29">
        <w:rPr>
          <w:color w:val="000000" w:themeColor="text1"/>
        </w:rPr>
        <w:t xml:space="preserve">annual capital investment </w:t>
      </w:r>
      <w:r w:rsidR="00816D29" w:rsidRPr="00816D29">
        <w:rPr>
          <w:color w:val="000000" w:themeColor="text1"/>
        </w:rPr>
        <w:t>between</w:t>
      </w:r>
      <w:r w:rsidRPr="00816D29">
        <w:rPr>
          <w:color w:val="000000" w:themeColor="text1"/>
        </w:rPr>
        <w:t xml:space="preserve"> </w:t>
      </w:r>
      <w:r w:rsidR="00B41340" w:rsidRPr="00816D29">
        <w:rPr>
          <w:color w:val="000000" w:themeColor="text1"/>
        </w:rPr>
        <w:t>2009</w:t>
      </w:r>
      <w:r w:rsidRPr="00816D29">
        <w:rPr>
          <w:color w:val="000000" w:themeColor="text1"/>
        </w:rPr>
        <w:t xml:space="preserve"> </w:t>
      </w:r>
      <w:r w:rsidR="00816D29" w:rsidRPr="00816D29">
        <w:rPr>
          <w:color w:val="000000" w:themeColor="text1"/>
        </w:rPr>
        <w:t xml:space="preserve">and </w:t>
      </w:r>
      <w:r w:rsidR="00B41340" w:rsidRPr="00816D29">
        <w:rPr>
          <w:color w:val="000000" w:themeColor="text1"/>
        </w:rPr>
        <w:t>2013</w:t>
      </w:r>
      <w:r w:rsidRPr="00816D29">
        <w:rPr>
          <w:color w:val="000000" w:themeColor="text1"/>
        </w:rPr>
        <w:t xml:space="preserve"> was</w:t>
      </w:r>
      <w:r w:rsidR="00816D29" w:rsidRPr="00816D29">
        <w:rPr>
          <w:color w:val="000000" w:themeColor="text1"/>
        </w:rPr>
        <w:t xml:space="preserve"> </w:t>
      </w:r>
      <w:r w:rsidR="00A67BB1">
        <w:rPr>
          <w:color w:val="000000" w:themeColor="text1"/>
        </w:rPr>
        <w:t xml:space="preserve">approximately </w:t>
      </w:r>
      <w:r w:rsidR="00816D29" w:rsidRPr="00816D29">
        <w:rPr>
          <w:color w:val="000000" w:themeColor="text1"/>
        </w:rPr>
        <w:t>£</w:t>
      </w:r>
      <w:r w:rsidR="000D25DB" w:rsidRPr="00816D29">
        <w:rPr>
          <w:color w:val="000000" w:themeColor="text1"/>
        </w:rPr>
        <w:t>4m</w:t>
      </w:r>
      <w:r w:rsidR="00E21533">
        <w:rPr>
          <w:color w:val="000000" w:themeColor="text1"/>
        </w:rPr>
        <w:t>-</w:t>
      </w:r>
      <w:r w:rsidR="00A67BB1">
        <w:rPr>
          <w:color w:val="000000" w:themeColor="text1"/>
        </w:rPr>
        <w:t>£5m</w:t>
      </w:r>
      <w:r w:rsidR="000D25DB" w:rsidRPr="00816D29">
        <w:rPr>
          <w:color w:val="000000" w:themeColor="text1"/>
        </w:rPr>
        <w:t>.  Over the same period a maintenance backlog</w:t>
      </w:r>
      <w:r w:rsidR="00816D29">
        <w:rPr>
          <w:color w:val="000000" w:themeColor="text1"/>
        </w:rPr>
        <w:t xml:space="preserve"> (</w:t>
      </w:r>
      <w:r w:rsidR="00E21533">
        <w:rPr>
          <w:color w:val="000000" w:themeColor="text1"/>
        </w:rPr>
        <w:t xml:space="preserve">i.e. </w:t>
      </w:r>
      <w:r w:rsidR="00816D29">
        <w:rPr>
          <w:color w:val="000000" w:themeColor="text1"/>
        </w:rPr>
        <w:t xml:space="preserve">road condition </w:t>
      </w:r>
      <w:r w:rsidR="00816D29" w:rsidRPr="00816D29">
        <w:rPr>
          <w:color w:val="000000" w:themeColor="text1"/>
        </w:rPr>
        <w:t>classed as either RED or AMBE</w:t>
      </w:r>
      <w:r w:rsidR="00816D29">
        <w:rPr>
          <w:color w:val="000000" w:themeColor="text1"/>
        </w:rPr>
        <w:t xml:space="preserve">R) of about </w:t>
      </w:r>
      <w:r w:rsidR="000D25DB" w:rsidRPr="00816D29">
        <w:rPr>
          <w:color w:val="000000" w:themeColor="text1"/>
        </w:rPr>
        <w:t xml:space="preserve">450km </w:t>
      </w:r>
      <w:r w:rsidR="00816D29" w:rsidRPr="00816D29">
        <w:rPr>
          <w:color w:val="000000" w:themeColor="text1"/>
        </w:rPr>
        <w:t xml:space="preserve">occurred.  The conclusion from this is that </w:t>
      </w:r>
      <w:r w:rsidR="00D82DB8" w:rsidRPr="00816D29">
        <w:rPr>
          <w:color w:val="000000" w:themeColor="text1"/>
        </w:rPr>
        <w:t xml:space="preserve">an investment of </w:t>
      </w:r>
      <w:r w:rsidR="00816D29" w:rsidRPr="00816D29">
        <w:rPr>
          <w:color w:val="000000" w:themeColor="text1"/>
        </w:rPr>
        <w:t>£</w:t>
      </w:r>
      <w:r w:rsidR="00D82DB8" w:rsidRPr="00816D29">
        <w:rPr>
          <w:color w:val="000000" w:themeColor="text1"/>
        </w:rPr>
        <w:t>4</w:t>
      </w:r>
      <w:r w:rsidR="00816D29" w:rsidRPr="00816D29">
        <w:rPr>
          <w:color w:val="000000" w:themeColor="text1"/>
        </w:rPr>
        <w:t>m</w:t>
      </w:r>
      <w:r w:rsidR="00B14598">
        <w:rPr>
          <w:color w:val="000000" w:themeColor="text1"/>
        </w:rPr>
        <w:t>-</w:t>
      </w:r>
      <w:r w:rsidR="00816D29" w:rsidRPr="00816D29">
        <w:rPr>
          <w:color w:val="000000" w:themeColor="text1"/>
        </w:rPr>
        <w:t>£</w:t>
      </w:r>
      <w:r w:rsidR="00D82DB8" w:rsidRPr="00816D29">
        <w:rPr>
          <w:color w:val="000000" w:themeColor="text1"/>
        </w:rPr>
        <w:t xml:space="preserve">5m per </w:t>
      </w:r>
      <w:r w:rsidR="00816D29" w:rsidRPr="00816D29">
        <w:rPr>
          <w:color w:val="000000" w:themeColor="text1"/>
        </w:rPr>
        <w:t xml:space="preserve">year, </w:t>
      </w:r>
      <w:r w:rsidR="00D82DB8" w:rsidRPr="00816D29">
        <w:rPr>
          <w:color w:val="000000" w:themeColor="text1"/>
        </w:rPr>
        <w:t>over five years</w:t>
      </w:r>
      <w:r w:rsidR="00816D29" w:rsidRPr="00816D29">
        <w:rPr>
          <w:color w:val="000000" w:themeColor="text1"/>
        </w:rPr>
        <w:t>,</w:t>
      </w:r>
      <w:r w:rsidR="00D82DB8" w:rsidRPr="00816D29">
        <w:rPr>
          <w:color w:val="000000" w:themeColor="text1"/>
        </w:rPr>
        <w:t xml:space="preserve"> </w:t>
      </w:r>
      <w:r w:rsidR="006E2E1F">
        <w:rPr>
          <w:color w:val="000000" w:themeColor="text1"/>
        </w:rPr>
        <w:t xml:space="preserve">results in the </w:t>
      </w:r>
      <w:r w:rsidR="00D82DB8" w:rsidRPr="00816D29">
        <w:rPr>
          <w:color w:val="000000" w:themeColor="text1"/>
        </w:rPr>
        <w:t xml:space="preserve">deterioration of approximately 450km </w:t>
      </w:r>
      <w:r w:rsidR="006E2E1F">
        <w:rPr>
          <w:color w:val="000000" w:themeColor="text1"/>
        </w:rPr>
        <w:t xml:space="preserve">of A, B </w:t>
      </w:r>
      <w:r w:rsidR="00A9485A">
        <w:rPr>
          <w:color w:val="000000" w:themeColor="text1"/>
        </w:rPr>
        <w:t>and</w:t>
      </w:r>
      <w:r w:rsidR="006E2E1F">
        <w:rPr>
          <w:color w:val="000000" w:themeColor="text1"/>
        </w:rPr>
        <w:t xml:space="preserve"> C roads.</w:t>
      </w:r>
      <w:r w:rsidR="00672278">
        <w:rPr>
          <w:color w:val="000000" w:themeColor="text1"/>
        </w:rPr>
        <w:t xml:space="preserve">  </w:t>
      </w:r>
      <w:r w:rsidR="006E2E1F" w:rsidRPr="006E2E1F">
        <w:rPr>
          <w:color w:val="000000" w:themeColor="text1"/>
        </w:rPr>
        <w:t>At 201</w:t>
      </w:r>
      <w:r w:rsidR="00791BBF">
        <w:rPr>
          <w:color w:val="000000" w:themeColor="text1"/>
        </w:rPr>
        <w:t>4</w:t>
      </w:r>
      <w:r w:rsidR="006E2E1F">
        <w:rPr>
          <w:color w:val="000000" w:themeColor="text1"/>
        </w:rPr>
        <w:t xml:space="preserve"> rates</w:t>
      </w:r>
      <w:r w:rsidR="006E2E1F" w:rsidRPr="006E2E1F">
        <w:rPr>
          <w:color w:val="000000" w:themeColor="text1"/>
        </w:rPr>
        <w:t>, the l</w:t>
      </w:r>
      <w:r w:rsidR="00D82DB8" w:rsidRPr="006E2E1F">
        <w:rPr>
          <w:color w:val="000000" w:themeColor="text1"/>
        </w:rPr>
        <w:t xml:space="preserve">ikely cost of </w:t>
      </w:r>
      <w:r w:rsidR="006E2E1F">
        <w:rPr>
          <w:color w:val="000000" w:themeColor="text1"/>
        </w:rPr>
        <w:t xml:space="preserve">repairing this backlog </w:t>
      </w:r>
      <w:r w:rsidR="006E2E1F" w:rsidRPr="006E2E1F">
        <w:rPr>
          <w:color w:val="000000" w:themeColor="text1"/>
        </w:rPr>
        <w:t xml:space="preserve">is in the order of £15m </w:t>
      </w:r>
      <w:r w:rsidR="00B14598">
        <w:rPr>
          <w:color w:val="000000" w:themeColor="text1"/>
        </w:rPr>
        <w:t>-</w:t>
      </w:r>
      <w:r w:rsidR="006E2E1F" w:rsidRPr="006E2E1F">
        <w:rPr>
          <w:color w:val="000000" w:themeColor="text1"/>
        </w:rPr>
        <w:t xml:space="preserve"> £18m dependent upon treatment </w:t>
      </w:r>
      <w:r w:rsidR="00653A4C">
        <w:rPr>
          <w:color w:val="000000" w:themeColor="text1"/>
        </w:rPr>
        <w:t>type.</w:t>
      </w:r>
    </w:p>
    <w:p w:rsidR="00816D29" w:rsidRPr="006E2E1F" w:rsidRDefault="00816D29" w:rsidP="00732C6E">
      <w:pPr>
        <w:spacing w:after="0"/>
        <w:jc w:val="both"/>
        <w:rPr>
          <w:color w:val="000000" w:themeColor="text1"/>
        </w:rPr>
      </w:pPr>
    </w:p>
    <w:p w:rsidR="00D82DB8" w:rsidRPr="00197B6B" w:rsidRDefault="00FA41AE" w:rsidP="00732C6E">
      <w:pPr>
        <w:spacing w:after="0"/>
        <w:jc w:val="both"/>
        <w:rPr>
          <w:color w:val="000000" w:themeColor="text1"/>
        </w:rPr>
      </w:pPr>
      <w:r w:rsidRPr="00197B6B">
        <w:rPr>
          <w:color w:val="000000" w:themeColor="text1"/>
        </w:rPr>
        <w:t>Traditionally, we have adopted a</w:t>
      </w:r>
      <w:r w:rsidR="00653A4C">
        <w:rPr>
          <w:color w:val="000000" w:themeColor="text1"/>
        </w:rPr>
        <w:t xml:space="preserve"> largely '</w:t>
      </w:r>
      <w:r w:rsidRPr="00197B6B">
        <w:rPr>
          <w:color w:val="000000" w:themeColor="text1"/>
        </w:rPr>
        <w:t>wors</w:t>
      </w:r>
      <w:r w:rsidR="00EA07FC">
        <w:rPr>
          <w:color w:val="000000" w:themeColor="text1"/>
        </w:rPr>
        <w:t>t</w:t>
      </w:r>
      <w:r w:rsidRPr="00197B6B">
        <w:rPr>
          <w:color w:val="000000" w:themeColor="text1"/>
        </w:rPr>
        <w:t xml:space="preserve"> first</w:t>
      </w:r>
      <w:r w:rsidR="00653A4C">
        <w:rPr>
          <w:color w:val="000000" w:themeColor="text1"/>
        </w:rPr>
        <w:t>'</w:t>
      </w:r>
      <w:r w:rsidRPr="00197B6B">
        <w:rPr>
          <w:color w:val="000000" w:themeColor="text1"/>
        </w:rPr>
        <w:t xml:space="preserve"> approach to our assets and as </w:t>
      </w:r>
      <w:r w:rsidR="006E2E1F" w:rsidRPr="00197B6B">
        <w:rPr>
          <w:color w:val="000000" w:themeColor="text1"/>
        </w:rPr>
        <w:t xml:space="preserve">at 2013, the maintenance </w:t>
      </w:r>
      <w:r w:rsidR="00D82DB8" w:rsidRPr="00197B6B">
        <w:rPr>
          <w:color w:val="000000" w:themeColor="text1"/>
        </w:rPr>
        <w:t xml:space="preserve">backlog </w:t>
      </w:r>
      <w:r w:rsidRPr="00197B6B">
        <w:rPr>
          <w:color w:val="000000" w:themeColor="text1"/>
        </w:rPr>
        <w:t xml:space="preserve">associated with </w:t>
      </w:r>
      <w:r w:rsidR="006E2E1F" w:rsidRPr="00197B6B">
        <w:rPr>
          <w:color w:val="000000" w:themeColor="text1"/>
        </w:rPr>
        <w:t xml:space="preserve">the A, B </w:t>
      </w:r>
      <w:r w:rsidR="00A9485A" w:rsidRPr="00197B6B">
        <w:rPr>
          <w:color w:val="000000" w:themeColor="text1"/>
        </w:rPr>
        <w:t>and</w:t>
      </w:r>
      <w:r w:rsidR="006E2E1F" w:rsidRPr="00197B6B">
        <w:rPr>
          <w:color w:val="000000" w:themeColor="text1"/>
        </w:rPr>
        <w:t xml:space="preserve"> C road network </w:t>
      </w:r>
      <w:r w:rsidR="00A67BB1" w:rsidRPr="00197B6B">
        <w:rPr>
          <w:color w:val="000000" w:themeColor="text1"/>
        </w:rPr>
        <w:t xml:space="preserve">was </w:t>
      </w:r>
      <w:r w:rsidR="006E2E1F" w:rsidRPr="00197B6B">
        <w:rPr>
          <w:color w:val="000000" w:themeColor="text1"/>
        </w:rPr>
        <w:t xml:space="preserve">approximately </w:t>
      </w:r>
      <w:r w:rsidR="00D82DB8" w:rsidRPr="00197B6B">
        <w:rPr>
          <w:color w:val="000000" w:themeColor="text1"/>
        </w:rPr>
        <w:t>1</w:t>
      </w:r>
      <w:r w:rsidR="006E2E1F" w:rsidRPr="00197B6B">
        <w:rPr>
          <w:color w:val="000000" w:themeColor="text1"/>
        </w:rPr>
        <w:t>,</w:t>
      </w:r>
      <w:r w:rsidR="00D82DB8" w:rsidRPr="00197B6B">
        <w:rPr>
          <w:color w:val="000000" w:themeColor="text1"/>
        </w:rPr>
        <w:t>059km</w:t>
      </w:r>
      <w:r w:rsidR="00A67BB1" w:rsidRPr="00197B6B">
        <w:rPr>
          <w:color w:val="000000" w:themeColor="text1"/>
        </w:rPr>
        <w:t xml:space="preserve">, meaning that the </w:t>
      </w:r>
      <w:r w:rsidR="00D82DB8" w:rsidRPr="00197B6B">
        <w:rPr>
          <w:color w:val="000000" w:themeColor="text1"/>
        </w:rPr>
        <w:t xml:space="preserve">backlog has doubled in </w:t>
      </w:r>
      <w:r w:rsidR="006E2E1F" w:rsidRPr="00197B6B">
        <w:rPr>
          <w:color w:val="000000" w:themeColor="text1"/>
        </w:rPr>
        <w:t xml:space="preserve">just </w:t>
      </w:r>
      <w:r w:rsidR="00D82DB8" w:rsidRPr="00197B6B">
        <w:rPr>
          <w:color w:val="000000" w:themeColor="text1"/>
        </w:rPr>
        <w:t>five years</w:t>
      </w:r>
      <w:r w:rsidR="00BC0B3D" w:rsidRPr="00197B6B">
        <w:rPr>
          <w:color w:val="000000" w:themeColor="text1"/>
        </w:rPr>
        <w:t xml:space="preserve">.  It </w:t>
      </w:r>
      <w:r w:rsidR="006E2E1F" w:rsidRPr="00197B6B">
        <w:rPr>
          <w:color w:val="000000" w:themeColor="text1"/>
        </w:rPr>
        <w:t>is likely</w:t>
      </w:r>
      <w:r w:rsidR="00D82DB8" w:rsidRPr="00197B6B">
        <w:rPr>
          <w:color w:val="000000" w:themeColor="text1"/>
        </w:rPr>
        <w:t xml:space="preserve"> to double </w:t>
      </w:r>
      <w:r w:rsidR="006E2E1F" w:rsidRPr="00197B6B">
        <w:rPr>
          <w:color w:val="000000" w:themeColor="text1"/>
        </w:rPr>
        <w:t xml:space="preserve">again </w:t>
      </w:r>
      <w:r w:rsidR="00D82DB8" w:rsidRPr="00197B6B">
        <w:rPr>
          <w:color w:val="000000" w:themeColor="text1"/>
        </w:rPr>
        <w:t>in the next five years if we continue treating th</w:t>
      </w:r>
      <w:r w:rsidR="00BC0B3D" w:rsidRPr="00197B6B">
        <w:rPr>
          <w:color w:val="000000" w:themeColor="text1"/>
        </w:rPr>
        <w:t>e</w:t>
      </w:r>
      <w:r w:rsidR="00B14598" w:rsidRPr="00197B6B">
        <w:rPr>
          <w:color w:val="000000" w:themeColor="text1"/>
        </w:rPr>
        <w:t xml:space="preserve"> </w:t>
      </w:r>
      <w:r w:rsidR="00D82DB8" w:rsidRPr="00197B6B">
        <w:rPr>
          <w:color w:val="000000" w:themeColor="text1"/>
        </w:rPr>
        <w:t>network in the same manner.</w:t>
      </w:r>
    </w:p>
    <w:p w:rsidR="00FA41AE" w:rsidRPr="00197B6B" w:rsidRDefault="00FA41AE" w:rsidP="00732C6E">
      <w:pPr>
        <w:spacing w:after="0"/>
        <w:jc w:val="both"/>
        <w:rPr>
          <w:color w:val="000000" w:themeColor="text1"/>
        </w:rPr>
      </w:pPr>
    </w:p>
    <w:p w:rsidR="00BE41FA" w:rsidRPr="00197B6B" w:rsidRDefault="00FA41AE" w:rsidP="00BE41FA">
      <w:pPr>
        <w:spacing w:after="0"/>
        <w:jc w:val="both"/>
        <w:rPr>
          <w:color w:val="000000" w:themeColor="text1"/>
        </w:rPr>
      </w:pPr>
      <w:r w:rsidRPr="00197B6B">
        <w:rPr>
          <w:color w:val="000000" w:themeColor="text1"/>
        </w:rPr>
        <w:t xml:space="preserve">Clearly </w:t>
      </w:r>
      <w:r w:rsidR="00653A4C">
        <w:rPr>
          <w:color w:val="000000" w:themeColor="text1"/>
        </w:rPr>
        <w:t>'</w:t>
      </w:r>
      <w:r w:rsidR="00BC0B3D" w:rsidRPr="00197B6B">
        <w:rPr>
          <w:color w:val="000000" w:themeColor="text1"/>
        </w:rPr>
        <w:t>wors</w:t>
      </w:r>
      <w:r w:rsidR="00EA07FC">
        <w:rPr>
          <w:color w:val="000000" w:themeColor="text1"/>
        </w:rPr>
        <w:t>t</w:t>
      </w:r>
      <w:r w:rsidR="00BC0B3D" w:rsidRPr="00197B6B">
        <w:rPr>
          <w:color w:val="000000" w:themeColor="text1"/>
        </w:rPr>
        <w:t xml:space="preserve"> first</w:t>
      </w:r>
      <w:r w:rsidR="00653A4C">
        <w:rPr>
          <w:color w:val="000000" w:themeColor="text1"/>
        </w:rPr>
        <w:t>'</w:t>
      </w:r>
      <w:r w:rsidR="00BC0B3D" w:rsidRPr="00197B6B">
        <w:rPr>
          <w:color w:val="000000" w:themeColor="text1"/>
        </w:rPr>
        <w:t xml:space="preserve"> </w:t>
      </w:r>
      <w:r w:rsidRPr="00197B6B">
        <w:rPr>
          <w:color w:val="000000" w:themeColor="text1"/>
        </w:rPr>
        <w:t xml:space="preserve">is not </w:t>
      </w:r>
      <w:r w:rsidR="00653A4C">
        <w:rPr>
          <w:color w:val="000000" w:themeColor="text1"/>
        </w:rPr>
        <w:t>sustainable</w:t>
      </w:r>
      <w:r w:rsidRPr="00197B6B">
        <w:rPr>
          <w:color w:val="000000" w:themeColor="text1"/>
        </w:rPr>
        <w:t xml:space="preserve"> and we need to do something different if we are to </w:t>
      </w:r>
      <w:r w:rsidR="00BC0B3D" w:rsidRPr="00197B6B">
        <w:rPr>
          <w:color w:val="000000" w:themeColor="text1"/>
        </w:rPr>
        <w:t xml:space="preserve">break this cycle.  If we change our approach and concentrate instead on using preventative </w:t>
      </w:r>
      <w:r w:rsidR="00374D19" w:rsidRPr="00197B6B">
        <w:rPr>
          <w:color w:val="000000" w:themeColor="text1"/>
        </w:rPr>
        <w:t>treatments</w:t>
      </w:r>
      <w:r w:rsidR="00653A4C">
        <w:rPr>
          <w:color w:val="000000" w:themeColor="text1"/>
        </w:rPr>
        <w:t xml:space="preserve"> of lower unit cost</w:t>
      </w:r>
      <w:r w:rsidR="00BC0B3D" w:rsidRPr="00197B6B">
        <w:rPr>
          <w:color w:val="000000" w:themeColor="text1"/>
        </w:rPr>
        <w:t xml:space="preserve">, we can </w:t>
      </w:r>
      <w:r w:rsidR="00374D19" w:rsidRPr="00197B6B">
        <w:rPr>
          <w:color w:val="000000" w:themeColor="text1"/>
        </w:rPr>
        <w:t xml:space="preserve">'purchase' an extra 8-10 years life and </w:t>
      </w:r>
      <w:r w:rsidR="00BC0B3D" w:rsidRPr="00197B6B">
        <w:rPr>
          <w:color w:val="000000" w:themeColor="text1"/>
        </w:rPr>
        <w:t>slow down the rate of deterioration</w:t>
      </w:r>
      <w:r w:rsidR="00374D19" w:rsidRPr="00197B6B">
        <w:rPr>
          <w:color w:val="000000" w:themeColor="text1"/>
        </w:rPr>
        <w:t>.</w:t>
      </w:r>
      <w:r w:rsidR="00BE41FA" w:rsidRPr="00197B6B">
        <w:rPr>
          <w:color w:val="000000" w:themeColor="text1"/>
        </w:rPr>
        <w:t xml:space="preserve"> </w:t>
      </w:r>
      <w:r w:rsidR="00F57A73">
        <w:rPr>
          <w:color w:val="000000" w:themeColor="text1"/>
        </w:rPr>
        <w:t xml:space="preserve"> </w:t>
      </w:r>
      <w:r w:rsidR="00BE41FA" w:rsidRPr="00197B6B">
        <w:rPr>
          <w:color w:val="000000" w:themeColor="text1"/>
        </w:rPr>
        <w:t xml:space="preserve">However those assets currently in poor condition cannot be deferred indefinitely and for that reason part of the available resources will </w:t>
      </w:r>
      <w:r w:rsidR="00BE41FA" w:rsidRPr="00197B6B">
        <w:rPr>
          <w:color w:val="000000" w:themeColor="text1"/>
        </w:rPr>
        <w:lastRenderedPageBreak/>
        <w:t xml:space="preserve">be used to fund appropriate </w:t>
      </w:r>
      <w:r w:rsidR="008D5A9E">
        <w:rPr>
          <w:color w:val="000000" w:themeColor="text1"/>
        </w:rPr>
        <w:t xml:space="preserve">remedial </w:t>
      </w:r>
      <w:r w:rsidR="00BE41FA" w:rsidRPr="00197B6B">
        <w:rPr>
          <w:color w:val="000000" w:themeColor="text1"/>
        </w:rPr>
        <w:t xml:space="preserve">treatments until more permanent solutions </w:t>
      </w:r>
      <w:r w:rsidR="008D5A9E">
        <w:rPr>
          <w:color w:val="000000" w:themeColor="text1"/>
        </w:rPr>
        <w:t>can be afforded</w:t>
      </w:r>
      <w:r w:rsidR="00BE41FA" w:rsidRPr="00197B6B">
        <w:rPr>
          <w:color w:val="000000" w:themeColor="text1"/>
        </w:rPr>
        <w:t>.</w:t>
      </w:r>
    </w:p>
    <w:p w:rsidR="00374D19" w:rsidRPr="00197B6B" w:rsidRDefault="00374D19" w:rsidP="00732C6E">
      <w:pPr>
        <w:spacing w:after="0"/>
        <w:jc w:val="both"/>
        <w:rPr>
          <w:color w:val="000000" w:themeColor="text1"/>
        </w:rPr>
      </w:pPr>
    </w:p>
    <w:p w:rsidR="00BC0B3D" w:rsidRPr="00197B6B" w:rsidRDefault="00BC0B3D" w:rsidP="00732C6E">
      <w:pPr>
        <w:spacing w:after="0"/>
        <w:jc w:val="both"/>
        <w:rPr>
          <w:color w:val="000000" w:themeColor="text1"/>
        </w:rPr>
      </w:pPr>
      <w:r w:rsidRPr="00197B6B">
        <w:rPr>
          <w:color w:val="000000" w:themeColor="text1"/>
        </w:rPr>
        <w:t xml:space="preserve">In 2013 we spent in the region of £5m on the A, B </w:t>
      </w:r>
      <w:r w:rsidR="00A9485A" w:rsidRPr="00197B6B">
        <w:rPr>
          <w:color w:val="000000" w:themeColor="text1"/>
        </w:rPr>
        <w:t>and</w:t>
      </w:r>
      <w:r w:rsidRPr="00197B6B">
        <w:rPr>
          <w:color w:val="000000" w:themeColor="text1"/>
        </w:rPr>
        <w:t xml:space="preserve"> C road network which enabled us to resurface approximately 40km of road, at a cost of £4m, and surface dress around 50km of road at a cost of £1m.</w:t>
      </w:r>
    </w:p>
    <w:p w:rsidR="00374D19" w:rsidRPr="00197B6B" w:rsidRDefault="00374D19" w:rsidP="00732C6E">
      <w:pPr>
        <w:spacing w:after="0"/>
        <w:jc w:val="both"/>
        <w:rPr>
          <w:color w:val="000000" w:themeColor="text1"/>
        </w:rPr>
      </w:pPr>
    </w:p>
    <w:p w:rsidR="00FA41AE" w:rsidRDefault="00BC0B3D" w:rsidP="00732C6E">
      <w:pPr>
        <w:spacing w:after="0"/>
        <w:jc w:val="both"/>
        <w:rPr>
          <w:color w:val="000000" w:themeColor="text1"/>
        </w:rPr>
      </w:pPr>
      <w:r w:rsidRPr="00197B6B">
        <w:rPr>
          <w:color w:val="000000" w:themeColor="text1"/>
        </w:rPr>
        <w:t xml:space="preserve">If we increased the A, B </w:t>
      </w:r>
      <w:r w:rsidR="00A9485A" w:rsidRPr="00197B6B">
        <w:rPr>
          <w:color w:val="000000" w:themeColor="text1"/>
        </w:rPr>
        <w:t>and</w:t>
      </w:r>
      <w:r w:rsidRPr="00197B6B">
        <w:rPr>
          <w:color w:val="000000" w:themeColor="text1"/>
        </w:rPr>
        <w:t xml:space="preserve"> C road allocation by £3</w:t>
      </w:r>
      <w:r w:rsidR="00965366">
        <w:rPr>
          <w:color w:val="000000" w:themeColor="text1"/>
        </w:rPr>
        <w:t>m</w:t>
      </w:r>
      <w:r w:rsidRPr="00197B6B">
        <w:rPr>
          <w:color w:val="000000" w:themeColor="text1"/>
        </w:rPr>
        <w:t xml:space="preserve"> and directed this </w:t>
      </w:r>
      <w:r w:rsidR="00D4680D" w:rsidRPr="00197B6B">
        <w:rPr>
          <w:color w:val="000000" w:themeColor="text1"/>
        </w:rPr>
        <w:t>extra allocation i</w:t>
      </w:r>
      <w:r w:rsidRPr="00197B6B">
        <w:rPr>
          <w:color w:val="000000" w:themeColor="text1"/>
        </w:rPr>
        <w:t xml:space="preserve">nto surface dressing </w:t>
      </w:r>
      <w:r w:rsidR="00374D19" w:rsidRPr="00197B6B">
        <w:rPr>
          <w:color w:val="000000" w:themeColor="text1"/>
        </w:rPr>
        <w:t xml:space="preserve">activities </w:t>
      </w:r>
      <w:r w:rsidRPr="00197B6B">
        <w:rPr>
          <w:color w:val="000000" w:themeColor="text1"/>
        </w:rPr>
        <w:t xml:space="preserve">we could </w:t>
      </w:r>
      <w:r w:rsidR="00374D19" w:rsidRPr="00197B6B">
        <w:rPr>
          <w:color w:val="000000" w:themeColor="text1"/>
        </w:rPr>
        <w:t>treat</w:t>
      </w:r>
      <w:r w:rsidR="00374D19" w:rsidRPr="00657DFF">
        <w:rPr>
          <w:color w:val="0000FF"/>
        </w:rPr>
        <w:t xml:space="preserve"> </w:t>
      </w:r>
      <w:r w:rsidRPr="00197B6B">
        <w:rPr>
          <w:color w:val="000000" w:themeColor="text1"/>
        </w:rPr>
        <w:t>approximately 200km of th</w:t>
      </w:r>
      <w:r w:rsidR="00374D19" w:rsidRPr="00197B6B">
        <w:rPr>
          <w:color w:val="000000" w:themeColor="text1"/>
        </w:rPr>
        <w:t>e</w:t>
      </w:r>
      <w:r w:rsidRPr="00197B6B">
        <w:rPr>
          <w:color w:val="000000" w:themeColor="text1"/>
        </w:rPr>
        <w:t xml:space="preserve"> network</w:t>
      </w:r>
      <w:r w:rsidR="0094443A" w:rsidRPr="00197B6B">
        <w:rPr>
          <w:color w:val="000000" w:themeColor="text1"/>
        </w:rPr>
        <w:t xml:space="preserve"> at a cost of £4m</w:t>
      </w:r>
      <w:r w:rsidRPr="00197B6B">
        <w:rPr>
          <w:color w:val="000000" w:themeColor="text1"/>
        </w:rPr>
        <w:t xml:space="preserve">, which would seal the </w:t>
      </w:r>
      <w:r w:rsidR="00D4680D" w:rsidRPr="00197B6B">
        <w:rPr>
          <w:color w:val="000000" w:themeColor="text1"/>
        </w:rPr>
        <w:t xml:space="preserve">road </w:t>
      </w:r>
      <w:r w:rsidRPr="00197B6B">
        <w:rPr>
          <w:color w:val="000000" w:themeColor="text1"/>
        </w:rPr>
        <w:t xml:space="preserve">surface against water ingress </w:t>
      </w:r>
      <w:r w:rsidR="008D5A9E">
        <w:rPr>
          <w:color w:val="000000" w:themeColor="text1"/>
        </w:rPr>
        <w:t xml:space="preserve">and restore </w:t>
      </w:r>
      <w:r w:rsidR="00791BBF">
        <w:rPr>
          <w:color w:val="000000" w:themeColor="text1"/>
        </w:rPr>
        <w:t xml:space="preserve">surface texture, and </w:t>
      </w:r>
      <w:r w:rsidRPr="00197B6B">
        <w:rPr>
          <w:color w:val="000000" w:themeColor="text1"/>
        </w:rPr>
        <w:t>extend service life by up to 10 years</w:t>
      </w:r>
      <w:r w:rsidR="00197B6B">
        <w:rPr>
          <w:color w:val="000000" w:themeColor="text1"/>
        </w:rPr>
        <w:t>.</w:t>
      </w:r>
    </w:p>
    <w:p w:rsidR="00197B6B" w:rsidRPr="00197B6B" w:rsidRDefault="00197B6B" w:rsidP="00732C6E">
      <w:pPr>
        <w:spacing w:after="0"/>
        <w:jc w:val="both"/>
        <w:rPr>
          <w:color w:val="000000" w:themeColor="text1"/>
        </w:rPr>
      </w:pPr>
    </w:p>
    <w:p w:rsidR="00263C36" w:rsidRPr="003D35E4" w:rsidRDefault="0094443A" w:rsidP="00263C36">
      <w:pPr>
        <w:spacing w:after="0"/>
        <w:jc w:val="both"/>
        <w:rPr>
          <w:b/>
          <w:color w:val="000000" w:themeColor="text1"/>
        </w:rPr>
      </w:pPr>
      <w:r w:rsidRPr="00197B6B">
        <w:rPr>
          <w:b/>
          <w:color w:val="000000" w:themeColor="text1"/>
        </w:rPr>
        <w:t>Therefore a mix of resurfacing</w:t>
      </w:r>
      <w:r w:rsidR="008D5A9E">
        <w:rPr>
          <w:b/>
          <w:color w:val="000000" w:themeColor="text1"/>
        </w:rPr>
        <w:t>, patching</w:t>
      </w:r>
      <w:r w:rsidRPr="00197B6B">
        <w:rPr>
          <w:b/>
          <w:color w:val="000000" w:themeColor="text1"/>
        </w:rPr>
        <w:t xml:space="preserve"> and surface dressing works over a 5 year period, would at </w:t>
      </w:r>
      <w:r w:rsidR="00A77D59" w:rsidRPr="00197B6B">
        <w:rPr>
          <w:b/>
          <w:color w:val="000000" w:themeColor="text1"/>
        </w:rPr>
        <w:t xml:space="preserve">this rate, </w:t>
      </w:r>
      <w:r w:rsidR="00374D19" w:rsidRPr="00197B6B">
        <w:rPr>
          <w:b/>
          <w:color w:val="000000" w:themeColor="text1"/>
        </w:rPr>
        <w:t xml:space="preserve">enable a total </w:t>
      </w:r>
      <w:r w:rsidRPr="00197B6B">
        <w:rPr>
          <w:b/>
          <w:color w:val="000000" w:themeColor="text1"/>
        </w:rPr>
        <w:t>1,2</w:t>
      </w:r>
      <w:r w:rsidR="00374D19" w:rsidRPr="00197B6B">
        <w:rPr>
          <w:b/>
          <w:color w:val="000000" w:themeColor="text1"/>
        </w:rPr>
        <w:t xml:space="preserve">50km of road to be </w:t>
      </w:r>
      <w:r w:rsidRPr="00197B6B">
        <w:rPr>
          <w:b/>
          <w:color w:val="000000" w:themeColor="text1"/>
        </w:rPr>
        <w:t>treated</w:t>
      </w:r>
      <w:r w:rsidR="00374D19" w:rsidRPr="00197B6B">
        <w:rPr>
          <w:b/>
          <w:color w:val="000000" w:themeColor="text1"/>
        </w:rPr>
        <w:t xml:space="preserve"> and</w:t>
      </w:r>
      <w:r w:rsidR="00374D19" w:rsidRPr="00657DFF">
        <w:rPr>
          <w:b/>
          <w:color w:val="0000FF"/>
        </w:rPr>
        <w:t xml:space="preserve"> </w:t>
      </w:r>
      <w:r w:rsidR="00957803" w:rsidRPr="003D35E4">
        <w:rPr>
          <w:b/>
          <w:color w:val="000000" w:themeColor="text1"/>
        </w:rPr>
        <w:t xml:space="preserve">remove the current </w:t>
      </w:r>
      <w:r w:rsidR="00BF6B42" w:rsidRPr="003D35E4">
        <w:rPr>
          <w:b/>
          <w:color w:val="000000" w:themeColor="text1"/>
        </w:rPr>
        <w:t xml:space="preserve">maintenance </w:t>
      </w:r>
      <w:r w:rsidR="00957803" w:rsidRPr="003D35E4">
        <w:rPr>
          <w:b/>
          <w:color w:val="000000" w:themeColor="text1"/>
        </w:rPr>
        <w:t>backlog</w:t>
      </w:r>
      <w:r w:rsidR="00BF6B42" w:rsidRPr="003D35E4">
        <w:rPr>
          <w:b/>
          <w:color w:val="000000" w:themeColor="text1"/>
        </w:rPr>
        <w:t xml:space="preserve"> of 1</w:t>
      </w:r>
      <w:r w:rsidR="00CB0A0D">
        <w:rPr>
          <w:b/>
          <w:color w:val="000000" w:themeColor="text1"/>
        </w:rPr>
        <w:t>,</w:t>
      </w:r>
      <w:r w:rsidR="00BF6B42" w:rsidRPr="003D35E4">
        <w:rPr>
          <w:b/>
          <w:color w:val="000000" w:themeColor="text1"/>
        </w:rPr>
        <w:t>059km</w:t>
      </w:r>
      <w:r w:rsidR="00263C36" w:rsidRPr="003D35E4">
        <w:rPr>
          <w:b/>
          <w:color w:val="000000" w:themeColor="text1"/>
        </w:rPr>
        <w:t xml:space="preserve"> and most of the additional backlog that occurred during this 5 year period, </w:t>
      </w:r>
      <w:r w:rsidR="00957803" w:rsidRPr="003D35E4">
        <w:rPr>
          <w:b/>
          <w:color w:val="000000" w:themeColor="text1"/>
        </w:rPr>
        <w:t>leaving a residual backlog of 150km</w:t>
      </w:r>
      <w:r w:rsidR="00B14598" w:rsidRPr="003D35E4">
        <w:rPr>
          <w:b/>
          <w:color w:val="000000" w:themeColor="text1"/>
        </w:rPr>
        <w:t>,</w:t>
      </w:r>
      <w:r w:rsidR="00263C36" w:rsidRPr="003D35E4">
        <w:rPr>
          <w:b/>
          <w:color w:val="000000" w:themeColor="text1"/>
        </w:rPr>
        <w:t xml:space="preserve"> provided we intervene at the right</w:t>
      </w:r>
      <w:r w:rsidR="00263C36" w:rsidRPr="003D35E4">
        <w:rPr>
          <w:b/>
          <w:color w:val="1F497D" w:themeColor="text2"/>
        </w:rPr>
        <w:t xml:space="preserve"> </w:t>
      </w:r>
      <w:r w:rsidR="00B14598" w:rsidRPr="003D35E4">
        <w:rPr>
          <w:b/>
          <w:color w:val="000000" w:themeColor="text1"/>
        </w:rPr>
        <w:t>time</w:t>
      </w:r>
      <w:r w:rsidR="00263C36" w:rsidRPr="003D35E4">
        <w:rPr>
          <w:b/>
          <w:color w:val="000000" w:themeColor="text1"/>
        </w:rPr>
        <w:t xml:space="preserve"> with the right treatments.  A backlog </w:t>
      </w:r>
      <w:r w:rsidR="00C068F4" w:rsidRPr="003D35E4">
        <w:rPr>
          <w:b/>
          <w:color w:val="000000" w:themeColor="text1"/>
        </w:rPr>
        <w:t xml:space="preserve">of 150km of </w:t>
      </w:r>
      <w:r w:rsidR="00263C36" w:rsidRPr="003D35E4">
        <w:rPr>
          <w:b/>
          <w:color w:val="000000" w:themeColor="text1"/>
        </w:rPr>
        <w:t xml:space="preserve">surface dressing would require an investment of approximately £3m at </w:t>
      </w:r>
      <w:r w:rsidR="0064101F">
        <w:rPr>
          <w:b/>
          <w:color w:val="000000" w:themeColor="text1"/>
        </w:rPr>
        <w:t>2014</w:t>
      </w:r>
      <w:r w:rsidR="00263C36" w:rsidRPr="003D35E4">
        <w:rPr>
          <w:b/>
          <w:color w:val="000000" w:themeColor="text1"/>
        </w:rPr>
        <w:t xml:space="preserve"> prices.</w:t>
      </w:r>
    </w:p>
    <w:p w:rsidR="00C068F4" w:rsidRDefault="00C068F4" w:rsidP="00263C36">
      <w:pPr>
        <w:spacing w:after="0"/>
        <w:jc w:val="both"/>
        <w:rPr>
          <w:color w:val="000000" w:themeColor="text1"/>
        </w:rPr>
      </w:pPr>
    </w:p>
    <w:p w:rsidR="00D71AE2" w:rsidRPr="0080204A" w:rsidRDefault="00150DFC" w:rsidP="00B00F06">
      <w:pPr>
        <w:spacing w:after="0"/>
        <w:jc w:val="both"/>
        <w:rPr>
          <w:color w:val="000000" w:themeColor="text1"/>
        </w:rPr>
      </w:pPr>
      <w:r w:rsidRPr="0080204A">
        <w:rPr>
          <w:color w:val="000000" w:themeColor="text1"/>
        </w:rPr>
        <w:t xml:space="preserve">A key message from </w:t>
      </w:r>
      <w:r w:rsidR="00B00F06" w:rsidRPr="0080204A">
        <w:rPr>
          <w:color w:val="000000" w:themeColor="text1"/>
        </w:rPr>
        <w:t>this</w:t>
      </w:r>
      <w:r w:rsidRPr="0080204A">
        <w:rPr>
          <w:color w:val="000000" w:themeColor="text1"/>
        </w:rPr>
        <w:t xml:space="preserve"> is</w:t>
      </w:r>
      <w:r w:rsidR="0064101F">
        <w:rPr>
          <w:color w:val="000000" w:themeColor="text1"/>
        </w:rPr>
        <w:t xml:space="preserve"> that</w:t>
      </w:r>
      <w:r w:rsidRPr="0080204A">
        <w:rPr>
          <w:color w:val="000000" w:themeColor="text1"/>
        </w:rPr>
        <w:t xml:space="preserve"> if we invest in more preventative maintenance </w:t>
      </w:r>
      <w:r w:rsidR="00B00F06" w:rsidRPr="0080204A">
        <w:rPr>
          <w:color w:val="000000" w:themeColor="text1"/>
        </w:rPr>
        <w:t>treatments</w:t>
      </w:r>
      <w:r w:rsidRPr="0080204A">
        <w:rPr>
          <w:color w:val="000000" w:themeColor="text1"/>
        </w:rPr>
        <w:t xml:space="preserve"> across the A, B </w:t>
      </w:r>
      <w:r w:rsidR="00A9485A">
        <w:rPr>
          <w:color w:val="000000" w:themeColor="text1"/>
        </w:rPr>
        <w:t>and</w:t>
      </w:r>
      <w:r w:rsidRPr="0080204A">
        <w:rPr>
          <w:color w:val="000000" w:themeColor="text1"/>
        </w:rPr>
        <w:t xml:space="preserve"> C road network for a 5 year period</w:t>
      </w:r>
      <w:r w:rsidR="0064101F">
        <w:rPr>
          <w:color w:val="000000" w:themeColor="text1"/>
        </w:rPr>
        <w:t>, a</w:t>
      </w:r>
      <w:r w:rsidR="00D71AE2" w:rsidRPr="0080204A">
        <w:rPr>
          <w:color w:val="000000" w:themeColor="text1"/>
        </w:rPr>
        <w:t>t the end of this period we will</w:t>
      </w:r>
      <w:r w:rsidR="0064101F">
        <w:rPr>
          <w:color w:val="000000" w:themeColor="text1"/>
        </w:rPr>
        <w:t xml:space="preserve"> have</w:t>
      </w:r>
      <w:r w:rsidR="00D71AE2" w:rsidRPr="0080204A">
        <w:rPr>
          <w:color w:val="000000" w:themeColor="text1"/>
        </w:rPr>
        <w:t>:</w:t>
      </w:r>
    </w:p>
    <w:p w:rsidR="00D71AE2" w:rsidRPr="0080204A" w:rsidRDefault="00D71AE2" w:rsidP="00B00F06">
      <w:pPr>
        <w:spacing w:after="0"/>
        <w:jc w:val="both"/>
        <w:rPr>
          <w:color w:val="000000" w:themeColor="text1"/>
        </w:rPr>
      </w:pPr>
    </w:p>
    <w:p w:rsidR="00D71AE2" w:rsidRPr="0080204A" w:rsidRDefault="00D71AE2" w:rsidP="00CE72DE">
      <w:pPr>
        <w:pStyle w:val="ListParagraph"/>
        <w:numPr>
          <w:ilvl w:val="0"/>
          <w:numId w:val="44"/>
        </w:numPr>
        <w:spacing w:after="0"/>
        <w:ind w:left="357" w:hanging="357"/>
        <w:jc w:val="both"/>
        <w:rPr>
          <w:color w:val="000000" w:themeColor="text1"/>
        </w:rPr>
      </w:pPr>
      <w:r w:rsidRPr="0080204A">
        <w:rPr>
          <w:color w:val="000000" w:themeColor="text1"/>
        </w:rPr>
        <w:lastRenderedPageBreak/>
        <w:t>Treat</w:t>
      </w:r>
      <w:r w:rsidR="0064101F">
        <w:rPr>
          <w:color w:val="000000" w:themeColor="text1"/>
        </w:rPr>
        <w:t>ed</w:t>
      </w:r>
      <w:r w:rsidRPr="0080204A">
        <w:rPr>
          <w:color w:val="000000" w:themeColor="text1"/>
        </w:rPr>
        <w:t xml:space="preserve"> or repair</w:t>
      </w:r>
      <w:r w:rsidR="0064101F">
        <w:rPr>
          <w:color w:val="000000" w:themeColor="text1"/>
        </w:rPr>
        <w:t>ed</w:t>
      </w:r>
      <w:r w:rsidRPr="0080204A">
        <w:rPr>
          <w:color w:val="000000" w:themeColor="text1"/>
        </w:rPr>
        <w:t xml:space="preserve"> in the order of 1,250km (48%) of the A, B </w:t>
      </w:r>
      <w:r w:rsidR="00A9485A">
        <w:rPr>
          <w:color w:val="000000" w:themeColor="text1"/>
        </w:rPr>
        <w:t>and</w:t>
      </w:r>
      <w:r w:rsidRPr="0080204A">
        <w:rPr>
          <w:color w:val="000000" w:themeColor="text1"/>
        </w:rPr>
        <w:t xml:space="preserve"> C road network</w:t>
      </w:r>
      <w:r w:rsidR="00D4680D">
        <w:rPr>
          <w:color w:val="000000" w:themeColor="text1"/>
        </w:rPr>
        <w:t>.</w:t>
      </w:r>
    </w:p>
    <w:p w:rsidR="00D71AE2" w:rsidRPr="0080204A" w:rsidRDefault="00D71AE2" w:rsidP="00CE72DE">
      <w:pPr>
        <w:pStyle w:val="ListParagraph"/>
        <w:numPr>
          <w:ilvl w:val="0"/>
          <w:numId w:val="44"/>
        </w:numPr>
        <w:spacing w:after="0"/>
        <w:ind w:left="357" w:hanging="357"/>
        <w:jc w:val="both"/>
        <w:rPr>
          <w:color w:val="000000" w:themeColor="text1"/>
        </w:rPr>
      </w:pPr>
      <w:r w:rsidRPr="0080204A">
        <w:rPr>
          <w:color w:val="000000" w:themeColor="text1"/>
        </w:rPr>
        <w:t>Reduce</w:t>
      </w:r>
      <w:r w:rsidR="0064101F">
        <w:rPr>
          <w:color w:val="000000" w:themeColor="text1"/>
        </w:rPr>
        <w:t>d</w:t>
      </w:r>
      <w:r w:rsidR="00150DFC" w:rsidRPr="0080204A">
        <w:rPr>
          <w:color w:val="000000" w:themeColor="text1"/>
        </w:rPr>
        <w:t xml:space="preserve"> </w:t>
      </w:r>
      <w:r w:rsidR="00B00F06" w:rsidRPr="0080204A">
        <w:rPr>
          <w:color w:val="000000" w:themeColor="text1"/>
        </w:rPr>
        <w:t xml:space="preserve">the </w:t>
      </w:r>
      <w:r w:rsidR="00150DFC" w:rsidRPr="0080204A">
        <w:rPr>
          <w:color w:val="000000" w:themeColor="text1"/>
        </w:rPr>
        <w:t xml:space="preserve">overall maintenance expenditure </w:t>
      </w:r>
      <w:r w:rsidR="00B00F06" w:rsidRPr="0080204A">
        <w:rPr>
          <w:color w:val="000000" w:themeColor="text1"/>
        </w:rPr>
        <w:t xml:space="preserve">of this asset group </w:t>
      </w:r>
      <w:r w:rsidR="00150DFC" w:rsidRPr="0080204A">
        <w:rPr>
          <w:color w:val="000000" w:themeColor="text1"/>
        </w:rPr>
        <w:t>from £5m to £3m</w:t>
      </w:r>
      <w:r w:rsidR="00D4680D">
        <w:rPr>
          <w:color w:val="000000" w:themeColor="text1"/>
        </w:rPr>
        <w:t>.</w:t>
      </w:r>
    </w:p>
    <w:p w:rsidR="00D71AE2" w:rsidRPr="0080204A" w:rsidRDefault="00D71AE2" w:rsidP="00CE72DE">
      <w:pPr>
        <w:pStyle w:val="ListParagraph"/>
        <w:numPr>
          <w:ilvl w:val="0"/>
          <w:numId w:val="44"/>
        </w:numPr>
        <w:spacing w:after="0"/>
        <w:ind w:left="357" w:hanging="357"/>
        <w:jc w:val="both"/>
        <w:rPr>
          <w:color w:val="000000" w:themeColor="text1"/>
        </w:rPr>
      </w:pPr>
      <w:r w:rsidRPr="0080204A">
        <w:rPr>
          <w:color w:val="000000" w:themeColor="text1"/>
        </w:rPr>
        <w:t>Improve</w:t>
      </w:r>
      <w:r w:rsidR="0064101F">
        <w:rPr>
          <w:color w:val="000000" w:themeColor="text1"/>
        </w:rPr>
        <w:t>d</w:t>
      </w:r>
      <w:r w:rsidRPr="0080204A">
        <w:rPr>
          <w:color w:val="000000" w:themeColor="text1"/>
        </w:rPr>
        <w:t xml:space="preserve"> the condition of the asset from </w:t>
      </w:r>
      <w:r w:rsidR="00445E58">
        <w:rPr>
          <w:color w:val="000000" w:themeColor="text1"/>
        </w:rPr>
        <w:t>FAIR</w:t>
      </w:r>
      <w:r w:rsidRPr="0080204A">
        <w:rPr>
          <w:color w:val="000000" w:themeColor="text1"/>
        </w:rPr>
        <w:t xml:space="preserve"> to </w:t>
      </w:r>
      <w:r w:rsidR="007D13FB">
        <w:rPr>
          <w:color w:val="000000" w:themeColor="text1"/>
        </w:rPr>
        <w:t>GOOD</w:t>
      </w:r>
      <w:r w:rsidRPr="0080204A">
        <w:rPr>
          <w:color w:val="000000" w:themeColor="text1"/>
        </w:rPr>
        <w:t>.</w:t>
      </w:r>
    </w:p>
    <w:p w:rsidR="0094443A" w:rsidRDefault="0094443A" w:rsidP="00B00F06">
      <w:pPr>
        <w:spacing w:after="0"/>
        <w:jc w:val="both"/>
        <w:rPr>
          <w:color w:val="000000" w:themeColor="text1"/>
        </w:rPr>
      </w:pPr>
    </w:p>
    <w:p w:rsidR="00957803" w:rsidRPr="0080204A" w:rsidRDefault="00B00F06" w:rsidP="00B00F06">
      <w:pPr>
        <w:spacing w:after="0"/>
        <w:jc w:val="both"/>
        <w:rPr>
          <w:color w:val="000000" w:themeColor="text1"/>
        </w:rPr>
      </w:pPr>
      <w:r w:rsidRPr="0080204A">
        <w:rPr>
          <w:color w:val="000000" w:themeColor="text1"/>
        </w:rPr>
        <w:t xml:space="preserve">If these savings are subsequently re-invested into other asset groups for a </w:t>
      </w:r>
      <w:r w:rsidR="0064591F" w:rsidRPr="0080204A">
        <w:rPr>
          <w:color w:val="000000" w:themeColor="text1"/>
        </w:rPr>
        <w:t xml:space="preserve">further </w:t>
      </w:r>
      <w:r w:rsidRPr="0080204A">
        <w:rPr>
          <w:color w:val="000000" w:themeColor="text1"/>
        </w:rPr>
        <w:t xml:space="preserve">5 year period, </w:t>
      </w:r>
      <w:r w:rsidR="0064101F">
        <w:rPr>
          <w:color w:val="000000" w:themeColor="text1"/>
        </w:rPr>
        <w:t xml:space="preserve">allowing </w:t>
      </w:r>
      <w:r w:rsidR="0064591F" w:rsidRPr="0080204A">
        <w:rPr>
          <w:color w:val="000000" w:themeColor="text1"/>
        </w:rPr>
        <w:t xml:space="preserve">additional </w:t>
      </w:r>
      <w:r w:rsidRPr="0080204A">
        <w:rPr>
          <w:color w:val="000000" w:themeColor="text1"/>
        </w:rPr>
        <w:t xml:space="preserve">preventative treatments </w:t>
      </w:r>
      <w:r w:rsidR="0064101F">
        <w:rPr>
          <w:color w:val="000000" w:themeColor="text1"/>
        </w:rPr>
        <w:t>to</w:t>
      </w:r>
      <w:r w:rsidR="0064591F" w:rsidRPr="0080204A">
        <w:rPr>
          <w:color w:val="000000" w:themeColor="text1"/>
        </w:rPr>
        <w:t xml:space="preserve"> be carried out, this </w:t>
      </w:r>
      <w:r w:rsidRPr="0080204A">
        <w:rPr>
          <w:color w:val="000000" w:themeColor="text1"/>
        </w:rPr>
        <w:t>will enable us to further reduce our maintenance requirements across a greater range of asset groups.</w:t>
      </w:r>
    </w:p>
    <w:p w:rsidR="00D71AE2" w:rsidRPr="0064591F" w:rsidRDefault="00D71AE2" w:rsidP="00B00F06">
      <w:pPr>
        <w:spacing w:after="0"/>
        <w:jc w:val="both"/>
        <w:rPr>
          <w:color w:val="000000" w:themeColor="text1"/>
          <w:highlight w:val="yellow"/>
        </w:rPr>
      </w:pPr>
    </w:p>
    <w:p w:rsidR="00C338E7" w:rsidRDefault="00C338E7" w:rsidP="00732C6E">
      <w:pPr>
        <w:spacing w:after="0"/>
        <w:jc w:val="both"/>
        <w:rPr>
          <w:color w:val="000000" w:themeColor="text1"/>
        </w:rPr>
      </w:pPr>
      <w:r w:rsidRPr="001508C5">
        <w:rPr>
          <w:color w:val="000000" w:themeColor="text1"/>
        </w:rPr>
        <w:t>Nationally we face severe pressure on resources and change is considered vital in the current climate</w:t>
      </w:r>
      <w:r w:rsidR="0064101F">
        <w:rPr>
          <w:color w:val="000000" w:themeColor="text1"/>
        </w:rPr>
        <w:t xml:space="preserve"> of austerity in which the county council has to operate</w:t>
      </w:r>
      <w:r w:rsidRPr="001508C5">
        <w:rPr>
          <w:color w:val="000000" w:themeColor="text1"/>
        </w:rPr>
        <w:t>.  In order to</w:t>
      </w:r>
      <w:r w:rsidRPr="001508C5">
        <w:rPr>
          <w:color w:val="FF0000"/>
        </w:rPr>
        <w:t xml:space="preserve"> </w:t>
      </w:r>
      <w:r w:rsidRPr="001508C5">
        <w:rPr>
          <w:color w:val="000000" w:themeColor="text1"/>
        </w:rPr>
        <w:t xml:space="preserve">succeed we will need the understanding and co-operation of </w:t>
      </w:r>
      <w:r w:rsidR="008D5A9E">
        <w:rPr>
          <w:color w:val="000000" w:themeColor="text1"/>
        </w:rPr>
        <w:t>t</w:t>
      </w:r>
      <w:r w:rsidRPr="001508C5">
        <w:rPr>
          <w:color w:val="000000" w:themeColor="text1"/>
        </w:rPr>
        <w:t>he pub</w:t>
      </w:r>
      <w:r>
        <w:rPr>
          <w:color w:val="000000" w:themeColor="text1"/>
        </w:rPr>
        <w:t>l</w:t>
      </w:r>
      <w:r w:rsidRPr="001508C5">
        <w:rPr>
          <w:color w:val="000000" w:themeColor="text1"/>
        </w:rPr>
        <w:t>ic as we cannot do everything at once, or as quickly as we would like</w:t>
      </w:r>
      <w:r w:rsidR="0064101F">
        <w:rPr>
          <w:color w:val="000000" w:themeColor="text1"/>
        </w:rPr>
        <w:t>.</w:t>
      </w:r>
    </w:p>
    <w:p w:rsidR="00C338E7" w:rsidRDefault="00C338E7" w:rsidP="00732C6E">
      <w:pPr>
        <w:spacing w:after="0"/>
        <w:jc w:val="both"/>
        <w:rPr>
          <w:color w:val="000000" w:themeColor="text1"/>
        </w:rPr>
      </w:pPr>
    </w:p>
    <w:p w:rsidR="00C068F4" w:rsidRDefault="008D5A9E" w:rsidP="00732C6E">
      <w:pPr>
        <w:spacing w:after="0"/>
        <w:jc w:val="both"/>
        <w:rPr>
          <w:color w:val="000000" w:themeColor="text1"/>
        </w:rPr>
      </w:pPr>
      <w:r>
        <w:rPr>
          <w:color w:val="000000" w:themeColor="text1"/>
        </w:rPr>
        <w:t>W</w:t>
      </w:r>
      <w:r w:rsidR="00C338E7">
        <w:rPr>
          <w:color w:val="000000" w:themeColor="text1"/>
        </w:rPr>
        <w:t>e</w:t>
      </w:r>
      <w:r w:rsidR="00D666F2">
        <w:rPr>
          <w:color w:val="000000" w:themeColor="text1"/>
        </w:rPr>
        <w:t xml:space="preserve"> </w:t>
      </w:r>
      <w:r w:rsidR="00D666F2" w:rsidRPr="007C256B">
        <w:rPr>
          <w:color w:val="000000" w:themeColor="text1"/>
        </w:rPr>
        <w:t xml:space="preserve">propose </w:t>
      </w:r>
      <w:r w:rsidR="00C338E7">
        <w:rPr>
          <w:color w:val="000000" w:themeColor="text1"/>
        </w:rPr>
        <w:t xml:space="preserve">wherever possible to </w:t>
      </w:r>
      <w:r w:rsidR="00D666F2" w:rsidRPr="007C256B">
        <w:rPr>
          <w:color w:val="000000" w:themeColor="text1"/>
        </w:rPr>
        <w:t xml:space="preserve">focus predominantly on </w:t>
      </w:r>
      <w:r>
        <w:rPr>
          <w:color w:val="000000" w:themeColor="text1"/>
        </w:rPr>
        <w:t xml:space="preserve">preventative </w:t>
      </w:r>
      <w:r w:rsidR="00D666F2" w:rsidRPr="007C256B">
        <w:rPr>
          <w:color w:val="000000" w:themeColor="text1"/>
        </w:rPr>
        <w:t xml:space="preserve">intervention works </w:t>
      </w:r>
      <w:r w:rsidR="00D666F2">
        <w:rPr>
          <w:color w:val="000000" w:themeColor="text1"/>
        </w:rPr>
        <w:t xml:space="preserve">across all asset groupings </w:t>
      </w:r>
      <w:r w:rsidR="00D666F2" w:rsidRPr="007C256B">
        <w:rPr>
          <w:color w:val="000000" w:themeColor="text1"/>
        </w:rPr>
        <w:t xml:space="preserve">as a way of </w:t>
      </w:r>
      <w:r w:rsidR="00C338E7">
        <w:rPr>
          <w:color w:val="000000" w:themeColor="text1"/>
        </w:rPr>
        <w:t xml:space="preserve">reducing maintenance backlogs and </w:t>
      </w:r>
      <w:r w:rsidR="00D666F2" w:rsidRPr="007C256B">
        <w:rPr>
          <w:color w:val="000000" w:themeColor="text1"/>
        </w:rPr>
        <w:t>maintaining the asset</w:t>
      </w:r>
      <w:r w:rsidR="00C338E7">
        <w:rPr>
          <w:color w:val="000000" w:themeColor="text1"/>
        </w:rPr>
        <w:t xml:space="preserve"> in future.  </w:t>
      </w:r>
    </w:p>
    <w:p w:rsidR="00387530" w:rsidRDefault="00387530" w:rsidP="00732C6E">
      <w:pPr>
        <w:spacing w:after="0"/>
        <w:jc w:val="both"/>
        <w:rPr>
          <w:color w:val="000000" w:themeColor="text1"/>
        </w:rPr>
      </w:pPr>
    </w:p>
    <w:p w:rsidR="00E12281" w:rsidRPr="00591AC3" w:rsidRDefault="005F624C" w:rsidP="00E12281">
      <w:pPr>
        <w:spacing w:after="0"/>
        <w:rPr>
          <w:b/>
          <w:color w:val="000000" w:themeColor="text1"/>
        </w:rPr>
      </w:pPr>
      <w:r>
        <w:rPr>
          <w:b/>
          <w:color w:val="000000" w:themeColor="text1"/>
        </w:rPr>
        <w:t>5</w:t>
      </w:r>
      <w:r w:rsidR="00AB378A">
        <w:rPr>
          <w:b/>
          <w:color w:val="000000" w:themeColor="text1"/>
        </w:rPr>
        <w:t xml:space="preserve">) </w:t>
      </w:r>
      <w:r w:rsidR="00E12281" w:rsidRPr="00591AC3">
        <w:rPr>
          <w:b/>
          <w:color w:val="000000" w:themeColor="text1"/>
        </w:rPr>
        <w:t>Phase One</w:t>
      </w:r>
      <w:r w:rsidR="00591AC3">
        <w:rPr>
          <w:b/>
          <w:color w:val="000000" w:themeColor="text1"/>
        </w:rPr>
        <w:t xml:space="preserve"> -</w:t>
      </w:r>
      <w:r w:rsidR="00E12281" w:rsidRPr="00591AC3">
        <w:rPr>
          <w:b/>
          <w:color w:val="000000" w:themeColor="text1"/>
        </w:rPr>
        <w:t xml:space="preserve"> Investment P</w:t>
      </w:r>
      <w:r w:rsidR="00591AC3">
        <w:rPr>
          <w:b/>
          <w:color w:val="000000" w:themeColor="text1"/>
        </w:rPr>
        <w:t>eriod</w:t>
      </w:r>
      <w:r w:rsidR="00E12281" w:rsidRPr="00591AC3">
        <w:rPr>
          <w:b/>
          <w:color w:val="000000" w:themeColor="text1"/>
        </w:rPr>
        <w:t xml:space="preserve"> 2015/16 to 2019/20</w:t>
      </w:r>
    </w:p>
    <w:p w:rsidR="00977637" w:rsidRDefault="00E12281" w:rsidP="003650E6">
      <w:pPr>
        <w:spacing w:after="0"/>
        <w:jc w:val="both"/>
        <w:rPr>
          <w:color w:val="000000" w:themeColor="text1"/>
        </w:rPr>
      </w:pPr>
      <w:r w:rsidRPr="00591AC3">
        <w:rPr>
          <w:color w:val="000000" w:themeColor="text1"/>
        </w:rPr>
        <w:t>We will i</w:t>
      </w:r>
      <w:r w:rsidR="003650E6" w:rsidRPr="00591AC3">
        <w:rPr>
          <w:color w:val="000000" w:themeColor="text1"/>
        </w:rPr>
        <w:t xml:space="preserve">nitially target the reduction </w:t>
      </w:r>
      <w:r w:rsidR="00256528" w:rsidRPr="00591AC3">
        <w:rPr>
          <w:color w:val="000000" w:themeColor="text1"/>
        </w:rPr>
        <w:t>of</w:t>
      </w:r>
      <w:r w:rsidR="003650E6" w:rsidRPr="00591AC3">
        <w:rPr>
          <w:color w:val="000000" w:themeColor="text1"/>
        </w:rPr>
        <w:t xml:space="preserve"> the maintenance backlogs, </w:t>
      </w:r>
      <w:r w:rsidR="00214EB7" w:rsidRPr="00591AC3">
        <w:rPr>
          <w:color w:val="000000" w:themeColor="text1"/>
        </w:rPr>
        <w:t>prioritising</w:t>
      </w:r>
      <w:r w:rsidR="003650E6" w:rsidRPr="00591AC3">
        <w:rPr>
          <w:color w:val="000000" w:themeColor="text1"/>
        </w:rPr>
        <w:t xml:space="preserve"> the A, B and C road network and the footway network over </w:t>
      </w:r>
      <w:r w:rsidR="00C338E7" w:rsidRPr="00591AC3">
        <w:rPr>
          <w:color w:val="000000" w:themeColor="text1"/>
        </w:rPr>
        <w:t xml:space="preserve">this </w:t>
      </w:r>
      <w:r w:rsidR="003650E6" w:rsidRPr="00591AC3">
        <w:rPr>
          <w:color w:val="000000" w:themeColor="text1"/>
        </w:rPr>
        <w:t xml:space="preserve">five year period.  Careful management of the other asset categories will continue </w:t>
      </w:r>
      <w:r w:rsidR="00413F14" w:rsidRPr="00591AC3">
        <w:rPr>
          <w:color w:val="000000" w:themeColor="text1"/>
        </w:rPr>
        <w:t>as</w:t>
      </w:r>
      <w:r w:rsidR="003650E6" w:rsidRPr="00591AC3">
        <w:rPr>
          <w:color w:val="000000" w:themeColor="text1"/>
        </w:rPr>
        <w:t xml:space="preserve"> we aim to maintain the </w:t>
      </w:r>
      <w:r w:rsidR="003650E6" w:rsidRPr="00591AC3">
        <w:rPr>
          <w:color w:val="000000" w:themeColor="text1"/>
        </w:rPr>
        <w:lastRenderedPageBreak/>
        <w:t xml:space="preserve">condition of those assets at the best possible level </w:t>
      </w:r>
      <w:r w:rsidR="00977637">
        <w:rPr>
          <w:color w:val="000000" w:themeColor="text1"/>
        </w:rPr>
        <w:t>that available funding will allow.</w:t>
      </w:r>
    </w:p>
    <w:p w:rsidR="00977637" w:rsidRDefault="00977637" w:rsidP="003650E6">
      <w:pPr>
        <w:spacing w:after="0"/>
        <w:jc w:val="both"/>
        <w:rPr>
          <w:color w:val="000000" w:themeColor="text1"/>
        </w:rPr>
      </w:pPr>
    </w:p>
    <w:p w:rsidR="003650E6" w:rsidRPr="00DE5457" w:rsidRDefault="00C338E7" w:rsidP="003650E6">
      <w:pPr>
        <w:spacing w:after="0"/>
        <w:jc w:val="both"/>
        <w:rPr>
          <w:color w:val="000000" w:themeColor="text1"/>
        </w:rPr>
      </w:pPr>
      <w:r>
        <w:rPr>
          <w:color w:val="000000" w:themeColor="text1"/>
        </w:rPr>
        <w:t>W</w:t>
      </w:r>
      <w:r w:rsidR="003650E6" w:rsidRPr="00DE5457">
        <w:rPr>
          <w:color w:val="000000" w:themeColor="text1"/>
        </w:rPr>
        <w:t>hil</w:t>
      </w:r>
      <w:r w:rsidR="005B110B">
        <w:rPr>
          <w:color w:val="000000" w:themeColor="text1"/>
        </w:rPr>
        <w:t>st</w:t>
      </w:r>
      <w:r w:rsidR="003650E6" w:rsidRPr="00DE5457">
        <w:rPr>
          <w:color w:val="000000" w:themeColor="text1"/>
        </w:rPr>
        <w:t xml:space="preserve"> </w:t>
      </w:r>
      <w:r w:rsidR="00A9485A">
        <w:rPr>
          <w:color w:val="000000" w:themeColor="text1"/>
        </w:rPr>
        <w:t>we recognise</w:t>
      </w:r>
      <w:r w:rsidR="003650E6" w:rsidRPr="00DE5457">
        <w:rPr>
          <w:color w:val="000000" w:themeColor="text1"/>
        </w:rPr>
        <w:t xml:space="preserve"> that further condition data will be required to refine the assessments made in th</w:t>
      </w:r>
      <w:r w:rsidR="00256528">
        <w:rPr>
          <w:color w:val="000000" w:themeColor="text1"/>
        </w:rPr>
        <w:t>is</w:t>
      </w:r>
      <w:r w:rsidR="003650E6" w:rsidRPr="00DE5457">
        <w:rPr>
          <w:color w:val="000000" w:themeColor="text1"/>
        </w:rPr>
        <w:t xml:space="preserve"> TAMP, </w:t>
      </w:r>
      <w:r w:rsidR="00A9485A">
        <w:rPr>
          <w:color w:val="000000" w:themeColor="text1"/>
        </w:rPr>
        <w:t>we have</w:t>
      </w:r>
      <w:r w:rsidR="003650E6" w:rsidRPr="00DE5457">
        <w:rPr>
          <w:color w:val="000000" w:themeColor="text1"/>
        </w:rPr>
        <w:t xml:space="preserve"> concluded that the A, B </w:t>
      </w:r>
      <w:r w:rsidR="00A9485A">
        <w:rPr>
          <w:color w:val="000000" w:themeColor="text1"/>
        </w:rPr>
        <w:t>and</w:t>
      </w:r>
      <w:r w:rsidR="003650E6" w:rsidRPr="00DE5457">
        <w:rPr>
          <w:color w:val="000000" w:themeColor="text1"/>
        </w:rPr>
        <w:t xml:space="preserve"> C road network and the footway network should be our main priority over </w:t>
      </w:r>
      <w:r>
        <w:rPr>
          <w:color w:val="000000" w:themeColor="text1"/>
        </w:rPr>
        <w:t>phase 1</w:t>
      </w:r>
      <w:r w:rsidR="003650E6" w:rsidRPr="00DE5457">
        <w:rPr>
          <w:color w:val="000000" w:themeColor="text1"/>
        </w:rPr>
        <w:t xml:space="preserve">.  </w:t>
      </w:r>
      <w:r w:rsidR="00A9485A">
        <w:rPr>
          <w:color w:val="000000" w:themeColor="text1"/>
        </w:rPr>
        <w:t>M</w:t>
      </w:r>
      <w:r w:rsidR="003650E6" w:rsidRPr="00DE5457">
        <w:rPr>
          <w:color w:val="000000" w:themeColor="text1"/>
        </w:rPr>
        <w:t xml:space="preserve">aintenance activities for all other asset groupings, with the exception of Bridges and Similar Structures, should </w:t>
      </w:r>
      <w:r w:rsidR="00A9485A">
        <w:rPr>
          <w:color w:val="000000" w:themeColor="text1"/>
        </w:rPr>
        <w:t xml:space="preserve">also </w:t>
      </w:r>
      <w:r w:rsidR="003650E6" w:rsidRPr="00DE5457">
        <w:rPr>
          <w:color w:val="000000" w:themeColor="text1"/>
        </w:rPr>
        <w:t xml:space="preserve">be maintained at or as close as possible </w:t>
      </w:r>
      <w:r w:rsidR="00EA07FC">
        <w:rPr>
          <w:color w:val="000000" w:themeColor="text1"/>
        </w:rPr>
        <w:t xml:space="preserve">to </w:t>
      </w:r>
      <w:r w:rsidR="003650E6" w:rsidRPr="00DE5457">
        <w:rPr>
          <w:color w:val="000000" w:themeColor="text1"/>
        </w:rPr>
        <w:t>the 2013 funding levels.</w:t>
      </w:r>
    </w:p>
    <w:p w:rsidR="003650E6" w:rsidRPr="00DE5457" w:rsidRDefault="003650E6" w:rsidP="003650E6">
      <w:pPr>
        <w:spacing w:after="0"/>
        <w:rPr>
          <w:color w:val="000000" w:themeColor="text1"/>
        </w:rPr>
      </w:pPr>
    </w:p>
    <w:p w:rsidR="003650E6" w:rsidRPr="00DE5457" w:rsidRDefault="003650E6" w:rsidP="003650E6">
      <w:pPr>
        <w:spacing w:after="0"/>
        <w:jc w:val="both"/>
        <w:rPr>
          <w:color w:val="000000" w:themeColor="text1"/>
        </w:rPr>
      </w:pPr>
      <w:r w:rsidRPr="00DE5457">
        <w:rPr>
          <w:color w:val="000000" w:themeColor="text1"/>
        </w:rPr>
        <w:t xml:space="preserve">In order that we can achieve the challenging performance targets relating to the condition of the A, B </w:t>
      </w:r>
      <w:r w:rsidR="00A9485A">
        <w:rPr>
          <w:color w:val="000000" w:themeColor="text1"/>
        </w:rPr>
        <w:t>and</w:t>
      </w:r>
      <w:r w:rsidRPr="00DE5457">
        <w:rPr>
          <w:color w:val="000000" w:themeColor="text1"/>
        </w:rPr>
        <w:t xml:space="preserve"> C road and </w:t>
      </w:r>
      <w:r w:rsidR="001C1FB8">
        <w:rPr>
          <w:color w:val="000000" w:themeColor="text1"/>
        </w:rPr>
        <w:t>f</w:t>
      </w:r>
      <w:r w:rsidR="00FB13BD">
        <w:rPr>
          <w:color w:val="000000" w:themeColor="text1"/>
        </w:rPr>
        <w:t>o</w:t>
      </w:r>
      <w:r w:rsidRPr="00DE5457">
        <w:rPr>
          <w:color w:val="000000" w:themeColor="text1"/>
        </w:rPr>
        <w:t xml:space="preserve">otway networks, increased investment in these asset groups will be required </w:t>
      </w:r>
      <w:r w:rsidR="00C338E7">
        <w:rPr>
          <w:color w:val="000000" w:themeColor="text1"/>
        </w:rPr>
        <w:t>during phase 1</w:t>
      </w:r>
      <w:r w:rsidRPr="00DE5457">
        <w:rPr>
          <w:color w:val="000000" w:themeColor="text1"/>
        </w:rPr>
        <w:t>.  Our reasoning behind this is detailed below</w:t>
      </w:r>
      <w:r w:rsidR="00F04ADE">
        <w:rPr>
          <w:color w:val="000000" w:themeColor="text1"/>
        </w:rPr>
        <w:t>:</w:t>
      </w:r>
    </w:p>
    <w:p w:rsidR="003650E6" w:rsidRPr="00DE5457" w:rsidRDefault="003650E6" w:rsidP="003650E6">
      <w:pPr>
        <w:spacing w:after="0"/>
        <w:jc w:val="both"/>
        <w:rPr>
          <w:color w:val="000000" w:themeColor="text1"/>
        </w:rPr>
      </w:pPr>
    </w:p>
    <w:p w:rsidR="003650E6" w:rsidRPr="001A0E8F" w:rsidRDefault="003650E6" w:rsidP="00CE72DE">
      <w:pPr>
        <w:pStyle w:val="ListParagraph"/>
        <w:numPr>
          <w:ilvl w:val="0"/>
          <w:numId w:val="42"/>
        </w:numPr>
        <w:spacing w:after="0"/>
        <w:ind w:left="357" w:hanging="357"/>
        <w:jc w:val="both"/>
        <w:rPr>
          <w:color w:val="000000" w:themeColor="text1"/>
        </w:rPr>
      </w:pPr>
      <w:r w:rsidRPr="00DE5457">
        <w:rPr>
          <w:color w:val="000000" w:themeColor="text1"/>
        </w:rPr>
        <w:t>The A, B and C road network supports the economic vitality of Lancashire and in recent years has shown sustained deterioration following several severe winters.  According to the latest SCANNER surveys approximately 1,0</w:t>
      </w:r>
      <w:r w:rsidR="00256528">
        <w:rPr>
          <w:color w:val="000000" w:themeColor="text1"/>
        </w:rPr>
        <w:t>59</w:t>
      </w:r>
      <w:r w:rsidRPr="00DE5457">
        <w:rPr>
          <w:color w:val="000000" w:themeColor="text1"/>
        </w:rPr>
        <w:t xml:space="preserve">km of the network is categorised as being RED or AMBER.  It is estimated that an investment of £8m per annum for at least </w:t>
      </w:r>
      <w:r w:rsidR="00672278">
        <w:rPr>
          <w:color w:val="000000" w:themeColor="text1"/>
        </w:rPr>
        <w:t>5</w:t>
      </w:r>
      <w:r w:rsidRPr="00DE5457">
        <w:rPr>
          <w:color w:val="000000" w:themeColor="text1"/>
        </w:rPr>
        <w:t xml:space="preserve"> years is required to reduce the maintenance backlog to </w:t>
      </w:r>
      <w:r w:rsidRPr="001A0E8F">
        <w:rPr>
          <w:color w:val="000000" w:themeColor="text1"/>
        </w:rPr>
        <w:t xml:space="preserve">manageable proportions.  The average investment in the A, B </w:t>
      </w:r>
      <w:r w:rsidR="00A9485A">
        <w:rPr>
          <w:color w:val="000000" w:themeColor="text1"/>
        </w:rPr>
        <w:t>and</w:t>
      </w:r>
      <w:r w:rsidRPr="001A0E8F">
        <w:rPr>
          <w:color w:val="000000" w:themeColor="text1"/>
        </w:rPr>
        <w:t xml:space="preserve"> C road network over the last </w:t>
      </w:r>
      <w:r w:rsidR="00672278" w:rsidRPr="001A0E8F">
        <w:rPr>
          <w:color w:val="000000" w:themeColor="text1"/>
        </w:rPr>
        <w:t xml:space="preserve">5 </w:t>
      </w:r>
      <w:r w:rsidRPr="001A0E8F">
        <w:rPr>
          <w:color w:val="000000" w:themeColor="text1"/>
        </w:rPr>
        <w:t>years has been £</w:t>
      </w:r>
      <w:r w:rsidR="00E0357E" w:rsidRPr="001A0E8F">
        <w:rPr>
          <w:color w:val="000000" w:themeColor="text1"/>
        </w:rPr>
        <w:t>4-</w:t>
      </w:r>
      <w:r w:rsidRPr="001A0E8F">
        <w:rPr>
          <w:color w:val="000000" w:themeColor="text1"/>
        </w:rPr>
        <w:t>5m per annum.</w:t>
      </w:r>
    </w:p>
    <w:p w:rsidR="003650E6" w:rsidRPr="001A0E8F" w:rsidRDefault="003650E6" w:rsidP="003650E6">
      <w:pPr>
        <w:pStyle w:val="ListParagraph"/>
        <w:spacing w:after="0"/>
        <w:ind w:left="357"/>
        <w:jc w:val="both"/>
        <w:rPr>
          <w:color w:val="000000" w:themeColor="text1"/>
        </w:rPr>
      </w:pPr>
    </w:p>
    <w:p w:rsidR="00791BBF" w:rsidRPr="0091776F" w:rsidRDefault="003650E6" w:rsidP="00CE72DE">
      <w:pPr>
        <w:pStyle w:val="ListParagraph"/>
        <w:numPr>
          <w:ilvl w:val="0"/>
          <w:numId w:val="42"/>
        </w:numPr>
        <w:ind w:left="357" w:hanging="357"/>
        <w:jc w:val="both"/>
        <w:rPr>
          <w:color w:val="000000" w:themeColor="text1"/>
        </w:rPr>
      </w:pPr>
      <w:r w:rsidRPr="001A0E8F">
        <w:rPr>
          <w:color w:val="000000" w:themeColor="text1"/>
        </w:rPr>
        <w:lastRenderedPageBreak/>
        <w:t xml:space="preserve">The footway network is an important and highly visible asset.  It </w:t>
      </w:r>
      <w:r w:rsidR="00FB13BD" w:rsidRPr="001A0E8F">
        <w:rPr>
          <w:color w:val="000000" w:themeColor="text1"/>
        </w:rPr>
        <w:t>includes</w:t>
      </w:r>
      <w:r w:rsidRPr="001A0E8F">
        <w:rPr>
          <w:color w:val="000000" w:themeColor="text1"/>
        </w:rPr>
        <w:t xml:space="preserve"> approximately </w:t>
      </w:r>
      <w:r w:rsidR="00791BBF">
        <w:rPr>
          <w:color w:val="000000" w:themeColor="text1"/>
        </w:rPr>
        <w:t>8,500</w:t>
      </w:r>
      <w:r w:rsidRPr="001A0E8F">
        <w:rPr>
          <w:color w:val="000000" w:themeColor="text1"/>
        </w:rPr>
        <w:t>km of footway which currently has in</w:t>
      </w:r>
      <w:r w:rsidRPr="00DE5457">
        <w:rPr>
          <w:color w:val="000000" w:themeColor="text1"/>
        </w:rPr>
        <w:t xml:space="preserve"> the region of 51,000 defects across the network.  Whilst the most serious defects are repaired quickly, we still receive a </w:t>
      </w:r>
      <w:r w:rsidR="008D5A9E">
        <w:rPr>
          <w:color w:val="000000" w:themeColor="text1"/>
        </w:rPr>
        <w:t xml:space="preserve">large </w:t>
      </w:r>
      <w:r w:rsidRPr="00DE5457">
        <w:rPr>
          <w:color w:val="000000" w:themeColor="text1"/>
        </w:rPr>
        <w:t>number of claims for personal injury.  In the next five years capital investment at a level of £3m per annum would be required to achieve the challenging performance targets set for this asset, and also reduce the number of successful claims</w:t>
      </w:r>
      <w:r>
        <w:rPr>
          <w:color w:val="000000" w:themeColor="text1"/>
        </w:rPr>
        <w:t xml:space="preserve"> made against the county council.</w:t>
      </w:r>
      <w:r w:rsidRPr="00DE5457">
        <w:rPr>
          <w:color w:val="000000" w:themeColor="text1"/>
        </w:rPr>
        <w:t xml:space="preserve">  Investment over the previous five years has </w:t>
      </w:r>
      <w:r w:rsidRPr="0091776F">
        <w:rPr>
          <w:color w:val="000000" w:themeColor="text1"/>
        </w:rPr>
        <w:t>averaged £2m per annum.</w:t>
      </w:r>
    </w:p>
    <w:p w:rsidR="00657953" w:rsidRPr="0091776F" w:rsidRDefault="00657953" w:rsidP="0091776F">
      <w:pPr>
        <w:pStyle w:val="ListParagraph"/>
        <w:ind w:left="0"/>
        <w:rPr>
          <w:color w:val="000000" w:themeColor="text1"/>
        </w:rPr>
      </w:pPr>
    </w:p>
    <w:p w:rsidR="00657953" w:rsidRPr="0091776F" w:rsidRDefault="00D7565B" w:rsidP="00CE72DE">
      <w:pPr>
        <w:pStyle w:val="ListParagraph"/>
        <w:numPr>
          <w:ilvl w:val="0"/>
          <w:numId w:val="42"/>
        </w:numPr>
        <w:ind w:left="357" w:hanging="357"/>
        <w:jc w:val="both"/>
        <w:rPr>
          <w:color w:val="000000" w:themeColor="text1"/>
        </w:rPr>
      </w:pPr>
      <w:r w:rsidRPr="0091776F">
        <w:rPr>
          <w:color w:val="000000" w:themeColor="text1"/>
        </w:rPr>
        <w:t>The integration of cycling provision into the network of assets as a whole is a priority and as a result</w:t>
      </w:r>
      <w:r w:rsidR="00657953" w:rsidRPr="0091776F">
        <w:rPr>
          <w:rFonts w:cs="Arial"/>
          <w:color w:val="000000" w:themeColor="text1"/>
        </w:rPr>
        <w:t xml:space="preserve"> cycling </w:t>
      </w:r>
      <w:r w:rsidRPr="0091776F">
        <w:rPr>
          <w:rFonts w:cs="Arial"/>
          <w:color w:val="000000" w:themeColor="text1"/>
        </w:rPr>
        <w:t xml:space="preserve">needs </w:t>
      </w:r>
      <w:r w:rsidR="00657953" w:rsidRPr="0091776F">
        <w:rPr>
          <w:rFonts w:cs="Arial"/>
          <w:color w:val="000000" w:themeColor="text1"/>
        </w:rPr>
        <w:t xml:space="preserve">will be </w:t>
      </w:r>
      <w:r w:rsidRPr="0091776F">
        <w:rPr>
          <w:rFonts w:cs="Arial"/>
          <w:color w:val="000000" w:themeColor="text1"/>
        </w:rPr>
        <w:t>will be considered in conjunction with major road schemes.</w:t>
      </w:r>
    </w:p>
    <w:p w:rsidR="00657953" w:rsidRPr="0091776F" w:rsidRDefault="00657953" w:rsidP="0091776F">
      <w:pPr>
        <w:pStyle w:val="ListParagraph"/>
        <w:ind w:left="0"/>
        <w:rPr>
          <w:color w:val="000000" w:themeColor="text1"/>
        </w:rPr>
      </w:pPr>
    </w:p>
    <w:p w:rsidR="00657953" w:rsidRDefault="00657953" w:rsidP="00CE72DE">
      <w:pPr>
        <w:pStyle w:val="ListParagraph"/>
        <w:numPr>
          <w:ilvl w:val="0"/>
          <w:numId w:val="42"/>
        </w:numPr>
        <w:ind w:left="357" w:hanging="357"/>
        <w:jc w:val="both"/>
        <w:rPr>
          <w:color w:val="000000" w:themeColor="text1"/>
        </w:rPr>
      </w:pPr>
      <w:r w:rsidRPr="0091776F">
        <w:rPr>
          <w:color w:val="000000" w:themeColor="text1"/>
        </w:rPr>
        <w:t>As the current</w:t>
      </w:r>
      <w:r w:rsidRPr="00657953">
        <w:rPr>
          <w:color w:val="000000" w:themeColor="text1"/>
        </w:rPr>
        <w:t xml:space="preserve"> condition of the Bridges and Similar Structures is in the </w:t>
      </w:r>
      <w:r w:rsidR="00F57A73">
        <w:rPr>
          <w:color w:val="000000" w:themeColor="text1"/>
        </w:rPr>
        <w:t xml:space="preserve">upper end of </w:t>
      </w:r>
      <w:r w:rsidRPr="00657953">
        <w:rPr>
          <w:color w:val="000000" w:themeColor="text1"/>
        </w:rPr>
        <w:t xml:space="preserve">GOOD </w:t>
      </w:r>
      <w:r w:rsidR="0009123F">
        <w:rPr>
          <w:color w:val="000000" w:themeColor="text1"/>
        </w:rPr>
        <w:t>and very close to being EXCELLENT</w:t>
      </w:r>
      <w:r w:rsidR="0009123F" w:rsidRPr="00657953">
        <w:rPr>
          <w:color w:val="000000" w:themeColor="text1"/>
        </w:rPr>
        <w:t xml:space="preserve"> </w:t>
      </w:r>
      <w:r w:rsidRPr="00657953">
        <w:rPr>
          <w:color w:val="000000" w:themeColor="text1"/>
        </w:rPr>
        <w:t>we propose to divert £3m capital funding from this asset grouping into the A, B and C road network.  Whilst this will result in the overall condition of the Bridges and Similar Structures asset grouping falling slowly year on year, it will still be regarded as being GOOD at the end of the 5 year period.  Structures will continue to be inspected and the most critical ones prioritised for attention so that public safety is maintained at all times</w:t>
      </w:r>
    </w:p>
    <w:p w:rsidR="00FD398E" w:rsidRDefault="003650E6" w:rsidP="003650E6">
      <w:pPr>
        <w:spacing w:after="0"/>
        <w:jc w:val="both"/>
        <w:rPr>
          <w:color w:val="000000" w:themeColor="text1"/>
        </w:rPr>
      </w:pPr>
      <w:r w:rsidRPr="0080204A">
        <w:rPr>
          <w:color w:val="000000" w:themeColor="text1"/>
        </w:rPr>
        <w:lastRenderedPageBreak/>
        <w:t xml:space="preserve">Following </w:t>
      </w:r>
      <w:r w:rsidR="00C338E7" w:rsidRPr="0080204A">
        <w:rPr>
          <w:color w:val="000000" w:themeColor="text1"/>
        </w:rPr>
        <w:t xml:space="preserve">the </w:t>
      </w:r>
      <w:r w:rsidRPr="0080204A">
        <w:rPr>
          <w:color w:val="000000" w:themeColor="text1"/>
        </w:rPr>
        <w:t>5 year investment</w:t>
      </w:r>
      <w:r w:rsidRPr="00DE5457">
        <w:rPr>
          <w:color w:val="000000" w:themeColor="text1"/>
        </w:rPr>
        <w:t xml:space="preserve"> </w:t>
      </w:r>
      <w:r w:rsidR="00C338E7">
        <w:rPr>
          <w:color w:val="000000" w:themeColor="text1"/>
        </w:rPr>
        <w:t xml:space="preserve">in phase 1, </w:t>
      </w:r>
      <w:r w:rsidRPr="00DE5457">
        <w:rPr>
          <w:color w:val="000000" w:themeColor="text1"/>
        </w:rPr>
        <w:t>it is anticipated that improvements in the overall condition of the A, B and C road and foot</w:t>
      </w:r>
      <w:r w:rsidR="00F04ADE">
        <w:rPr>
          <w:color w:val="000000" w:themeColor="text1"/>
        </w:rPr>
        <w:t>way</w:t>
      </w:r>
      <w:r w:rsidRPr="00DE5457">
        <w:rPr>
          <w:color w:val="000000" w:themeColor="text1"/>
        </w:rPr>
        <w:t xml:space="preserve"> networks would from 2020</w:t>
      </w:r>
      <w:r w:rsidR="002623E0">
        <w:rPr>
          <w:color w:val="000000" w:themeColor="text1"/>
        </w:rPr>
        <w:t>/</w:t>
      </w:r>
      <w:r w:rsidRPr="00DE5457">
        <w:rPr>
          <w:color w:val="000000" w:themeColor="text1"/>
        </w:rPr>
        <w:t xml:space="preserve">21 onwards, release approximately £7m per annum at current funding levels to support reduction of the maintenance backlogs accrued in other asset groupings.  </w:t>
      </w:r>
    </w:p>
    <w:p w:rsidR="00FD398E" w:rsidRDefault="00FD398E" w:rsidP="003650E6">
      <w:pPr>
        <w:spacing w:after="0"/>
        <w:jc w:val="both"/>
        <w:rPr>
          <w:color w:val="000000" w:themeColor="text1"/>
        </w:rPr>
      </w:pPr>
    </w:p>
    <w:p w:rsidR="00FD398E" w:rsidRDefault="00FD398E" w:rsidP="003650E6">
      <w:pPr>
        <w:spacing w:after="0"/>
        <w:jc w:val="both"/>
        <w:rPr>
          <w:color w:val="000000" w:themeColor="text1"/>
        </w:rPr>
      </w:pPr>
      <w:r>
        <w:rPr>
          <w:color w:val="000000" w:themeColor="text1"/>
        </w:rPr>
        <w:t>It is anticipated that f</w:t>
      </w:r>
      <w:r w:rsidR="003650E6" w:rsidRPr="00DE5457">
        <w:rPr>
          <w:color w:val="000000" w:themeColor="text1"/>
        </w:rPr>
        <w:t>rom 2020</w:t>
      </w:r>
      <w:r w:rsidR="00C338E7">
        <w:rPr>
          <w:color w:val="000000" w:themeColor="text1"/>
        </w:rPr>
        <w:t>/21</w:t>
      </w:r>
      <w:r w:rsidR="00495C18">
        <w:rPr>
          <w:color w:val="000000" w:themeColor="text1"/>
        </w:rPr>
        <w:t xml:space="preserve"> onwards </w:t>
      </w:r>
      <w:r w:rsidR="003650E6" w:rsidRPr="00DE5457">
        <w:rPr>
          <w:color w:val="000000" w:themeColor="text1"/>
        </w:rPr>
        <w:t xml:space="preserve">up to 150km of the A, B </w:t>
      </w:r>
      <w:r w:rsidR="00A9485A">
        <w:rPr>
          <w:color w:val="000000" w:themeColor="text1"/>
        </w:rPr>
        <w:t>and</w:t>
      </w:r>
      <w:r w:rsidR="003650E6" w:rsidRPr="00DE5457">
        <w:rPr>
          <w:color w:val="000000" w:themeColor="text1"/>
        </w:rPr>
        <w:t xml:space="preserve"> C road network will be classed as either RED or AMBER each year following the annual SCANNER survey.</w:t>
      </w:r>
      <w:r>
        <w:rPr>
          <w:color w:val="000000" w:themeColor="text1"/>
        </w:rPr>
        <w:t xml:space="preserve">  </w:t>
      </w:r>
      <w:r w:rsidR="003650E6" w:rsidRPr="00DE5457">
        <w:rPr>
          <w:color w:val="000000" w:themeColor="text1"/>
        </w:rPr>
        <w:t>At 2014 rates, adjusted for inflation, it is estimated that an annual investment of £3m would be sufficient to manage and address this deterioration within the available funding</w:t>
      </w:r>
      <w:r w:rsidR="00495C18">
        <w:rPr>
          <w:color w:val="000000" w:themeColor="text1"/>
        </w:rPr>
        <w:t xml:space="preserve">.  This would be achieved through </w:t>
      </w:r>
      <w:r w:rsidR="003650E6" w:rsidRPr="00DE5457">
        <w:rPr>
          <w:color w:val="000000" w:themeColor="text1"/>
        </w:rPr>
        <w:t xml:space="preserve">ongoing surface dressing programmes as parts of the network reach the optimal point for such treatments. </w:t>
      </w:r>
    </w:p>
    <w:p w:rsidR="00FD398E" w:rsidRDefault="00FD398E" w:rsidP="003650E6">
      <w:pPr>
        <w:spacing w:after="0"/>
        <w:jc w:val="both"/>
        <w:rPr>
          <w:color w:val="000000" w:themeColor="text1"/>
        </w:rPr>
      </w:pPr>
    </w:p>
    <w:p w:rsidR="00AB378A" w:rsidRDefault="00FD398E" w:rsidP="003650E6">
      <w:pPr>
        <w:spacing w:after="0"/>
        <w:jc w:val="both"/>
        <w:rPr>
          <w:color w:val="000000" w:themeColor="text1"/>
        </w:rPr>
      </w:pPr>
      <w:r w:rsidRPr="00747E19">
        <w:rPr>
          <w:color w:val="000000" w:themeColor="text1"/>
        </w:rPr>
        <w:t xml:space="preserve">Once we are able to deal with the normal and expected deterioration of the network without the need for additional resources, a </w:t>
      </w:r>
      <w:r w:rsidR="00495C18">
        <w:rPr>
          <w:color w:val="000000" w:themeColor="text1"/>
        </w:rPr>
        <w:t>l</w:t>
      </w:r>
      <w:r w:rsidR="003650E6" w:rsidRPr="00747E19">
        <w:rPr>
          <w:color w:val="000000" w:themeColor="text1"/>
        </w:rPr>
        <w:t>evel referred to</w:t>
      </w:r>
      <w:r w:rsidR="00EA07FC">
        <w:rPr>
          <w:color w:val="000000" w:themeColor="text1"/>
        </w:rPr>
        <w:t xml:space="preserve"> as </w:t>
      </w:r>
      <w:r w:rsidR="00495C18">
        <w:rPr>
          <w:color w:val="000000" w:themeColor="text1"/>
        </w:rPr>
        <w:t>'</w:t>
      </w:r>
      <w:r w:rsidR="003650E6" w:rsidRPr="00747E19">
        <w:rPr>
          <w:color w:val="000000" w:themeColor="text1"/>
        </w:rPr>
        <w:t>steady state</w:t>
      </w:r>
      <w:r w:rsidR="00495C18">
        <w:rPr>
          <w:color w:val="000000" w:themeColor="text1"/>
        </w:rPr>
        <w:t>'</w:t>
      </w:r>
      <w:r w:rsidR="003650E6" w:rsidRPr="00747E19">
        <w:rPr>
          <w:color w:val="000000" w:themeColor="text1"/>
        </w:rPr>
        <w:t xml:space="preserve"> will be achieved</w:t>
      </w:r>
      <w:r w:rsidRPr="00747E19">
        <w:rPr>
          <w:color w:val="000000" w:themeColor="text1"/>
        </w:rPr>
        <w:t xml:space="preserve">.  At this point the </w:t>
      </w:r>
      <w:r w:rsidR="008D5A9E">
        <w:rPr>
          <w:color w:val="000000" w:themeColor="text1"/>
        </w:rPr>
        <w:t xml:space="preserve">overall </w:t>
      </w:r>
      <w:r w:rsidRPr="00747E19">
        <w:rPr>
          <w:color w:val="000000" w:themeColor="text1"/>
        </w:rPr>
        <w:t>condition of the network neither improves nor deteriorates.</w:t>
      </w:r>
    </w:p>
    <w:p w:rsidR="00747E19" w:rsidRDefault="00747E19" w:rsidP="003650E6">
      <w:pPr>
        <w:spacing w:after="0"/>
        <w:jc w:val="both"/>
        <w:rPr>
          <w:color w:val="000000" w:themeColor="text1"/>
        </w:rPr>
      </w:pPr>
    </w:p>
    <w:p w:rsidR="003650E6" w:rsidRPr="00DE5457" w:rsidRDefault="003650E6" w:rsidP="003650E6">
      <w:pPr>
        <w:spacing w:after="0"/>
        <w:jc w:val="both"/>
        <w:rPr>
          <w:color w:val="000000" w:themeColor="text1"/>
        </w:rPr>
      </w:pPr>
      <w:r w:rsidRPr="00DE5457">
        <w:rPr>
          <w:color w:val="000000" w:themeColor="text1"/>
        </w:rPr>
        <w:t>It is anticipated that a steady state would also be reached with the footway asset whereby an annual investment of £1m would, from 2020</w:t>
      </w:r>
      <w:r w:rsidR="007409BB">
        <w:rPr>
          <w:color w:val="000000" w:themeColor="text1"/>
        </w:rPr>
        <w:t>/21</w:t>
      </w:r>
      <w:r w:rsidRPr="00DE5457">
        <w:rPr>
          <w:color w:val="000000" w:themeColor="text1"/>
        </w:rPr>
        <w:t>, enable any expected deterioration to be managed from within the available resources.</w:t>
      </w:r>
    </w:p>
    <w:p w:rsidR="003650E6" w:rsidRPr="00DE5457" w:rsidRDefault="003650E6" w:rsidP="003650E6">
      <w:pPr>
        <w:spacing w:after="0"/>
        <w:jc w:val="both"/>
        <w:rPr>
          <w:color w:val="000000" w:themeColor="text1"/>
        </w:rPr>
      </w:pPr>
    </w:p>
    <w:p w:rsidR="00495C18" w:rsidRDefault="00026C67" w:rsidP="00026C67">
      <w:pPr>
        <w:spacing w:after="0"/>
        <w:jc w:val="both"/>
        <w:rPr>
          <w:color w:val="000000" w:themeColor="text1"/>
        </w:rPr>
      </w:pPr>
      <w:r>
        <w:rPr>
          <w:color w:val="000000" w:themeColor="text1"/>
        </w:rPr>
        <w:lastRenderedPageBreak/>
        <w:t xml:space="preserve">We </w:t>
      </w:r>
      <w:r w:rsidRPr="00C22C08">
        <w:rPr>
          <w:color w:val="000000" w:themeColor="text1"/>
          <w:szCs w:val="24"/>
        </w:rPr>
        <w:t>anticipate at the end of the 5 year period in 2019/20 th</w:t>
      </w:r>
      <w:r w:rsidR="00C22C08" w:rsidRPr="00C22C08">
        <w:rPr>
          <w:color w:val="000000" w:themeColor="text1"/>
          <w:szCs w:val="24"/>
        </w:rPr>
        <w:t>at th</w:t>
      </w:r>
      <w:r w:rsidRPr="00C22C08">
        <w:rPr>
          <w:color w:val="000000" w:themeColor="text1"/>
          <w:szCs w:val="24"/>
        </w:rPr>
        <w:t xml:space="preserve">e condition of the A, B </w:t>
      </w:r>
      <w:r w:rsidR="00A9485A">
        <w:rPr>
          <w:color w:val="000000" w:themeColor="text1"/>
          <w:szCs w:val="24"/>
        </w:rPr>
        <w:t>and</w:t>
      </w:r>
      <w:r w:rsidRPr="00C22C08">
        <w:rPr>
          <w:color w:val="000000" w:themeColor="text1"/>
          <w:szCs w:val="24"/>
        </w:rPr>
        <w:t xml:space="preserve"> C road network will be GOOD and </w:t>
      </w:r>
      <w:r w:rsidR="00C22C08">
        <w:rPr>
          <w:color w:val="000000" w:themeColor="text1"/>
          <w:szCs w:val="24"/>
        </w:rPr>
        <w:t xml:space="preserve">the condition of the </w:t>
      </w:r>
      <w:r w:rsidR="00A94C51">
        <w:rPr>
          <w:color w:val="000000" w:themeColor="text1"/>
          <w:szCs w:val="24"/>
        </w:rPr>
        <w:t>f</w:t>
      </w:r>
      <w:r w:rsidRPr="00C22C08">
        <w:rPr>
          <w:color w:val="000000" w:themeColor="text1"/>
          <w:szCs w:val="24"/>
        </w:rPr>
        <w:t xml:space="preserve">ootway </w:t>
      </w:r>
      <w:r>
        <w:rPr>
          <w:color w:val="000000" w:themeColor="text1"/>
        </w:rPr>
        <w:t>network will be EXCELLENT.</w:t>
      </w:r>
    </w:p>
    <w:p w:rsidR="003A21CC" w:rsidRDefault="003A21CC" w:rsidP="00026C67">
      <w:pPr>
        <w:spacing w:after="0"/>
        <w:jc w:val="both"/>
        <w:rPr>
          <w:color w:val="000000" w:themeColor="text1"/>
        </w:rPr>
      </w:pPr>
    </w:p>
    <w:p w:rsidR="00495C18" w:rsidRDefault="00026C67" w:rsidP="003650E6">
      <w:pPr>
        <w:spacing w:after="0"/>
        <w:jc w:val="both"/>
        <w:rPr>
          <w:color w:val="000000" w:themeColor="text1"/>
        </w:rPr>
      </w:pPr>
      <w:r w:rsidRPr="0080204A">
        <w:rPr>
          <w:color w:val="000000" w:themeColor="text1"/>
        </w:rPr>
        <w:t xml:space="preserve">However, should we experience severe weather events during this 5 year period it is acknowledged that these targets may not </w:t>
      </w:r>
      <w:r w:rsidRPr="0080204A">
        <w:rPr>
          <w:color w:val="000000" w:themeColor="text1"/>
          <w:szCs w:val="24"/>
        </w:rPr>
        <w:lastRenderedPageBreak/>
        <w:t xml:space="preserve">be </w:t>
      </w:r>
      <w:proofErr w:type="gramStart"/>
      <w:r w:rsidRPr="0080204A">
        <w:rPr>
          <w:color w:val="000000" w:themeColor="text1"/>
          <w:szCs w:val="24"/>
        </w:rPr>
        <w:t>achieved.</w:t>
      </w:r>
      <w:proofErr w:type="gramEnd"/>
      <w:r w:rsidR="00C22C08" w:rsidRPr="0080204A">
        <w:rPr>
          <w:color w:val="000000" w:themeColor="text1"/>
          <w:szCs w:val="24"/>
        </w:rPr>
        <w:t xml:space="preserve"> </w:t>
      </w:r>
      <w:r w:rsidRPr="0080204A">
        <w:rPr>
          <w:color w:val="000000" w:themeColor="text1"/>
          <w:szCs w:val="24"/>
        </w:rPr>
        <w:t xml:space="preserve"> In such</w:t>
      </w:r>
      <w:r w:rsidRPr="0080204A">
        <w:rPr>
          <w:color w:val="000000" w:themeColor="text1"/>
        </w:rPr>
        <w:t xml:space="preserve"> an event, then a sixth year may be required.  Equally, if the rate of deterioration is much less than predicted then more rapid progress may be made.</w:t>
      </w:r>
      <w:r w:rsidR="00F57A73">
        <w:rPr>
          <w:color w:val="000000" w:themeColor="text1"/>
        </w:rPr>
        <w:t xml:space="preserve">   </w:t>
      </w:r>
      <w:r w:rsidR="00837613" w:rsidRPr="0080204A">
        <w:rPr>
          <w:color w:val="000000" w:themeColor="text1"/>
        </w:rPr>
        <w:t xml:space="preserve">Details of </w:t>
      </w:r>
      <w:r w:rsidR="00206D81">
        <w:rPr>
          <w:color w:val="000000" w:themeColor="text1"/>
        </w:rPr>
        <w:t>P</w:t>
      </w:r>
      <w:r w:rsidR="00837613" w:rsidRPr="0080204A">
        <w:rPr>
          <w:color w:val="000000" w:themeColor="text1"/>
        </w:rPr>
        <w:t xml:space="preserve">hase </w:t>
      </w:r>
      <w:r w:rsidR="00206D81">
        <w:rPr>
          <w:color w:val="000000" w:themeColor="text1"/>
        </w:rPr>
        <w:t>One</w:t>
      </w:r>
      <w:r w:rsidR="00837613" w:rsidRPr="0080204A">
        <w:rPr>
          <w:color w:val="000000" w:themeColor="text1"/>
        </w:rPr>
        <w:t xml:space="preserve"> are shown below:</w:t>
      </w:r>
    </w:p>
    <w:p w:rsidR="00495C18" w:rsidRDefault="00495C18" w:rsidP="003650E6">
      <w:pPr>
        <w:spacing w:after="0"/>
        <w:jc w:val="both"/>
        <w:rPr>
          <w:color w:val="000000" w:themeColor="text1"/>
        </w:rPr>
        <w:sectPr w:rsidR="00495C18" w:rsidSect="00747E19">
          <w:type w:val="continuous"/>
          <w:pgSz w:w="16838" w:h="11906" w:orient="landscape"/>
          <w:pgMar w:top="1134" w:right="1134" w:bottom="1134" w:left="1134" w:header="709" w:footer="709" w:gutter="0"/>
          <w:cols w:num="2" w:space="708"/>
          <w:docGrid w:linePitch="360"/>
        </w:sectPr>
      </w:pPr>
    </w:p>
    <w:p w:rsidR="0080204A" w:rsidRDefault="0080204A" w:rsidP="003650E6">
      <w:pPr>
        <w:spacing w:after="0"/>
        <w:jc w:val="both"/>
        <w:rPr>
          <w:color w:val="000000" w:themeColor="text1"/>
        </w:rPr>
      </w:pPr>
    </w:p>
    <w:tbl>
      <w:tblPr>
        <w:tblStyle w:val="TableGrid"/>
        <w:tblW w:w="15033" w:type="dxa"/>
        <w:tblLayout w:type="fixed"/>
        <w:tblLook w:val="04A0" w:firstRow="1" w:lastRow="0" w:firstColumn="1" w:lastColumn="0" w:noHBand="0" w:noVBand="1"/>
      </w:tblPr>
      <w:tblGrid>
        <w:gridCol w:w="1524"/>
        <w:gridCol w:w="2937"/>
        <w:gridCol w:w="1446"/>
        <w:gridCol w:w="4128"/>
        <w:gridCol w:w="1417"/>
        <w:gridCol w:w="3581"/>
      </w:tblGrid>
      <w:tr w:rsidR="00837613" w:rsidRPr="001012F7" w:rsidTr="00747E19">
        <w:trPr>
          <w:trHeight w:val="340"/>
        </w:trPr>
        <w:tc>
          <w:tcPr>
            <w:tcW w:w="15033" w:type="dxa"/>
            <w:gridSpan w:val="6"/>
            <w:shd w:val="clear" w:color="auto" w:fill="FDE9D9" w:themeFill="accent6" w:themeFillTint="33"/>
            <w:vAlign w:val="center"/>
          </w:tcPr>
          <w:p w:rsidR="00837613" w:rsidRPr="001012F7" w:rsidRDefault="00837613" w:rsidP="00206D81">
            <w:pPr>
              <w:jc w:val="center"/>
              <w:rPr>
                <w:b/>
                <w:color w:val="000000" w:themeColor="text1"/>
                <w:sz w:val="21"/>
                <w:szCs w:val="21"/>
              </w:rPr>
            </w:pPr>
            <w:r w:rsidRPr="005B110B">
              <w:rPr>
                <w:b/>
                <w:color w:val="000000" w:themeColor="text1"/>
                <w:sz w:val="21"/>
                <w:szCs w:val="21"/>
              </w:rPr>
              <w:t>Phase One</w:t>
            </w:r>
            <w:r>
              <w:rPr>
                <w:b/>
                <w:color w:val="000000" w:themeColor="text1"/>
                <w:sz w:val="21"/>
                <w:szCs w:val="21"/>
              </w:rPr>
              <w:t xml:space="preserve"> </w:t>
            </w:r>
            <w:r w:rsidRPr="001012F7">
              <w:rPr>
                <w:b/>
                <w:color w:val="000000" w:themeColor="text1"/>
                <w:sz w:val="21"/>
                <w:szCs w:val="21"/>
              </w:rPr>
              <w:t>2015</w:t>
            </w:r>
            <w:r w:rsidR="00E45F4E">
              <w:rPr>
                <w:b/>
                <w:color w:val="000000" w:themeColor="text1"/>
                <w:sz w:val="21"/>
                <w:szCs w:val="21"/>
              </w:rPr>
              <w:t>/16</w:t>
            </w:r>
            <w:r w:rsidR="00206D81">
              <w:rPr>
                <w:b/>
                <w:color w:val="000000" w:themeColor="text1"/>
                <w:sz w:val="21"/>
                <w:szCs w:val="21"/>
              </w:rPr>
              <w:t xml:space="preserve"> to </w:t>
            </w:r>
            <w:r w:rsidRPr="001012F7">
              <w:rPr>
                <w:b/>
                <w:color w:val="000000" w:themeColor="text1"/>
                <w:sz w:val="21"/>
                <w:szCs w:val="21"/>
              </w:rPr>
              <w:t>2019</w:t>
            </w:r>
            <w:r w:rsidR="00E45F4E">
              <w:rPr>
                <w:b/>
                <w:color w:val="000000" w:themeColor="text1"/>
                <w:sz w:val="21"/>
                <w:szCs w:val="21"/>
              </w:rPr>
              <w:t>/20</w:t>
            </w:r>
            <w:r w:rsidRPr="001012F7">
              <w:rPr>
                <w:b/>
                <w:color w:val="000000" w:themeColor="text1"/>
                <w:sz w:val="21"/>
                <w:szCs w:val="21"/>
              </w:rPr>
              <w:t xml:space="preserve"> Highest Priority Areas</w:t>
            </w:r>
          </w:p>
        </w:tc>
      </w:tr>
      <w:tr w:rsidR="00837613" w:rsidRPr="001012F7" w:rsidTr="00747E19">
        <w:trPr>
          <w:trHeight w:val="1012"/>
        </w:trPr>
        <w:tc>
          <w:tcPr>
            <w:tcW w:w="1524"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Asset Category</w:t>
            </w:r>
          </w:p>
        </w:tc>
        <w:tc>
          <w:tcPr>
            <w:tcW w:w="293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2014</w:t>
            </w:r>
          </w:p>
          <w:p w:rsidR="00837613" w:rsidRPr="001012F7" w:rsidRDefault="00837613" w:rsidP="00837613">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837613" w:rsidRPr="001012F7" w:rsidRDefault="00837613" w:rsidP="002623E0">
            <w:pPr>
              <w:jc w:val="center"/>
              <w:rPr>
                <w:b/>
                <w:color w:val="000000" w:themeColor="text1"/>
                <w:sz w:val="21"/>
                <w:szCs w:val="21"/>
              </w:rPr>
            </w:pPr>
            <w:r w:rsidRPr="001012F7">
              <w:rPr>
                <w:b/>
                <w:color w:val="000000" w:themeColor="text1"/>
                <w:sz w:val="21"/>
                <w:szCs w:val="21"/>
              </w:rPr>
              <w:t>2015</w:t>
            </w:r>
            <w:r w:rsidR="002623E0">
              <w:rPr>
                <w:b/>
                <w:color w:val="000000" w:themeColor="text1"/>
                <w:sz w:val="21"/>
                <w:szCs w:val="21"/>
              </w:rPr>
              <w:t>/16 to 20</w:t>
            </w:r>
            <w:r w:rsidRPr="001012F7">
              <w:rPr>
                <w:b/>
                <w:color w:val="000000" w:themeColor="text1"/>
                <w:sz w:val="21"/>
                <w:szCs w:val="21"/>
              </w:rPr>
              <w:t>19</w:t>
            </w:r>
            <w:r w:rsidR="002623E0">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Anticipated 2019</w:t>
            </w:r>
            <w:r w:rsidR="002623E0">
              <w:rPr>
                <w:b/>
                <w:color w:val="000000" w:themeColor="text1"/>
                <w:sz w:val="21"/>
                <w:szCs w:val="21"/>
              </w:rPr>
              <w:t>/20</w:t>
            </w:r>
            <w:r w:rsidRPr="001012F7">
              <w:rPr>
                <w:b/>
                <w:color w:val="000000" w:themeColor="text1"/>
                <w:sz w:val="21"/>
                <w:szCs w:val="21"/>
              </w:rPr>
              <w:t xml:space="preserve"> Condition &amp; Backlog</w:t>
            </w:r>
          </w:p>
        </w:tc>
        <w:tc>
          <w:tcPr>
            <w:tcW w:w="141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Estimated </w:t>
            </w:r>
          </w:p>
          <w:p w:rsidR="00837613" w:rsidRPr="001012F7" w:rsidRDefault="00837613" w:rsidP="002623E0">
            <w:pPr>
              <w:jc w:val="center"/>
              <w:rPr>
                <w:b/>
                <w:color w:val="000000" w:themeColor="text1"/>
                <w:sz w:val="21"/>
                <w:szCs w:val="21"/>
              </w:rPr>
            </w:pPr>
            <w:r w:rsidRPr="001012F7">
              <w:rPr>
                <w:b/>
                <w:color w:val="000000" w:themeColor="text1"/>
                <w:sz w:val="21"/>
                <w:szCs w:val="21"/>
              </w:rPr>
              <w:t>20</w:t>
            </w:r>
            <w:r w:rsidR="002623E0">
              <w:rPr>
                <w:b/>
                <w:color w:val="000000" w:themeColor="text1"/>
                <w:sz w:val="21"/>
                <w:szCs w:val="21"/>
              </w:rPr>
              <w:t>20/21 to 2024/25</w:t>
            </w:r>
            <w:r w:rsidRPr="001012F7">
              <w:rPr>
                <w:b/>
                <w:color w:val="000000" w:themeColor="text1"/>
                <w:sz w:val="21"/>
                <w:szCs w:val="21"/>
              </w:rPr>
              <w:t xml:space="preserve"> Investment @ 2014 rate</w:t>
            </w:r>
          </w:p>
        </w:tc>
        <w:tc>
          <w:tcPr>
            <w:tcW w:w="3581"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2024</w:t>
            </w:r>
            <w:r w:rsidR="002623E0">
              <w:rPr>
                <w:b/>
                <w:color w:val="000000" w:themeColor="text1"/>
                <w:sz w:val="21"/>
                <w:szCs w:val="21"/>
              </w:rPr>
              <w:t>/25</w:t>
            </w:r>
          </w:p>
          <w:p w:rsidR="00837613" w:rsidRPr="001012F7" w:rsidRDefault="00837613" w:rsidP="00837613">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r w:rsidR="00837613" w:rsidRPr="001012F7" w:rsidTr="0080204A">
        <w:tc>
          <w:tcPr>
            <w:tcW w:w="1524" w:type="dxa"/>
          </w:tcPr>
          <w:p w:rsidR="00837613" w:rsidRPr="001012F7" w:rsidRDefault="00837613" w:rsidP="00A9485A">
            <w:pPr>
              <w:jc w:val="center"/>
              <w:rPr>
                <w:b/>
                <w:color w:val="000000" w:themeColor="text1"/>
                <w:sz w:val="21"/>
                <w:szCs w:val="21"/>
              </w:rPr>
            </w:pPr>
            <w:r w:rsidRPr="001012F7">
              <w:rPr>
                <w:b/>
                <w:color w:val="000000" w:themeColor="text1"/>
                <w:sz w:val="21"/>
                <w:szCs w:val="21"/>
              </w:rPr>
              <w:t xml:space="preserve">A, B </w:t>
            </w:r>
            <w:r w:rsidR="00A9485A">
              <w:rPr>
                <w:b/>
                <w:color w:val="000000" w:themeColor="text1"/>
                <w:sz w:val="21"/>
                <w:szCs w:val="21"/>
              </w:rPr>
              <w:t>and</w:t>
            </w:r>
            <w:r w:rsidRPr="001012F7">
              <w:rPr>
                <w:b/>
                <w:color w:val="000000" w:themeColor="text1"/>
                <w:sz w:val="21"/>
                <w:szCs w:val="21"/>
              </w:rPr>
              <w:t xml:space="preserve"> C Roads</w:t>
            </w:r>
          </w:p>
        </w:tc>
        <w:tc>
          <w:tcPr>
            <w:tcW w:w="2937" w:type="dxa"/>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007D13FB" w:rsidRPr="007D13FB">
              <w:rPr>
                <w:i/>
                <w:color w:val="000000" w:themeColor="text1"/>
                <w:sz w:val="21"/>
                <w:szCs w:val="21"/>
              </w:rPr>
              <w:t xml:space="preserve">overall </w:t>
            </w:r>
            <w:r w:rsidRPr="001012F7">
              <w:rPr>
                <w:color w:val="000000" w:themeColor="text1"/>
                <w:sz w:val="21"/>
                <w:szCs w:val="21"/>
              </w:rPr>
              <w:t xml:space="preserve">ACCEPTABLE </w:t>
            </w:r>
          </w:p>
          <w:p w:rsidR="00837613" w:rsidRPr="001012F7" w:rsidRDefault="00157FB9" w:rsidP="007A2202">
            <w:pPr>
              <w:rPr>
                <w:color w:val="000000" w:themeColor="text1"/>
                <w:sz w:val="21"/>
                <w:szCs w:val="21"/>
              </w:rPr>
            </w:pPr>
            <w:r w:rsidRPr="001012F7">
              <w:rPr>
                <w:b/>
                <w:i/>
                <w:color w:val="000000" w:themeColor="text1"/>
                <w:sz w:val="21"/>
                <w:szCs w:val="21"/>
              </w:rPr>
              <w:t>Backlog:</w:t>
            </w:r>
            <w:r w:rsidR="00837613" w:rsidRPr="001012F7">
              <w:rPr>
                <w:b/>
                <w:i/>
                <w:color w:val="000000" w:themeColor="text1"/>
                <w:sz w:val="21"/>
                <w:szCs w:val="21"/>
              </w:rPr>
              <w:t xml:space="preserve"> </w:t>
            </w:r>
            <w:r w:rsidR="00837613" w:rsidRPr="001012F7">
              <w:rPr>
                <w:color w:val="000000" w:themeColor="text1"/>
                <w:sz w:val="21"/>
                <w:szCs w:val="21"/>
              </w:rPr>
              <w:t>1</w:t>
            </w:r>
            <w:r w:rsidR="007A2202">
              <w:rPr>
                <w:color w:val="000000" w:themeColor="text1"/>
                <w:sz w:val="21"/>
                <w:szCs w:val="21"/>
              </w:rPr>
              <w:t>,</w:t>
            </w:r>
            <w:r w:rsidR="00837613" w:rsidRPr="001012F7">
              <w:rPr>
                <w:color w:val="000000" w:themeColor="text1"/>
                <w:sz w:val="21"/>
                <w:szCs w:val="21"/>
              </w:rPr>
              <w:t>059km RED or AMBER</w:t>
            </w:r>
            <w:r w:rsidR="009C26EC">
              <w:rPr>
                <w:color w:val="000000" w:themeColor="text1"/>
                <w:sz w:val="21"/>
                <w:szCs w:val="21"/>
              </w:rPr>
              <w:t xml:space="preserve"> </w:t>
            </w:r>
            <w:r w:rsidR="007A2202">
              <w:rPr>
                <w:color w:val="000000" w:themeColor="text1"/>
                <w:sz w:val="21"/>
                <w:szCs w:val="21"/>
              </w:rPr>
              <w:t xml:space="preserve">at the </w:t>
            </w:r>
            <w:r w:rsidR="009C26EC">
              <w:rPr>
                <w:color w:val="000000" w:themeColor="text1"/>
                <w:sz w:val="21"/>
                <w:szCs w:val="21"/>
              </w:rPr>
              <w:t>25-40-50</w:t>
            </w:r>
            <w:r w:rsidR="007A2202">
              <w:rPr>
                <w:color w:val="000000" w:themeColor="text1"/>
                <w:sz w:val="21"/>
                <w:szCs w:val="21"/>
              </w:rPr>
              <w:t xml:space="preserve"> standard (A roads 25%, B roads 40% and C roads 50%)</w:t>
            </w:r>
          </w:p>
        </w:tc>
        <w:tc>
          <w:tcPr>
            <w:tcW w:w="1446"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£8m per year</w:t>
            </w:r>
          </w:p>
        </w:tc>
        <w:tc>
          <w:tcPr>
            <w:tcW w:w="4128" w:type="dxa"/>
          </w:tcPr>
          <w:p w:rsidR="00837613" w:rsidRPr="001012F7" w:rsidRDefault="00837613" w:rsidP="00837613">
            <w:pPr>
              <w:rPr>
                <w:color w:val="000000" w:themeColor="text1"/>
                <w:sz w:val="21"/>
                <w:szCs w:val="21"/>
              </w:rPr>
            </w:pPr>
            <w:r w:rsidRPr="001012F7">
              <w:rPr>
                <w:b/>
                <w:i/>
                <w:color w:val="000000" w:themeColor="text1"/>
                <w:sz w:val="21"/>
                <w:szCs w:val="21"/>
              </w:rPr>
              <w:t>Condition :</w:t>
            </w:r>
            <w:r w:rsidR="007A2202">
              <w:rPr>
                <w:b/>
                <w:i/>
                <w:color w:val="000000" w:themeColor="text1"/>
                <w:sz w:val="21"/>
                <w:szCs w:val="21"/>
              </w:rPr>
              <w:t xml:space="preserve"> </w:t>
            </w:r>
            <w:r w:rsidR="007D13FB" w:rsidRPr="007D13FB">
              <w:rPr>
                <w:i/>
                <w:color w:val="000000" w:themeColor="text1"/>
                <w:sz w:val="21"/>
                <w:szCs w:val="21"/>
              </w:rPr>
              <w:t xml:space="preserve">overall </w:t>
            </w:r>
            <w:r w:rsidRPr="007D13FB">
              <w:rPr>
                <w:color w:val="000000" w:themeColor="text1"/>
                <w:sz w:val="21"/>
                <w:szCs w:val="21"/>
              </w:rPr>
              <w:t>G</w:t>
            </w:r>
            <w:r w:rsidRPr="001012F7">
              <w:rPr>
                <w:color w:val="000000" w:themeColor="text1"/>
                <w:sz w:val="21"/>
                <w:szCs w:val="21"/>
              </w:rPr>
              <w:t>OOD</w:t>
            </w:r>
          </w:p>
          <w:p w:rsidR="00837613" w:rsidRPr="001012F7" w:rsidRDefault="00837613" w:rsidP="00157FB9">
            <w:pPr>
              <w:rPr>
                <w:color w:val="000000" w:themeColor="text1"/>
                <w:sz w:val="21"/>
                <w:szCs w:val="21"/>
              </w:rPr>
            </w:pPr>
            <w:r w:rsidRPr="001012F7">
              <w:rPr>
                <w:b/>
                <w:i/>
                <w:color w:val="000000" w:themeColor="text1"/>
                <w:sz w:val="21"/>
                <w:szCs w:val="21"/>
              </w:rPr>
              <w:t xml:space="preserve">Backlog: </w:t>
            </w:r>
            <w:r w:rsidR="007D13FB" w:rsidRPr="007D13FB">
              <w:rPr>
                <w:i/>
                <w:color w:val="000000" w:themeColor="text1"/>
                <w:sz w:val="21"/>
                <w:szCs w:val="21"/>
              </w:rPr>
              <w:t xml:space="preserve">Reduced by at least 85% </w:t>
            </w:r>
            <w:r w:rsidR="007A2202">
              <w:rPr>
                <w:i/>
                <w:color w:val="000000" w:themeColor="text1"/>
                <w:sz w:val="21"/>
                <w:szCs w:val="21"/>
              </w:rPr>
              <w:t>and</w:t>
            </w:r>
            <w:r w:rsidR="009C26EC">
              <w:rPr>
                <w:i/>
                <w:color w:val="000000" w:themeColor="text1"/>
                <w:sz w:val="21"/>
                <w:szCs w:val="21"/>
              </w:rPr>
              <w:t xml:space="preserve"> </w:t>
            </w:r>
            <w:r w:rsidR="007D13FB" w:rsidRPr="007D13FB">
              <w:rPr>
                <w:i/>
                <w:color w:val="000000" w:themeColor="text1"/>
                <w:sz w:val="21"/>
                <w:szCs w:val="21"/>
              </w:rPr>
              <w:t xml:space="preserve">down to </w:t>
            </w:r>
            <w:r w:rsidRPr="007D13FB">
              <w:rPr>
                <w:color w:val="000000" w:themeColor="text1"/>
                <w:sz w:val="21"/>
                <w:szCs w:val="21"/>
              </w:rPr>
              <w:t>15</w:t>
            </w:r>
            <w:r w:rsidRPr="001012F7">
              <w:rPr>
                <w:color w:val="000000" w:themeColor="text1"/>
                <w:sz w:val="21"/>
                <w:szCs w:val="21"/>
              </w:rPr>
              <w:t xml:space="preserve">0km RED or AMBER </w:t>
            </w:r>
            <w:r w:rsidR="007A2202">
              <w:rPr>
                <w:color w:val="000000" w:themeColor="text1"/>
                <w:sz w:val="21"/>
                <w:szCs w:val="21"/>
              </w:rPr>
              <w:t xml:space="preserve">at the </w:t>
            </w:r>
            <w:r w:rsidR="009C26EC">
              <w:rPr>
                <w:color w:val="000000" w:themeColor="text1"/>
                <w:sz w:val="21"/>
                <w:szCs w:val="21"/>
              </w:rPr>
              <w:t>10-15-20</w:t>
            </w:r>
            <w:r w:rsidR="007A2202">
              <w:rPr>
                <w:color w:val="000000" w:themeColor="text1"/>
                <w:sz w:val="21"/>
                <w:szCs w:val="21"/>
              </w:rPr>
              <w:t xml:space="preserve"> standard (A roads 10%, B roads 15% and C roads 20%</w:t>
            </w:r>
            <w:r w:rsidR="009C26EC">
              <w:rPr>
                <w:color w:val="000000" w:themeColor="text1"/>
                <w:sz w:val="21"/>
                <w:szCs w:val="21"/>
              </w:rPr>
              <w:t>)</w:t>
            </w:r>
          </w:p>
        </w:tc>
        <w:tc>
          <w:tcPr>
            <w:tcW w:w="1417"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£3m</w:t>
            </w:r>
          </w:p>
        </w:tc>
        <w:tc>
          <w:tcPr>
            <w:tcW w:w="3581" w:type="dxa"/>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007D13FB" w:rsidRPr="007D13FB">
              <w:rPr>
                <w:i/>
                <w:color w:val="000000" w:themeColor="text1"/>
                <w:sz w:val="21"/>
                <w:szCs w:val="21"/>
              </w:rPr>
              <w:t xml:space="preserve">overall </w:t>
            </w:r>
            <w:r w:rsidR="007D13FB">
              <w:rPr>
                <w:color w:val="000000" w:themeColor="text1"/>
                <w:sz w:val="21"/>
                <w:szCs w:val="21"/>
              </w:rPr>
              <w:t>GOOD</w:t>
            </w:r>
          </w:p>
          <w:p w:rsidR="00837613" w:rsidRPr="001012F7" w:rsidRDefault="00837613" w:rsidP="009C26EC">
            <w:pPr>
              <w:rPr>
                <w:color w:val="000000" w:themeColor="text1"/>
                <w:sz w:val="21"/>
                <w:szCs w:val="21"/>
              </w:rPr>
            </w:pPr>
            <w:r w:rsidRPr="001012F7">
              <w:rPr>
                <w:b/>
                <w:i/>
                <w:color w:val="000000" w:themeColor="text1"/>
                <w:sz w:val="21"/>
                <w:szCs w:val="21"/>
              </w:rPr>
              <w:t xml:space="preserve">Backlog: </w:t>
            </w:r>
            <w:r w:rsidR="009C26EC" w:rsidRPr="009C26EC">
              <w:rPr>
                <w:i/>
                <w:color w:val="000000" w:themeColor="text1"/>
                <w:sz w:val="21"/>
                <w:szCs w:val="21"/>
              </w:rPr>
              <w:t xml:space="preserve">maintained </w:t>
            </w:r>
            <w:r w:rsidR="009C26EC">
              <w:rPr>
                <w:i/>
                <w:color w:val="000000" w:themeColor="text1"/>
                <w:sz w:val="21"/>
                <w:szCs w:val="21"/>
              </w:rPr>
              <w:t xml:space="preserve">at or slightly below 2019 levels - </w:t>
            </w:r>
            <w:r w:rsidR="00157FB9" w:rsidRPr="007D13FB">
              <w:rPr>
                <w:color w:val="000000" w:themeColor="text1"/>
                <w:sz w:val="21"/>
                <w:szCs w:val="21"/>
              </w:rPr>
              <w:t>15</w:t>
            </w:r>
            <w:r w:rsidR="00157FB9" w:rsidRPr="001012F7">
              <w:rPr>
                <w:color w:val="000000" w:themeColor="text1"/>
                <w:sz w:val="21"/>
                <w:szCs w:val="21"/>
              </w:rPr>
              <w:t xml:space="preserve">0km RED or AMBER </w:t>
            </w:r>
            <w:r w:rsidR="00157FB9">
              <w:rPr>
                <w:color w:val="000000" w:themeColor="text1"/>
                <w:sz w:val="21"/>
                <w:szCs w:val="21"/>
              </w:rPr>
              <w:t>at the 10-15-20 standard (A roads 10%, B roads 15% and C roads 20%)</w:t>
            </w:r>
          </w:p>
        </w:tc>
      </w:tr>
      <w:tr w:rsidR="00837613" w:rsidRPr="001012F7" w:rsidTr="0080204A">
        <w:tc>
          <w:tcPr>
            <w:tcW w:w="1524" w:type="dxa"/>
          </w:tcPr>
          <w:p w:rsidR="00837613" w:rsidRPr="001012F7" w:rsidRDefault="00837613" w:rsidP="00A94C51">
            <w:pPr>
              <w:jc w:val="center"/>
              <w:rPr>
                <w:b/>
                <w:color w:val="000000" w:themeColor="text1"/>
                <w:sz w:val="21"/>
                <w:szCs w:val="21"/>
              </w:rPr>
            </w:pPr>
            <w:r w:rsidRPr="001012F7">
              <w:rPr>
                <w:b/>
                <w:color w:val="000000" w:themeColor="text1"/>
                <w:sz w:val="21"/>
                <w:szCs w:val="21"/>
              </w:rPr>
              <w:t>Footways</w:t>
            </w:r>
            <w:r w:rsidR="007D13FB">
              <w:rPr>
                <w:b/>
                <w:color w:val="000000" w:themeColor="text1"/>
                <w:sz w:val="21"/>
                <w:szCs w:val="21"/>
              </w:rPr>
              <w:t xml:space="preserve"> </w:t>
            </w:r>
          </w:p>
        </w:tc>
        <w:tc>
          <w:tcPr>
            <w:tcW w:w="2937" w:type="dxa"/>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ACCEPTABLE</w:t>
            </w:r>
          </w:p>
          <w:p w:rsidR="00837613" w:rsidRPr="001012F7" w:rsidRDefault="00C44763" w:rsidP="007A2202">
            <w:pPr>
              <w:rPr>
                <w:color w:val="000000" w:themeColor="text1"/>
                <w:sz w:val="21"/>
                <w:szCs w:val="21"/>
              </w:rPr>
            </w:pPr>
            <w:r w:rsidRPr="001012F7">
              <w:rPr>
                <w:b/>
                <w:i/>
                <w:color w:val="000000" w:themeColor="text1"/>
                <w:sz w:val="21"/>
                <w:szCs w:val="21"/>
              </w:rPr>
              <w:t>Backlog:</w:t>
            </w:r>
            <w:r w:rsidR="009C26EC" w:rsidRPr="001012F7">
              <w:rPr>
                <w:b/>
                <w:i/>
                <w:color w:val="000000" w:themeColor="text1"/>
                <w:sz w:val="21"/>
                <w:szCs w:val="21"/>
              </w:rPr>
              <w:t xml:space="preserve"> </w:t>
            </w:r>
            <w:r w:rsidR="00837613" w:rsidRPr="001012F7">
              <w:rPr>
                <w:color w:val="000000" w:themeColor="text1"/>
                <w:sz w:val="21"/>
                <w:szCs w:val="21"/>
              </w:rPr>
              <w:t>51,000 defects and claims costing approx £3m per year</w:t>
            </w:r>
          </w:p>
        </w:tc>
        <w:tc>
          <w:tcPr>
            <w:tcW w:w="1446"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£3m per year</w:t>
            </w:r>
          </w:p>
        </w:tc>
        <w:tc>
          <w:tcPr>
            <w:tcW w:w="4128" w:type="dxa"/>
          </w:tcPr>
          <w:p w:rsidR="00837613" w:rsidRPr="001012F7" w:rsidRDefault="00837613" w:rsidP="00837613">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 </w:t>
            </w:r>
            <w:r w:rsidR="007D13FB">
              <w:rPr>
                <w:color w:val="000000" w:themeColor="text1"/>
                <w:sz w:val="21"/>
                <w:szCs w:val="21"/>
              </w:rPr>
              <w:t>EXCELLENT</w:t>
            </w:r>
          </w:p>
          <w:p w:rsidR="00837613" w:rsidRPr="001012F7" w:rsidRDefault="00C44763" w:rsidP="007A2202">
            <w:pPr>
              <w:rPr>
                <w:color w:val="000000" w:themeColor="text1"/>
                <w:sz w:val="21"/>
                <w:szCs w:val="21"/>
              </w:rPr>
            </w:pPr>
            <w:r w:rsidRPr="009C26EC">
              <w:rPr>
                <w:b/>
                <w:i/>
                <w:color w:val="000000" w:themeColor="text1"/>
              </w:rPr>
              <w:t>Backlog:</w:t>
            </w:r>
            <w:r w:rsidR="00837613" w:rsidRPr="009C26EC">
              <w:rPr>
                <w:b/>
                <w:i/>
                <w:color w:val="000000" w:themeColor="text1"/>
              </w:rPr>
              <w:t xml:space="preserve"> </w:t>
            </w:r>
            <w:r w:rsidR="00837613" w:rsidRPr="009C26EC">
              <w:rPr>
                <w:color w:val="000000" w:themeColor="text1"/>
              </w:rPr>
              <w:t>95</w:t>
            </w:r>
            <w:r w:rsidR="00837613" w:rsidRPr="001012F7">
              <w:rPr>
                <w:color w:val="000000" w:themeColor="text1"/>
                <w:sz w:val="21"/>
                <w:szCs w:val="21"/>
              </w:rPr>
              <w:t xml:space="preserve">% of claims rebutted </w:t>
            </w:r>
            <w:r w:rsidR="007A2202">
              <w:rPr>
                <w:color w:val="000000" w:themeColor="text1"/>
                <w:sz w:val="21"/>
                <w:szCs w:val="21"/>
              </w:rPr>
              <w:t>and</w:t>
            </w:r>
            <w:r w:rsidR="00837613" w:rsidRPr="001012F7">
              <w:rPr>
                <w:color w:val="000000" w:themeColor="text1"/>
                <w:sz w:val="21"/>
                <w:szCs w:val="21"/>
              </w:rPr>
              <w:t xml:space="preserve"> cost &lt; £0.5m per year.  Defects reduced by </w:t>
            </w:r>
            <w:r w:rsidR="007D13FB">
              <w:rPr>
                <w:color w:val="000000" w:themeColor="text1"/>
                <w:sz w:val="21"/>
                <w:szCs w:val="21"/>
              </w:rPr>
              <w:t>71</w:t>
            </w:r>
            <w:r w:rsidR="00837613" w:rsidRPr="001012F7">
              <w:rPr>
                <w:color w:val="000000" w:themeColor="text1"/>
                <w:sz w:val="21"/>
                <w:szCs w:val="21"/>
              </w:rPr>
              <w:t xml:space="preserve">% </w:t>
            </w:r>
            <w:r w:rsidR="007A2202">
              <w:rPr>
                <w:color w:val="000000" w:themeColor="text1"/>
                <w:sz w:val="21"/>
                <w:szCs w:val="21"/>
              </w:rPr>
              <w:t>and</w:t>
            </w:r>
            <w:r w:rsidR="00837613" w:rsidRPr="001012F7">
              <w:rPr>
                <w:color w:val="000000" w:themeColor="text1"/>
                <w:sz w:val="21"/>
                <w:szCs w:val="21"/>
              </w:rPr>
              <w:t xml:space="preserve"> &lt; </w:t>
            </w:r>
            <w:r w:rsidR="009C26EC">
              <w:rPr>
                <w:color w:val="000000" w:themeColor="text1"/>
                <w:sz w:val="21"/>
                <w:szCs w:val="21"/>
              </w:rPr>
              <w:t>15</w:t>
            </w:r>
            <w:r w:rsidR="00837613" w:rsidRPr="001012F7">
              <w:rPr>
                <w:color w:val="000000" w:themeColor="text1"/>
                <w:sz w:val="21"/>
                <w:szCs w:val="21"/>
              </w:rPr>
              <w:t>,</w:t>
            </w:r>
            <w:r w:rsidR="009C26EC">
              <w:rPr>
                <w:color w:val="000000" w:themeColor="text1"/>
                <w:sz w:val="21"/>
                <w:szCs w:val="21"/>
              </w:rPr>
              <w:t>0</w:t>
            </w:r>
            <w:r w:rsidR="00837613" w:rsidRPr="001012F7">
              <w:rPr>
                <w:color w:val="000000" w:themeColor="text1"/>
                <w:sz w:val="21"/>
                <w:szCs w:val="21"/>
              </w:rPr>
              <w:t>00 reported per annum</w:t>
            </w:r>
          </w:p>
        </w:tc>
        <w:tc>
          <w:tcPr>
            <w:tcW w:w="1417" w:type="dxa"/>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£1m</w:t>
            </w:r>
          </w:p>
        </w:tc>
        <w:tc>
          <w:tcPr>
            <w:tcW w:w="3581" w:type="dxa"/>
          </w:tcPr>
          <w:p w:rsidR="00837613" w:rsidRPr="001012F7" w:rsidRDefault="00837613" w:rsidP="00837613">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 </w:t>
            </w:r>
            <w:r w:rsidRPr="001012F7">
              <w:rPr>
                <w:color w:val="000000" w:themeColor="text1"/>
                <w:sz w:val="21"/>
                <w:szCs w:val="21"/>
              </w:rPr>
              <w:t>EXCELLENT</w:t>
            </w:r>
          </w:p>
          <w:p w:rsidR="00837613" w:rsidRPr="001012F7" w:rsidRDefault="00C44763" w:rsidP="009C26EC">
            <w:pPr>
              <w:rPr>
                <w:color w:val="000000" w:themeColor="text1"/>
                <w:sz w:val="21"/>
                <w:szCs w:val="21"/>
              </w:rPr>
            </w:pPr>
            <w:r w:rsidRPr="001012F7">
              <w:rPr>
                <w:b/>
                <w:i/>
                <w:color w:val="000000" w:themeColor="text1"/>
                <w:sz w:val="21"/>
                <w:szCs w:val="21"/>
              </w:rPr>
              <w:t>Backlog:</w:t>
            </w:r>
            <w:r w:rsidR="00837613" w:rsidRPr="001012F7">
              <w:rPr>
                <w:b/>
                <w:i/>
                <w:color w:val="000000" w:themeColor="text1"/>
                <w:sz w:val="21"/>
                <w:szCs w:val="21"/>
              </w:rPr>
              <w:t xml:space="preserve"> </w:t>
            </w:r>
            <w:r w:rsidR="009C26EC" w:rsidRPr="009C26EC">
              <w:rPr>
                <w:i/>
                <w:color w:val="000000" w:themeColor="text1"/>
                <w:sz w:val="21"/>
                <w:szCs w:val="21"/>
              </w:rPr>
              <w:t xml:space="preserve">maintained </w:t>
            </w:r>
            <w:r w:rsidR="009C26EC">
              <w:rPr>
                <w:i/>
                <w:color w:val="000000" w:themeColor="text1"/>
                <w:sz w:val="21"/>
                <w:szCs w:val="21"/>
              </w:rPr>
              <w:t>at or slightly below 2019 levels</w:t>
            </w:r>
            <w:r w:rsidR="00837613" w:rsidRPr="001012F7">
              <w:rPr>
                <w:color w:val="000000" w:themeColor="text1"/>
                <w:sz w:val="21"/>
                <w:szCs w:val="21"/>
              </w:rPr>
              <w:t xml:space="preserve">.  Defects </w:t>
            </w:r>
            <w:r w:rsidR="009C26EC">
              <w:rPr>
                <w:color w:val="000000" w:themeColor="text1"/>
                <w:sz w:val="21"/>
                <w:szCs w:val="21"/>
              </w:rPr>
              <w:t>&lt;15,000</w:t>
            </w:r>
            <w:r w:rsidR="00837613" w:rsidRPr="001012F7">
              <w:rPr>
                <w:color w:val="000000" w:themeColor="text1"/>
                <w:sz w:val="21"/>
                <w:szCs w:val="21"/>
              </w:rPr>
              <w:t xml:space="preserve"> </w:t>
            </w:r>
            <w:r w:rsidR="009C26EC" w:rsidRPr="001012F7">
              <w:rPr>
                <w:color w:val="000000" w:themeColor="text1"/>
                <w:sz w:val="21"/>
                <w:szCs w:val="21"/>
              </w:rPr>
              <w:t>reported per annum</w:t>
            </w:r>
          </w:p>
        </w:tc>
      </w:tr>
    </w:tbl>
    <w:p w:rsidR="00837613" w:rsidRDefault="00837613" w:rsidP="003650E6">
      <w:pPr>
        <w:spacing w:after="0"/>
        <w:jc w:val="both"/>
        <w:rPr>
          <w:color w:val="000000" w:themeColor="text1"/>
        </w:rPr>
      </w:pPr>
    </w:p>
    <w:p w:rsidR="0080204A" w:rsidRDefault="0080204A" w:rsidP="003650E6">
      <w:pPr>
        <w:spacing w:after="0"/>
        <w:jc w:val="both"/>
        <w:rPr>
          <w:color w:val="000000" w:themeColor="text1"/>
        </w:rPr>
      </w:pPr>
    </w:p>
    <w:p w:rsidR="00837613" w:rsidRDefault="00837613" w:rsidP="003650E6">
      <w:pPr>
        <w:spacing w:after="0"/>
        <w:jc w:val="both"/>
        <w:rPr>
          <w:color w:val="000000" w:themeColor="text1"/>
        </w:rPr>
        <w:sectPr w:rsidR="00837613" w:rsidSect="00AB378A">
          <w:type w:val="continuous"/>
          <w:pgSz w:w="16838" w:h="11906" w:orient="landscape"/>
          <w:pgMar w:top="1134" w:right="1134" w:bottom="1134" w:left="1134" w:header="709" w:footer="709" w:gutter="0"/>
          <w:cols w:space="708"/>
          <w:docGrid w:linePitch="360"/>
        </w:sectPr>
      </w:pPr>
    </w:p>
    <w:p w:rsidR="003650E6" w:rsidRPr="00DE5457" w:rsidRDefault="005F624C" w:rsidP="003650E6">
      <w:pPr>
        <w:spacing w:after="0"/>
        <w:rPr>
          <w:b/>
          <w:color w:val="000000" w:themeColor="text1"/>
        </w:rPr>
      </w:pPr>
      <w:r>
        <w:rPr>
          <w:b/>
          <w:color w:val="000000" w:themeColor="text1"/>
        </w:rPr>
        <w:lastRenderedPageBreak/>
        <w:t>6</w:t>
      </w:r>
      <w:r w:rsidR="00747E19">
        <w:rPr>
          <w:b/>
          <w:color w:val="000000" w:themeColor="text1"/>
        </w:rPr>
        <w:t xml:space="preserve">) </w:t>
      </w:r>
      <w:r w:rsidR="00994DE8" w:rsidRPr="005B110B">
        <w:rPr>
          <w:b/>
          <w:color w:val="000000" w:themeColor="text1"/>
        </w:rPr>
        <w:t>Phase Two</w:t>
      </w:r>
      <w:r w:rsidR="00994DE8" w:rsidRPr="00DE5457">
        <w:rPr>
          <w:b/>
          <w:color w:val="000000" w:themeColor="text1"/>
        </w:rPr>
        <w:t xml:space="preserve"> </w:t>
      </w:r>
      <w:r w:rsidR="00837613">
        <w:rPr>
          <w:b/>
          <w:color w:val="000000" w:themeColor="text1"/>
        </w:rPr>
        <w:t xml:space="preserve">- </w:t>
      </w:r>
      <w:r w:rsidR="003650E6" w:rsidRPr="00DE5457">
        <w:rPr>
          <w:b/>
          <w:color w:val="000000" w:themeColor="text1"/>
        </w:rPr>
        <w:t xml:space="preserve">Investment </w:t>
      </w:r>
      <w:r w:rsidR="005B110B">
        <w:rPr>
          <w:b/>
          <w:color w:val="000000" w:themeColor="text1"/>
        </w:rPr>
        <w:t>Period</w:t>
      </w:r>
      <w:r w:rsidR="003650E6" w:rsidRPr="00DE5457">
        <w:rPr>
          <w:b/>
          <w:color w:val="000000" w:themeColor="text1"/>
        </w:rPr>
        <w:t xml:space="preserve"> 20</w:t>
      </w:r>
      <w:r w:rsidR="002623E0">
        <w:rPr>
          <w:b/>
          <w:color w:val="000000" w:themeColor="text1"/>
        </w:rPr>
        <w:t>20/21 to 2024/25</w:t>
      </w:r>
    </w:p>
    <w:p w:rsidR="00837613" w:rsidRDefault="003650E6" w:rsidP="003650E6">
      <w:pPr>
        <w:spacing w:after="0"/>
        <w:jc w:val="both"/>
        <w:rPr>
          <w:color w:val="000000" w:themeColor="text1"/>
        </w:rPr>
      </w:pPr>
      <w:r w:rsidRPr="00DE5457">
        <w:rPr>
          <w:color w:val="000000" w:themeColor="text1"/>
        </w:rPr>
        <w:t>Du</w:t>
      </w:r>
      <w:r w:rsidR="00C338E7">
        <w:rPr>
          <w:color w:val="000000" w:themeColor="text1"/>
        </w:rPr>
        <w:t xml:space="preserve">ring the next investment phase </w:t>
      </w:r>
      <w:r w:rsidRPr="00DE5457">
        <w:rPr>
          <w:color w:val="000000" w:themeColor="text1"/>
        </w:rPr>
        <w:t xml:space="preserve">we intend to prioritise the rural unclassified network and the residential </w:t>
      </w:r>
      <w:r w:rsidR="00206D81">
        <w:rPr>
          <w:color w:val="000000" w:themeColor="text1"/>
        </w:rPr>
        <w:t xml:space="preserve">unclassified </w:t>
      </w:r>
      <w:r w:rsidRPr="00DE5457">
        <w:rPr>
          <w:color w:val="000000" w:themeColor="text1"/>
        </w:rPr>
        <w:t xml:space="preserve">road network using the additional resources released from the reduction in the amount of capital money required to maintain the A, B </w:t>
      </w:r>
      <w:r w:rsidR="00A9485A">
        <w:rPr>
          <w:color w:val="000000" w:themeColor="text1"/>
        </w:rPr>
        <w:t>and</w:t>
      </w:r>
      <w:r w:rsidRPr="00DE5457">
        <w:rPr>
          <w:color w:val="000000" w:themeColor="text1"/>
        </w:rPr>
        <w:t xml:space="preserve"> C road and footway networks. </w:t>
      </w:r>
    </w:p>
    <w:p w:rsidR="00837613" w:rsidRDefault="00837613" w:rsidP="003650E6">
      <w:pPr>
        <w:spacing w:after="0"/>
        <w:jc w:val="both"/>
        <w:rPr>
          <w:color w:val="000000" w:themeColor="text1"/>
        </w:rPr>
      </w:pPr>
    </w:p>
    <w:p w:rsidR="003650E6" w:rsidRPr="00DE5457" w:rsidRDefault="003650E6" w:rsidP="003650E6">
      <w:pPr>
        <w:spacing w:after="0"/>
        <w:jc w:val="both"/>
        <w:rPr>
          <w:color w:val="000000" w:themeColor="text1"/>
        </w:rPr>
      </w:pPr>
      <w:r w:rsidRPr="00DE5457">
        <w:rPr>
          <w:color w:val="000000" w:themeColor="text1"/>
        </w:rPr>
        <w:t>It is anticipated that an allocation equivalent in value to £5m</w:t>
      </w:r>
      <w:r w:rsidR="00157FB9">
        <w:rPr>
          <w:color w:val="000000" w:themeColor="text1"/>
        </w:rPr>
        <w:t xml:space="preserve"> (</w:t>
      </w:r>
      <w:r w:rsidRPr="00DE5457">
        <w:rPr>
          <w:color w:val="000000" w:themeColor="text1"/>
        </w:rPr>
        <w:t>at 2013 rates</w:t>
      </w:r>
      <w:r w:rsidR="00157FB9">
        <w:rPr>
          <w:color w:val="000000" w:themeColor="text1"/>
        </w:rPr>
        <w:t>)</w:t>
      </w:r>
      <w:r w:rsidRPr="00DE5457">
        <w:rPr>
          <w:color w:val="000000" w:themeColor="text1"/>
        </w:rPr>
        <w:t xml:space="preserve"> is made available for </w:t>
      </w:r>
      <w:r w:rsidRPr="008D5A9E">
        <w:rPr>
          <w:color w:val="000000" w:themeColor="text1"/>
        </w:rPr>
        <w:t>each</w:t>
      </w:r>
      <w:r w:rsidRPr="00DE5457">
        <w:rPr>
          <w:color w:val="000000" w:themeColor="text1"/>
        </w:rPr>
        <w:t xml:space="preserve"> of those </w:t>
      </w:r>
      <w:r>
        <w:rPr>
          <w:color w:val="000000" w:themeColor="text1"/>
        </w:rPr>
        <w:t>asset group</w:t>
      </w:r>
      <w:r w:rsidRPr="00DE5457">
        <w:rPr>
          <w:color w:val="000000" w:themeColor="text1"/>
        </w:rPr>
        <w:t xml:space="preserve">s for </w:t>
      </w:r>
      <w:r w:rsidR="00837613">
        <w:rPr>
          <w:color w:val="000000" w:themeColor="text1"/>
        </w:rPr>
        <w:t>each year of phase 2</w:t>
      </w:r>
      <w:r>
        <w:rPr>
          <w:color w:val="000000" w:themeColor="text1"/>
        </w:rPr>
        <w:t>.</w:t>
      </w:r>
      <w:r w:rsidR="00924D74">
        <w:rPr>
          <w:color w:val="000000" w:themeColor="text1"/>
        </w:rPr>
        <w:t xml:space="preserve"> </w:t>
      </w:r>
      <w:r w:rsidRPr="00DE5457">
        <w:rPr>
          <w:color w:val="000000" w:themeColor="text1"/>
        </w:rPr>
        <w:t xml:space="preserve"> </w:t>
      </w:r>
      <w:r>
        <w:rPr>
          <w:color w:val="000000" w:themeColor="text1"/>
        </w:rPr>
        <w:t xml:space="preserve">This funding </w:t>
      </w:r>
      <w:r w:rsidRPr="00DE5457">
        <w:rPr>
          <w:color w:val="000000" w:themeColor="text1"/>
        </w:rPr>
        <w:t xml:space="preserve">will be directed predominantly </w:t>
      </w:r>
      <w:r w:rsidR="00924D74">
        <w:rPr>
          <w:color w:val="000000" w:themeColor="text1"/>
        </w:rPr>
        <w:t>at</w:t>
      </w:r>
      <w:r w:rsidRPr="00DE5457">
        <w:rPr>
          <w:color w:val="000000" w:themeColor="text1"/>
        </w:rPr>
        <w:t xml:space="preserve"> pr</w:t>
      </w:r>
      <w:r w:rsidR="00924D74">
        <w:rPr>
          <w:color w:val="000000" w:themeColor="text1"/>
        </w:rPr>
        <w:t xml:space="preserve">eventative </w:t>
      </w:r>
      <w:r w:rsidRPr="00DE5457">
        <w:rPr>
          <w:color w:val="000000" w:themeColor="text1"/>
        </w:rPr>
        <w:t>works as a way of maintaining the asset</w:t>
      </w:r>
      <w:r w:rsidR="00C55D29">
        <w:rPr>
          <w:color w:val="000000" w:themeColor="text1"/>
        </w:rPr>
        <w:t>,</w:t>
      </w:r>
      <w:r w:rsidRPr="00DE5457">
        <w:rPr>
          <w:color w:val="000000" w:themeColor="text1"/>
        </w:rPr>
        <w:t xml:space="preserve"> supported by a small</w:t>
      </w:r>
      <w:r w:rsidR="00924D74">
        <w:rPr>
          <w:color w:val="000000" w:themeColor="text1"/>
        </w:rPr>
        <w:t>er</w:t>
      </w:r>
      <w:r w:rsidRPr="00DE5457">
        <w:rPr>
          <w:color w:val="000000" w:themeColor="text1"/>
        </w:rPr>
        <w:t xml:space="preserve"> programme of more </w:t>
      </w:r>
      <w:r w:rsidR="00924D74">
        <w:rPr>
          <w:color w:val="000000" w:themeColor="text1"/>
        </w:rPr>
        <w:t xml:space="preserve">extensive </w:t>
      </w:r>
      <w:r w:rsidRPr="00DE5457">
        <w:rPr>
          <w:color w:val="000000" w:themeColor="text1"/>
        </w:rPr>
        <w:lastRenderedPageBreak/>
        <w:t>remediation works.  It is anticipated that such an approach will significantly reduce the maintenance backlogs associated with these asset groups over the 5 year period, to a point where a steady state is reached where annual rate of deterioration is manageable within normal resources.</w:t>
      </w:r>
    </w:p>
    <w:p w:rsidR="003650E6" w:rsidRPr="00DE5457" w:rsidRDefault="003650E6" w:rsidP="003650E6">
      <w:pPr>
        <w:spacing w:after="0"/>
        <w:rPr>
          <w:color w:val="000000" w:themeColor="text1"/>
        </w:rPr>
      </w:pPr>
    </w:p>
    <w:p w:rsidR="003650E6" w:rsidRDefault="00157FB9" w:rsidP="003650E6">
      <w:pPr>
        <w:spacing w:after="0"/>
        <w:jc w:val="both"/>
        <w:rPr>
          <w:color w:val="000000" w:themeColor="text1"/>
        </w:rPr>
      </w:pPr>
      <w:r>
        <w:rPr>
          <w:color w:val="000000" w:themeColor="text1"/>
        </w:rPr>
        <w:t>Investment</w:t>
      </w:r>
      <w:r w:rsidR="003650E6" w:rsidRPr="00DE5457">
        <w:rPr>
          <w:color w:val="000000" w:themeColor="text1"/>
        </w:rPr>
        <w:t xml:space="preserve"> </w:t>
      </w:r>
      <w:r w:rsidRPr="00157FB9">
        <w:rPr>
          <w:color w:val="000000" w:themeColor="text1"/>
        </w:rPr>
        <w:t xml:space="preserve">in </w:t>
      </w:r>
      <w:r w:rsidR="003650E6" w:rsidRPr="00157FB9">
        <w:rPr>
          <w:color w:val="000000" w:themeColor="text1"/>
        </w:rPr>
        <w:t xml:space="preserve">the rural unclassified and residential unclassified networks </w:t>
      </w:r>
      <w:r>
        <w:rPr>
          <w:color w:val="000000" w:themeColor="text1"/>
        </w:rPr>
        <w:t>during</w:t>
      </w:r>
      <w:r w:rsidRPr="00157FB9">
        <w:rPr>
          <w:color w:val="000000" w:themeColor="text1"/>
        </w:rPr>
        <w:t xml:space="preserve"> phase 1</w:t>
      </w:r>
      <w:r>
        <w:rPr>
          <w:color w:val="000000" w:themeColor="text1"/>
        </w:rPr>
        <w:t xml:space="preserve"> will </w:t>
      </w:r>
      <w:r w:rsidR="003650E6" w:rsidRPr="00DE5457">
        <w:rPr>
          <w:color w:val="000000" w:themeColor="text1"/>
        </w:rPr>
        <w:t>be funded at level</w:t>
      </w:r>
      <w:r w:rsidR="00256528">
        <w:rPr>
          <w:color w:val="000000" w:themeColor="text1"/>
        </w:rPr>
        <w:t>s</w:t>
      </w:r>
      <w:r w:rsidR="003650E6" w:rsidRPr="00DE5457">
        <w:rPr>
          <w:color w:val="000000" w:themeColor="text1"/>
        </w:rPr>
        <w:t xml:space="preserve"> consistent with the budget allocations during 2011</w:t>
      </w:r>
      <w:r w:rsidR="007B551F">
        <w:rPr>
          <w:color w:val="000000" w:themeColor="text1"/>
        </w:rPr>
        <w:t xml:space="preserve"> to </w:t>
      </w:r>
      <w:r>
        <w:rPr>
          <w:color w:val="000000" w:themeColor="text1"/>
        </w:rPr>
        <w:t>20</w:t>
      </w:r>
      <w:r w:rsidR="003650E6" w:rsidRPr="00DE5457">
        <w:rPr>
          <w:color w:val="000000" w:themeColor="text1"/>
        </w:rPr>
        <w:t xml:space="preserve">13.  Whilst the condition of these asset groups will be maintained broadly at 2013 levels, some deterioration may </w:t>
      </w:r>
      <w:r>
        <w:rPr>
          <w:color w:val="000000" w:themeColor="text1"/>
        </w:rPr>
        <w:t>occur</w:t>
      </w:r>
      <w:r w:rsidR="003650E6" w:rsidRPr="00DE5457">
        <w:rPr>
          <w:color w:val="000000" w:themeColor="text1"/>
        </w:rPr>
        <w:t xml:space="preserve"> across these networks, particularly on rural </w:t>
      </w:r>
      <w:r w:rsidR="0082301E">
        <w:rPr>
          <w:color w:val="000000" w:themeColor="text1"/>
        </w:rPr>
        <w:t>unclassified roads.  The principle</w:t>
      </w:r>
      <w:r w:rsidR="003650E6" w:rsidRPr="00DE5457">
        <w:rPr>
          <w:color w:val="000000" w:themeColor="text1"/>
        </w:rPr>
        <w:t xml:space="preserve"> focus will be on </w:t>
      </w:r>
      <w:r w:rsidR="008D5A9E">
        <w:rPr>
          <w:color w:val="000000" w:themeColor="text1"/>
        </w:rPr>
        <w:t>preventative</w:t>
      </w:r>
      <w:r w:rsidR="003650E6" w:rsidRPr="00DE5457">
        <w:rPr>
          <w:color w:val="000000" w:themeColor="text1"/>
        </w:rPr>
        <w:t xml:space="preserve"> maintenance with key safety defects being addressed so that the network can be maintained to the best condition possible.</w:t>
      </w:r>
    </w:p>
    <w:p w:rsidR="003B2397" w:rsidRPr="00DE5457" w:rsidRDefault="003B2397" w:rsidP="003650E6">
      <w:pPr>
        <w:spacing w:after="0"/>
        <w:jc w:val="both"/>
        <w:rPr>
          <w:color w:val="000000" w:themeColor="text1"/>
        </w:rPr>
      </w:pPr>
    </w:p>
    <w:p w:rsidR="003650E6" w:rsidRPr="00836C1D" w:rsidRDefault="00837613" w:rsidP="003650E6">
      <w:pPr>
        <w:spacing w:after="0"/>
        <w:jc w:val="both"/>
        <w:rPr>
          <w:rFonts w:cs="Arial"/>
          <w:color w:val="000000" w:themeColor="text1"/>
          <w:szCs w:val="24"/>
        </w:rPr>
      </w:pPr>
      <w:r w:rsidRPr="00836C1D">
        <w:rPr>
          <w:rFonts w:cs="Arial"/>
          <w:color w:val="000000" w:themeColor="text1"/>
          <w:szCs w:val="24"/>
        </w:rPr>
        <w:t>Investment in other asset gr</w:t>
      </w:r>
      <w:r w:rsidR="003650E6" w:rsidRPr="00836C1D">
        <w:rPr>
          <w:rFonts w:cs="Arial"/>
          <w:color w:val="000000" w:themeColor="text1"/>
          <w:szCs w:val="24"/>
        </w:rPr>
        <w:t>oups</w:t>
      </w:r>
      <w:r w:rsidRPr="00836C1D">
        <w:rPr>
          <w:rFonts w:cs="Arial"/>
          <w:color w:val="000000" w:themeColor="text1"/>
          <w:szCs w:val="24"/>
        </w:rPr>
        <w:t xml:space="preserve"> will continue.</w:t>
      </w:r>
      <w:r w:rsidR="00F57A73">
        <w:rPr>
          <w:rFonts w:cs="Arial"/>
          <w:color w:val="000000" w:themeColor="text1"/>
          <w:szCs w:val="24"/>
        </w:rPr>
        <w:t xml:space="preserve"> </w:t>
      </w:r>
      <w:r w:rsidRPr="00836C1D">
        <w:rPr>
          <w:rFonts w:cs="Arial"/>
          <w:color w:val="000000" w:themeColor="text1"/>
          <w:szCs w:val="24"/>
        </w:rPr>
        <w:t xml:space="preserve"> </w:t>
      </w:r>
      <w:r w:rsidR="003650E6" w:rsidRPr="00836C1D">
        <w:rPr>
          <w:rFonts w:cs="Arial"/>
          <w:color w:val="000000" w:themeColor="text1"/>
          <w:szCs w:val="24"/>
        </w:rPr>
        <w:t xml:space="preserve">Lighting columns will be replaced at a rate of approximately 2,000 columns per annum with a focus on those columns exceeding their </w:t>
      </w:r>
      <w:r w:rsidR="00157FB9">
        <w:rPr>
          <w:rFonts w:cs="Arial"/>
          <w:color w:val="000000" w:themeColor="text1"/>
          <w:szCs w:val="24"/>
        </w:rPr>
        <w:t>'</w:t>
      </w:r>
      <w:r w:rsidR="00837BF7" w:rsidRPr="00836C1D">
        <w:rPr>
          <w:rFonts w:cs="Arial"/>
          <w:color w:val="000000" w:themeColor="text1"/>
          <w:szCs w:val="24"/>
        </w:rPr>
        <w:t>Action Age</w:t>
      </w:r>
      <w:r w:rsidR="00157FB9">
        <w:rPr>
          <w:rFonts w:cs="Arial"/>
          <w:color w:val="000000" w:themeColor="text1"/>
          <w:szCs w:val="24"/>
        </w:rPr>
        <w:t>'</w:t>
      </w:r>
      <w:r w:rsidR="00837BF7" w:rsidRPr="00836C1D">
        <w:rPr>
          <w:rFonts w:cs="Arial"/>
          <w:color w:val="000000" w:themeColor="text1"/>
          <w:szCs w:val="24"/>
        </w:rPr>
        <w:t xml:space="preserve"> </w:t>
      </w:r>
      <w:r w:rsidR="00C22C08" w:rsidRPr="00836C1D">
        <w:rPr>
          <w:rFonts w:cs="Arial"/>
          <w:color w:val="000000" w:themeColor="text1"/>
          <w:szCs w:val="24"/>
        </w:rPr>
        <w:t xml:space="preserve">as defined in the Institute of Lighting </w:t>
      </w:r>
      <w:r w:rsidR="00222054" w:rsidRPr="00836C1D">
        <w:rPr>
          <w:rFonts w:cs="Arial"/>
          <w:color w:val="000000" w:themeColor="text1"/>
          <w:szCs w:val="24"/>
        </w:rPr>
        <w:t>Professionals</w:t>
      </w:r>
      <w:r w:rsidR="00C22C08" w:rsidRPr="00836C1D">
        <w:rPr>
          <w:rFonts w:cs="Arial"/>
          <w:color w:val="000000" w:themeColor="text1"/>
          <w:szCs w:val="24"/>
        </w:rPr>
        <w:t xml:space="preserve"> Technical Report 22</w:t>
      </w:r>
      <w:r w:rsidR="00157FB9">
        <w:rPr>
          <w:rFonts w:cs="Arial"/>
          <w:color w:val="000000" w:themeColor="text1"/>
          <w:szCs w:val="24"/>
        </w:rPr>
        <w:t xml:space="preserve"> (TR22) '</w:t>
      </w:r>
      <w:r w:rsidR="00222054" w:rsidRPr="00836C1D">
        <w:rPr>
          <w:rFonts w:cs="Arial"/>
          <w:szCs w:val="24"/>
        </w:rPr>
        <w:t>Managing a Vital Asset: Lighting Supports</w:t>
      </w:r>
      <w:r w:rsidR="00157FB9">
        <w:rPr>
          <w:rFonts w:cs="Arial"/>
          <w:szCs w:val="24"/>
        </w:rPr>
        <w:t>'</w:t>
      </w:r>
      <w:r w:rsidR="00222054" w:rsidRPr="00836C1D">
        <w:rPr>
          <w:rFonts w:cs="Arial"/>
          <w:szCs w:val="24"/>
        </w:rPr>
        <w:t xml:space="preserve"> </w:t>
      </w:r>
      <w:r w:rsidR="007B551F">
        <w:rPr>
          <w:rFonts w:cs="Arial"/>
          <w:color w:val="000000" w:themeColor="text1"/>
          <w:szCs w:val="24"/>
        </w:rPr>
        <w:t>and</w:t>
      </w:r>
      <w:r w:rsidRPr="00836C1D">
        <w:rPr>
          <w:rFonts w:cs="Arial"/>
          <w:color w:val="000000" w:themeColor="text1"/>
          <w:szCs w:val="24"/>
        </w:rPr>
        <w:t xml:space="preserve"> a</w:t>
      </w:r>
      <w:r w:rsidR="003650E6" w:rsidRPr="00836C1D">
        <w:rPr>
          <w:rFonts w:cs="Arial"/>
          <w:color w:val="000000" w:themeColor="text1"/>
          <w:szCs w:val="24"/>
        </w:rPr>
        <w:t>ssessed as having no residual life</w:t>
      </w:r>
      <w:r w:rsidR="00837BF7" w:rsidRPr="00836C1D">
        <w:rPr>
          <w:rFonts w:cs="Arial"/>
          <w:color w:val="000000" w:themeColor="text1"/>
          <w:szCs w:val="24"/>
        </w:rPr>
        <w:t xml:space="preserve"> and are in high risk locations</w:t>
      </w:r>
      <w:r w:rsidR="003650E6" w:rsidRPr="00836C1D">
        <w:rPr>
          <w:rFonts w:cs="Arial"/>
          <w:color w:val="000000" w:themeColor="text1"/>
          <w:szCs w:val="24"/>
        </w:rPr>
        <w:t>.</w:t>
      </w:r>
    </w:p>
    <w:p w:rsidR="003650E6" w:rsidRPr="0080204A" w:rsidRDefault="003650E6" w:rsidP="003650E6">
      <w:pPr>
        <w:spacing w:after="0"/>
        <w:jc w:val="both"/>
        <w:rPr>
          <w:color w:val="000000" w:themeColor="text1"/>
        </w:rPr>
      </w:pPr>
    </w:p>
    <w:p w:rsidR="003650E6" w:rsidRPr="00DE5457" w:rsidRDefault="003650E6" w:rsidP="003650E6">
      <w:pPr>
        <w:spacing w:after="0"/>
        <w:jc w:val="both"/>
        <w:rPr>
          <w:color w:val="000000" w:themeColor="text1"/>
        </w:rPr>
      </w:pPr>
      <w:r w:rsidRPr="0080204A">
        <w:rPr>
          <w:color w:val="000000" w:themeColor="text1"/>
        </w:rPr>
        <w:t>Traffic signals and similar installations will be supported by a replacement programme during the period 2015</w:t>
      </w:r>
      <w:r w:rsidR="002623E0">
        <w:rPr>
          <w:color w:val="000000" w:themeColor="text1"/>
        </w:rPr>
        <w:t>/16</w:t>
      </w:r>
      <w:r w:rsidRPr="00DE5457">
        <w:rPr>
          <w:color w:val="000000" w:themeColor="text1"/>
        </w:rPr>
        <w:t xml:space="preserve"> to 2024</w:t>
      </w:r>
      <w:r w:rsidR="002623E0">
        <w:rPr>
          <w:color w:val="000000" w:themeColor="text1"/>
        </w:rPr>
        <w:t>/25</w:t>
      </w:r>
      <w:r w:rsidRPr="00DE5457">
        <w:rPr>
          <w:color w:val="000000" w:themeColor="text1"/>
        </w:rPr>
        <w:t>.  By the end of 20</w:t>
      </w:r>
      <w:r w:rsidR="002623E0">
        <w:rPr>
          <w:color w:val="000000" w:themeColor="text1"/>
        </w:rPr>
        <w:t>19/</w:t>
      </w:r>
      <w:r w:rsidRPr="00DE5457">
        <w:rPr>
          <w:color w:val="000000" w:themeColor="text1"/>
        </w:rPr>
        <w:t xml:space="preserve">20 it is anticipated that the most critical installations exceeding their design life will have been replaced </w:t>
      </w:r>
      <w:r w:rsidRPr="00DE5457">
        <w:rPr>
          <w:color w:val="000000" w:themeColor="text1"/>
        </w:rPr>
        <w:lastRenderedPageBreak/>
        <w:t>and that the backlog of obsolete units will have reduced to approximately half of the 2013 level.  By the end of 2024</w:t>
      </w:r>
      <w:r w:rsidR="002623E0">
        <w:rPr>
          <w:color w:val="000000" w:themeColor="text1"/>
        </w:rPr>
        <w:t>/25</w:t>
      </w:r>
      <w:r w:rsidRPr="00DE5457">
        <w:rPr>
          <w:color w:val="000000" w:themeColor="text1"/>
        </w:rPr>
        <w:t xml:space="preserve"> it is anticipated that continued investment will have further reduced the remaining backlog of </w:t>
      </w:r>
      <w:r w:rsidR="00D54ECC">
        <w:rPr>
          <w:color w:val="000000" w:themeColor="text1"/>
        </w:rPr>
        <w:t>installations that are no longer supported by the manufacturer</w:t>
      </w:r>
      <w:r w:rsidR="007B551F">
        <w:rPr>
          <w:color w:val="000000" w:themeColor="text1"/>
        </w:rPr>
        <w:t>,</w:t>
      </w:r>
      <w:r w:rsidR="00D54ECC">
        <w:rPr>
          <w:color w:val="000000" w:themeColor="text1"/>
        </w:rPr>
        <w:t xml:space="preserve"> </w:t>
      </w:r>
      <w:r w:rsidRPr="00DE5457">
        <w:rPr>
          <w:color w:val="000000" w:themeColor="text1"/>
        </w:rPr>
        <w:t>to a level not exceeding 25% of the 2013 level.</w:t>
      </w:r>
    </w:p>
    <w:p w:rsidR="003650E6" w:rsidRPr="00DE5457" w:rsidRDefault="003650E6" w:rsidP="003650E6">
      <w:pPr>
        <w:spacing w:after="0"/>
        <w:jc w:val="both"/>
        <w:rPr>
          <w:color w:val="000000" w:themeColor="text1"/>
        </w:rPr>
      </w:pPr>
    </w:p>
    <w:p w:rsidR="003650E6" w:rsidRDefault="003650E6" w:rsidP="003650E6">
      <w:pPr>
        <w:spacing w:after="0"/>
        <w:jc w:val="both"/>
        <w:rPr>
          <w:color w:val="000000" w:themeColor="text1"/>
        </w:rPr>
      </w:pPr>
      <w:r w:rsidRPr="00DE5457">
        <w:rPr>
          <w:color w:val="000000" w:themeColor="text1"/>
        </w:rPr>
        <w:t>The Bridges and Similar Structures asset group will experience a slight decline in condition, as measured by the average bridge condition index</w:t>
      </w:r>
      <w:r w:rsidR="007B551F">
        <w:rPr>
          <w:color w:val="000000" w:themeColor="text1"/>
        </w:rPr>
        <w:t xml:space="preserve">.  This is </w:t>
      </w:r>
      <w:r w:rsidRPr="00DE5457">
        <w:rPr>
          <w:color w:val="000000" w:themeColor="text1"/>
        </w:rPr>
        <w:t>currently calculated at 89.3</w:t>
      </w:r>
      <w:r>
        <w:rPr>
          <w:color w:val="000000" w:themeColor="text1"/>
        </w:rPr>
        <w:t xml:space="preserve"> and </w:t>
      </w:r>
      <w:r w:rsidRPr="00DE5457">
        <w:rPr>
          <w:color w:val="000000" w:themeColor="text1"/>
        </w:rPr>
        <w:t>classified a</w:t>
      </w:r>
      <w:r w:rsidR="00837BF7">
        <w:rPr>
          <w:color w:val="000000" w:themeColor="text1"/>
        </w:rPr>
        <w:t xml:space="preserve">t the upper end of </w:t>
      </w:r>
      <w:r w:rsidRPr="00DE5457">
        <w:rPr>
          <w:color w:val="000000" w:themeColor="text1"/>
        </w:rPr>
        <w:t>GOOD</w:t>
      </w:r>
      <w:r w:rsidR="00EB7990">
        <w:rPr>
          <w:color w:val="000000" w:themeColor="text1"/>
        </w:rPr>
        <w:t xml:space="preserve"> and very close to being EXCELLENT</w:t>
      </w:r>
      <w:r w:rsidRPr="00DE5457">
        <w:rPr>
          <w:color w:val="000000" w:themeColor="text1"/>
        </w:rPr>
        <w:t>.  It is anticipated that by the end of 2019</w:t>
      </w:r>
      <w:r w:rsidR="002623E0">
        <w:rPr>
          <w:color w:val="000000" w:themeColor="text1"/>
        </w:rPr>
        <w:t>/20</w:t>
      </w:r>
      <w:r w:rsidRPr="00DE5457">
        <w:rPr>
          <w:color w:val="000000" w:themeColor="text1"/>
        </w:rPr>
        <w:t xml:space="preserve"> the average bridge condition index will have fallen, but will </w:t>
      </w:r>
      <w:r>
        <w:rPr>
          <w:color w:val="000000" w:themeColor="text1"/>
        </w:rPr>
        <w:t xml:space="preserve">be </w:t>
      </w:r>
      <w:r w:rsidRPr="00DE5457">
        <w:rPr>
          <w:color w:val="000000" w:themeColor="text1"/>
        </w:rPr>
        <w:t xml:space="preserve">not less than 85, which is </w:t>
      </w:r>
      <w:r w:rsidR="00D54ECC">
        <w:rPr>
          <w:color w:val="000000" w:themeColor="text1"/>
        </w:rPr>
        <w:t>classified nationally as GOOD.</w:t>
      </w:r>
    </w:p>
    <w:p w:rsidR="00836C1D" w:rsidRPr="00DE5457" w:rsidRDefault="00836C1D" w:rsidP="003650E6">
      <w:pPr>
        <w:spacing w:after="0"/>
        <w:jc w:val="both"/>
        <w:rPr>
          <w:color w:val="000000" w:themeColor="text1"/>
        </w:rPr>
      </w:pPr>
    </w:p>
    <w:p w:rsidR="003650E6" w:rsidRPr="00DE5457" w:rsidRDefault="003650E6" w:rsidP="003650E6">
      <w:pPr>
        <w:spacing w:after="0"/>
        <w:jc w:val="both"/>
        <w:rPr>
          <w:color w:val="000000" w:themeColor="text1"/>
        </w:rPr>
      </w:pPr>
      <w:r w:rsidRPr="00DE5457">
        <w:rPr>
          <w:color w:val="000000" w:themeColor="text1"/>
        </w:rPr>
        <w:t>In 2019</w:t>
      </w:r>
      <w:r w:rsidR="002623E0">
        <w:rPr>
          <w:color w:val="000000" w:themeColor="text1"/>
        </w:rPr>
        <w:t>/202</w:t>
      </w:r>
      <w:r w:rsidRPr="00DE5457">
        <w:rPr>
          <w:color w:val="000000" w:themeColor="text1"/>
        </w:rPr>
        <w:t>0 the condition of the bridge and structures stock will be reviewed to assess optimal funding profiles for the period 2020</w:t>
      </w:r>
      <w:r w:rsidR="002623E0">
        <w:rPr>
          <w:color w:val="000000" w:themeColor="text1"/>
        </w:rPr>
        <w:t xml:space="preserve">/21 to </w:t>
      </w:r>
      <w:r w:rsidRPr="00DE5457">
        <w:rPr>
          <w:color w:val="000000" w:themeColor="text1"/>
        </w:rPr>
        <w:t>2024</w:t>
      </w:r>
      <w:r w:rsidR="002623E0">
        <w:rPr>
          <w:color w:val="000000" w:themeColor="text1"/>
        </w:rPr>
        <w:t>/25</w:t>
      </w:r>
      <w:r w:rsidRPr="00DE5457">
        <w:rPr>
          <w:color w:val="000000" w:themeColor="text1"/>
        </w:rPr>
        <w:t>.</w:t>
      </w:r>
      <w:r w:rsidR="002623E0">
        <w:rPr>
          <w:color w:val="000000" w:themeColor="text1"/>
        </w:rPr>
        <w:t xml:space="preserve"> </w:t>
      </w:r>
      <w:r w:rsidRPr="00DE5457">
        <w:rPr>
          <w:color w:val="000000" w:themeColor="text1"/>
        </w:rPr>
        <w:t xml:space="preserve"> In the event of resources being maintained at the level of 2015</w:t>
      </w:r>
      <w:r w:rsidR="003A25A3">
        <w:rPr>
          <w:color w:val="000000" w:themeColor="text1"/>
        </w:rPr>
        <w:t>/</w:t>
      </w:r>
      <w:r w:rsidR="002623E0">
        <w:rPr>
          <w:color w:val="000000" w:themeColor="text1"/>
        </w:rPr>
        <w:t xml:space="preserve">16 </w:t>
      </w:r>
      <w:r w:rsidR="007B551F">
        <w:rPr>
          <w:color w:val="000000" w:themeColor="text1"/>
        </w:rPr>
        <w:t xml:space="preserve">to </w:t>
      </w:r>
      <w:r w:rsidRPr="00DE5457">
        <w:rPr>
          <w:color w:val="000000" w:themeColor="text1"/>
        </w:rPr>
        <w:t>2019</w:t>
      </w:r>
      <w:r w:rsidR="002623E0">
        <w:rPr>
          <w:color w:val="000000" w:themeColor="text1"/>
        </w:rPr>
        <w:t>/20</w:t>
      </w:r>
      <w:r w:rsidR="007B551F">
        <w:rPr>
          <w:color w:val="000000" w:themeColor="text1"/>
        </w:rPr>
        <w:t>,</w:t>
      </w:r>
      <w:r w:rsidRPr="00DE5457">
        <w:rPr>
          <w:color w:val="000000" w:themeColor="text1"/>
        </w:rPr>
        <w:t xml:space="preserve"> </w:t>
      </w:r>
      <w:r w:rsidR="007B551F">
        <w:rPr>
          <w:color w:val="000000" w:themeColor="text1"/>
        </w:rPr>
        <w:t xml:space="preserve">there will be a </w:t>
      </w:r>
      <w:r w:rsidRPr="00DE5457">
        <w:rPr>
          <w:color w:val="000000" w:themeColor="text1"/>
        </w:rPr>
        <w:t xml:space="preserve">further managed decline in the average bridge condition index to a level of not less than 80, which is </w:t>
      </w:r>
      <w:r w:rsidR="002623E0">
        <w:rPr>
          <w:color w:val="000000" w:themeColor="text1"/>
        </w:rPr>
        <w:t xml:space="preserve">still </w:t>
      </w:r>
      <w:r w:rsidRPr="00DE5457">
        <w:rPr>
          <w:color w:val="000000" w:themeColor="text1"/>
        </w:rPr>
        <w:t>classified nationally as being GOOD.</w:t>
      </w:r>
    </w:p>
    <w:p w:rsidR="003650E6" w:rsidRPr="00DE5457" w:rsidRDefault="003650E6" w:rsidP="003650E6">
      <w:pPr>
        <w:spacing w:after="0"/>
        <w:jc w:val="both"/>
        <w:rPr>
          <w:color w:val="000000" w:themeColor="text1"/>
        </w:rPr>
      </w:pPr>
    </w:p>
    <w:p w:rsidR="003A21CC" w:rsidRDefault="003650E6" w:rsidP="00222054">
      <w:pPr>
        <w:spacing w:after="0"/>
        <w:jc w:val="both"/>
        <w:rPr>
          <w:color w:val="000000" w:themeColor="text1"/>
        </w:rPr>
      </w:pPr>
      <w:r w:rsidRPr="00DE5457">
        <w:rPr>
          <w:color w:val="000000" w:themeColor="text1"/>
        </w:rPr>
        <w:t xml:space="preserve">In respect of the drainage asset group, we will in the first 5 years </w:t>
      </w:r>
      <w:r>
        <w:rPr>
          <w:color w:val="000000" w:themeColor="text1"/>
        </w:rPr>
        <w:t xml:space="preserve">of this strategy </w:t>
      </w:r>
      <w:r w:rsidRPr="00DE5457">
        <w:rPr>
          <w:color w:val="000000" w:themeColor="text1"/>
        </w:rPr>
        <w:t>simultaneously manage the asset at the best possible level and collect information about the individual items that make up this asset grouping.  From 2020</w:t>
      </w:r>
      <w:r w:rsidR="002623E0">
        <w:rPr>
          <w:color w:val="000000" w:themeColor="text1"/>
        </w:rPr>
        <w:t>/21</w:t>
      </w:r>
      <w:r w:rsidRPr="00DE5457">
        <w:rPr>
          <w:color w:val="000000" w:themeColor="text1"/>
        </w:rPr>
        <w:t xml:space="preserve">, we will </w:t>
      </w:r>
      <w:r>
        <w:rPr>
          <w:color w:val="000000" w:themeColor="text1"/>
        </w:rPr>
        <w:t xml:space="preserve">use </w:t>
      </w:r>
      <w:r w:rsidRPr="00DE5457">
        <w:rPr>
          <w:color w:val="000000" w:themeColor="text1"/>
        </w:rPr>
        <w:t xml:space="preserve">the </w:t>
      </w:r>
      <w:r w:rsidRPr="00DE5457">
        <w:rPr>
          <w:color w:val="000000" w:themeColor="text1"/>
        </w:rPr>
        <w:lastRenderedPageBreak/>
        <w:t>data gathered between 2015</w:t>
      </w:r>
      <w:r w:rsidR="002623E0">
        <w:rPr>
          <w:color w:val="000000" w:themeColor="text1"/>
        </w:rPr>
        <w:t>/16</w:t>
      </w:r>
      <w:r w:rsidRPr="00DE5457">
        <w:rPr>
          <w:color w:val="000000" w:themeColor="text1"/>
        </w:rPr>
        <w:t xml:space="preserve"> and 2019</w:t>
      </w:r>
      <w:r w:rsidR="002623E0">
        <w:rPr>
          <w:color w:val="000000" w:themeColor="text1"/>
        </w:rPr>
        <w:t>/20</w:t>
      </w:r>
      <w:r w:rsidRPr="00DE5457">
        <w:rPr>
          <w:color w:val="000000" w:themeColor="text1"/>
        </w:rPr>
        <w:t xml:space="preserve"> to proactively manage the network based on a sound condition assessment.</w:t>
      </w:r>
    </w:p>
    <w:p w:rsidR="003E689D" w:rsidRDefault="003E689D" w:rsidP="00222054">
      <w:pPr>
        <w:spacing w:after="0"/>
        <w:jc w:val="both"/>
        <w:rPr>
          <w:color w:val="000000" w:themeColor="text1"/>
        </w:rPr>
      </w:pPr>
    </w:p>
    <w:p w:rsidR="007B551F" w:rsidRDefault="00837613" w:rsidP="00EA4B9D">
      <w:pPr>
        <w:spacing w:after="0"/>
        <w:jc w:val="both"/>
        <w:rPr>
          <w:color w:val="000000" w:themeColor="text1"/>
        </w:rPr>
      </w:pPr>
      <w:r>
        <w:rPr>
          <w:color w:val="000000" w:themeColor="text1"/>
        </w:rPr>
        <w:lastRenderedPageBreak/>
        <w:t xml:space="preserve">Details of </w:t>
      </w:r>
      <w:r w:rsidR="00DF6DCD">
        <w:rPr>
          <w:color w:val="000000" w:themeColor="text1"/>
        </w:rPr>
        <w:t>P</w:t>
      </w:r>
      <w:r>
        <w:rPr>
          <w:color w:val="000000" w:themeColor="text1"/>
        </w:rPr>
        <w:t xml:space="preserve">hase </w:t>
      </w:r>
      <w:r w:rsidR="00DF6DCD">
        <w:rPr>
          <w:color w:val="000000" w:themeColor="text1"/>
        </w:rPr>
        <w:t>2</w:t>
      </w:r>
      <w:r>
        <w:rPr>
          <w:color w:val="000000" w:themeColor="text1"/>
        </w:rPr>
        <w:t xml:space="preserve"> are shown below:</w:t>
      </w:r>
    </w:p>
    <w:p w:rsidR="00F57A73" w:rsidRDefault="00F57A73" w:rsidP="00EA4B9D">
      <w:pPr>
        <w:spacing w:after="0"/>
        <w:jc w:val="both"/>
        <w:rPr>
          <w:color w:val="000000" w:themeColor="text1"/>
        </w:rPr>
      </w:pPr>
    </w:p>
    <w:p w:rsidR="00C46E33" w:rsidRDefault="00C46E33" w:rsidP="003650E6">
      <w:pPr>
        <w:spacing w:after="0"/>
        <w:rPr>
          <w:color w:val="000000" w:themeColor="text1"/>
        </w:rPr>
        <w:sectPr w:rsidR="00C46E33" w:rsidSect="00837613">
          <w:type w:val="continuous"/>
          <w:pgSz w:w="16838" w:h="11906" w:orient="landscape"/>
          <w:pgMar w:top="1134" w:right="1134" w:bottom="1134" w:left="1134" w:header="709" w:footer="709" w:gutter="0"/>
          <w:cols w:num="2" w:space="708"/>
          <w:docGrid w:linePitch="360"/>
        </w:sectPr>
      </w:pPr>
    </w:p>
    <w:tbl>
      <w:tblPr>
        <w:tblStyle w:val="TableGrid"/>
        <w:tblW w:w="1503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5033"/>
      </w:tblGrid>
      <w:tr w:rsidR="00837613" w:rsidRPr="001012F7" w:rsidTr="004C465C">
        <w:trPr>
          <w:trHeight w:val="340"/>
        </w:trPr>
        <w:tc>
          <w:tcPr>
            <w:tcW w:w="15033" w:type="dxa"/>
            <w:shd w:val="clear" w:color="auto" w:fill="FDE9D9" w:themeFill="accent6" w:themeFillTint="33"/>
            <w:vAlign w:val="center"/>
          </w:tcPr>
          <w:p w:rsidR="00837613" w:rsidRPr="001012F7" w:rsidRDefault="00837613" w:rsidP="00DF6DCD">
            <w:pPr>
              <w:jc w:val="center"/>
              <w:rPr>
                <w:color w:val="000000" w:themeColor="text1"/>
                <w:sz w:val="21"/>
                <w:szCs w:val="21"/>
              </w:rPr>
            </w:pPr>
            <w:r w:rsidRPr="005B110B">
              <w:rPr>
                <w:b/>
                <w:color w:val="000000" w:themeColor="text1"/>
                <w:sz w:val="21"/>
                <w:szCs w:val="21"/>
              </w:rPr>
              <w:lastRenderedPageBreak/>
              <w:t>Phase Two</w:t>
            </w:r>
            <w:r>
              <w:rPr>
                <w:b/>
                <w:color w:val="000000" w:themeColor="text1"/>
                <w:sz w:val="21"/>
                <w:szCs w:val="21"/>
              </w:rPr>
              <w:t xml:space="preserve"> </w:t>
            </w:r>
            <w:r w:rsidRPr="001012F7">
              <w:rPr>
                <w:b/>
                <w:color w:val="000000" w:themeColor="text1"/>
                <w:sz w:val="21"/>
                <w:szCs w:val="21"/>
              </w:rPr>
              <w:t>2020</w:t>
            </w:r>
            <w:r w:rsidR="00E45F4E">
              <w:rPr>
                <w:b/>
                <w:color w:val="000000" w:themeColor="text1"/>
                <w:sz w:val="21"/>
                <w:szCs w:val="21"/>
              </w:rPr>
              <w:t>/21</w:t>
            </w:r>
            <w:r w:rsidR="00DF6DCD">
              <w:rPr>
                <w:b/>
                <w:color w:val="000000" w:themeColor="text1"/>
                <w:sz w:val="21"/>
                <w:szCs w:val="21"/>
              </w:rPr>
              <w:t xml:space="preserve"> to </w:t>
            </w:r>
            <w:r w:rsidRPr="001012F7">
              <w:rPr>
                <w:b/>
                <w:color w:val="000000" w:themeColor="text1"/>
                <w:sz w:val="21"/>
                <w:szCs w:val="21"/>
              </w:rPr>
              <w:t>2024</w:t>
            </w:r>
            <w:r w:rsidR="00E45F4E">
              <w:rPr>
                <w:b/>
                <w:color w:val="000000" w:themeColor="text1"/>
                <w:sz w:val="21"/>
                <w:szCs w:val="21"/>
              </w:rPr>
              <w:t>/25</w:t>
            </w:r>
            <w:r w:rsidRPr="001012F7">
              <w:rPr>
                <w:b/>
                <w:color w:val="000000" w:themeColor="text1"/>
                <w:sz w:val="21"/>
                <w:szCs w:val="21"/>
              </w:rPr>
              <w:t xml:space="preserve"> Highest Priority Areas</w:t>
            </w:r>
          </w:p>
        </w:tc>
      </w:tr>
    </w:tbl>
    <w:p w:rsidR="005933CD" w:rsidRDefault="005933CD" w:rsidP="00837613">
      <w:pPr>
        <w:jc w:val="center"/>
        <w:rPr>
          <w:b/>
          <w:color w:val="000000" w:themeColor="text1"/>
          <w:sz w:val="21"/>
          <w:szCs w:val="21"/>
        </w:rPr>
        <w:sectPr w:rsidR="005933CD" w:rsidSect="005933CD">
          <w:type w:val="continuous"/>
          <w:pgSz w:w="16838" w:h="11906" w:orient="landscape"/>
          <w:pgMar w:top="1134" w:right="1134" w:bottom="1134" w:left="1134" w:header="709" w:footer="709" w:gutter="0"/>
          <w:cols w:space="708"/>
          <w:docGrid w:linePitch="360"/>
        </w:sectPr>
      </w:pPr>
    </w:p>
    <w:tbl>
      <w:tblPr>
        <w:tblStyle w:val="TableGrid"/>
        <w:tblW w:w="15033" w:type="dxa"/>
        <w:tblBorders>
          <w:top w:val="none" w:sz="0" w:space="0" w:color="auto"/>
          <w:left w:val="single" w:sz="2" w:space="0" w:color="auto"/>
          <w:bottom w:val="single" w:sz="2" w:space="0" w:color="auto"/>
          <w:right w:val="single" w:sz="2" w:space="0" w:color="auto"/>
          <w:insideH w:val="none" w:sz="0" w:space="0" w:color="auto"/>
          <w:insideV w:val="single" w:sz="2" w:space="0" w:color="auto"/>
        </w:tblBorders>
        <w:tblLayout w:type="fixed"/>
        <w:tblLook w:val="04A0" w:firstRow="1" w:lastRow="0" w:firstColumn="1" w:lastColumn="0" w:noHBand="0" w:noVBand="1"/>
      </w:tblPr>
      <w:tblGrid>
        <w:gridCol w:w="1523"/>
        <w:gridCol w:w="2937"/>
        <w:gridCol w:w="1446"/>
        <w:gridCol w:w="4128"/>
        <w:gridCol w:w="1417"/>
        <w:gridCol w:w="3582"/>
      </w:tblGrid>
      <w:tr w:rsidR="00837613" w:rsidRPr="001012F7" w:rsidTr="004C465C">
        <w:tc>
          <w:tcPr>
            <w:tcW w:w="1523"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lastRenderedPageBreak/>
              <w:t>Asset Category</w:t>
            </w:r>
          </w:p>
        </w:tc>
        <w:tc>
          <w:tcPr>
            <w:tcW w:w="293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2014</w:t>
            </w:r>
          </w:p>
          <w:p w:rsidR="00837613" w:rsidRPr="001012F7" w:rsidRDefault="00837613" w:rsidP="00837613">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837613" w:rsidRPr="001012F7" w:rsidRDefault="00837613" w:rsidP="0067717C">
            <w:pPr>
              <w:jc w:val="center"/>
              <w:rPr>
                <w:b/>
                <w:color w:val="000000" w:themeColor="text1"/>
                <w:sz w:val="21"/>
                <w:szCs w:val="21"/>
              </w:rPr>
            </w:pPr>
            <w:r w:rsidRPr="001012F7">
              <w:rPr>
                <w:b/>
                <w:color w:val="000000" w:themeColor="text1"/>
                <w:sz w:val="21"/>
                <w:szCs w:val="21"/>
              </w:rPr>
              <w:t>2015</w:t>
            </w:r>
            <w:r w:rsidR="0067717C">
              <w:rPr>
                <w:b/>
                <w:color w:val="000000" w:themeColor="text1"/>
                <w:sz w:val="21"/>
                <w:szCs w:val="21"/>
              </w:rPr>
              <w:t>/16 to 20</w:t>
            </w:r>
            <w:r w:rsidRPr="001012F7">
              <w:rPr>
                <w:b/>
                <w:color w:val="000000" w:themeColor="text1"/>
                <w:sz w:val="21"/>
                <w:szCs w:val="21"/>
              </w:rPr>
              <w:t>19</w:t>
            </w:r>
            <w:r w:rsidR="0067717C">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67717C" w:rsidRDefault="00837613" w:rsidP="00837613">
            <w:pPr>
              <w:jc w:val="center"/>
              <w:rPr>
                <w:b/>
                <w:color w:val="000000" w:themeColor="text1"/>
                <w:sz w:val="21"/>
                <w:szCs w:val="21"/>
              </w:rPr>
            </w:pPr>
            <w:r w:rsidRPr="001012F7">
              <w:rPr>
                <w:b/>
                <w:color w:val="000000" w:themeColor="text1"/>
                <w:sz w:val="21"/>
                <w:szCs w:val="21"/>
              </w:rPr>
              <w:t>Anticipated 2019</w:t>
            </w:r>
            <w:r w:rsidR="0067717C">
              <w:rPr>
                <w:b/>
                <w:color w:val="000000" w:themeColor="text1"/>
                <w:sz w:val="21"/>
                <w:szCs w:val="21"/>
              </w:rPr>
              <w:t>/20</w:t>
            </w:r>
          </w:p>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 Condition &amp; Backlog</w:t>
            </w:r>
          </w:p>
        </w:tc>
        <w:tc>
          <w:tcPr>
            <w:tcW w:w="141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Estimated </w:t>
            </w:r>
          </w:p>
          <w:p w:rsidR="00837613" w:rsidRPr="001012F7" w:rsidRDefault="00837613" w:rsidP="0067717C">
            <w:pPr>
              <w:jc w:val="center"/>
              <w:rPr>
                <w:b/>
                <w:color w:val="000000" w:themeColor="text1"/>
                <w:sz w:val="21"/>
                <w:szCs w:val="21"/>
              </w:rPr>
            </w:pPr>
            <w:r w:rsidRPr="001012F7">
              <w:rPr>
                <w:b/>
                <w:color w:val="000000" w:themeColor="text1"/>
                <w:sz w:val="21"/>
                <w:szCs w:val="21"/>
              </w:rPr>
              <w:t>20</w:t>
            </w:r>
            <w:r w:rsidR="0067717C">
              <w:rPr>
                <w:b/>
                <w:color w:val="000000" w:themeColor="text1"/>
                <w:sz w:val="21"/>
                <w:szCs w:val="21"/>
              </w:rPr>
              <w:t>20/21 to  20</w:t>
            </w:r>
            <w:r w:rsidRPr="001012F7">
              <w:rPr>
                <w:b/>
                <w:color w:val="000000" w:themeColor="text1"/>
                <w:sz w:val="21"/>
                <w:szCs w:val="21"/>
              </w:rPr>
              <w:t>24</w:t>
            </w:r>
            <w:r w:rsidR="0067717C">
              <w:rPr>
                <w:b/>
                <w:color w:val="000000" w:themeColor="text1"/>
                <w:sz w:val="21"/>
                <w:szCs w:val="21"/>
              </w:rPr>
              <w:t>/25</w:t>
            </w:r>
            <w:r w:rsidRPr="001012F7">
              <w:rPr>
                <w:b/>
                <w:color w:val="000000" w:themeColor="text1"/>
                <w:sz w:val="21"/>
                <w:szCs w:val="21"/>
              </w:rPr>
              <w:t xml:space="preserve"> Investment @ 2014 rate</w:t>
            </w:r>
          </w:p>
        </w:tc>
        <w:tc>
          <w:tcPr>
            <w:tcW w:w="3582"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2024</w:t>
            </w:r>
            <w:r w:rsidR="0067717C">
              <w:rPr>
                <w:b/>
                <w:color w:val="000000" w:themeColor="text1"/>
                <w:sz w:val="21"/>
                <w:szCs w:val="21"/>
              </w:rPr>
              <w:t>/25</w:t>
            </w:r>
          </w:p>
          <w:p w:rsidR="00837613" w:rsidRPr="001012F7" w:rsidRDefault="00837613" w:rsidP="00837613">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bl>
    <w:p w:rsidR="005933CD" w:rsidRDefault="005933CD" w:rsidP="00837613">
      <w:pPr>
        <w:jc w:val="center"/>
        <w:rPr>
          <w:b/>
          <w:color w:val="000000" w:themeColor="text1"/>
          <w:sz w:val="21"/>
          <w:szCs w:val="21"/>
        </w:rPr>
        <w:sectPr w:rsidR="005933CD" w:rsidSect="005933CD">
          <w:type w:val="continuous"/>
          <w:pgSz w:w="16838" w:h="11906" w:orient="landscape"/>
          <w:pgMar w:top="1134" w:right="1134" w:bottom="1134" w:left="1134" w:header="709" w:footer="709" w:gutter="0"/>
          <w:cols w:space="708"/>
          <w:docGrid w:linePitch="360"/>
        </w:sectPr>
      </w:pPr>
    </w:p>
    <w:tbl>
      <w:tblPr>
        <w:tblStyle w:val="TableGrid"/>
        <w:tblW w:w="15033" w:type="dxa"/>
        <w:tblBorders>
          <w:top w:val="none" w:sz="0" w:space="0" w:color="auto"/>
          <w:left w:val="single" w:sz="2" w:space="0" w:color="auto"/>
          <w:bottom w:val="single" w:sz="2" w:space="0" w:color="auto"/>
          <w:right w:val="single" w:sz="2" w:space="0" w:color="auto"/>
          <w:insideH w:val="none" w:sz="0" w:space="0" w:color="auto"/>
          <w:insideV w:val="single" w:sz="2" w:space="0" w:color="auto"/>
        </w:tblBorders>
        <w:tblLayout w:type="fixed"/>
        <w:tblLook w:val="04A0" w:firstRow="1" w:lastRow="0" w:firstColumn="1" w:lastColumn="0" w:noHBand="0" w:noVBand="1"/>
      </w:tblPr>
      <w:tblGrid>
        <w:gridCol w:w="1523"/>
        <w:gridCol w:w="2937"/>
        <w:gridCol w:w="1446"/>
        <w:gridCol w:w="4128"/>
        <w:gridCol w:w="1417"/>
        <w:gridCol w:w="3582"/>
      </w:tblGrid>
      <w:tr w:rsidR="00837613" w:rsidRPr="001012F7" w:rsidTr="00DF6DCD">
        <w:tc>
          <w:tcPr>
            <w:tcW w:w="1523" w:type="dxa"/>
            <w:tcBorders>
              <w:bottom w:val="single" w:sz="4" w:space="0" w:color="auto"/>
            </w:tcBorders>
          </w:tcPr>
          <w:p w:rsidR="00837613" w:rsidRPr="001012F7" w:rsidRDefault="00837613" w:rsidP="00837613">
            <w:pPr>
              <w:jc w:val="center"/>
              <w:rPr>
                <w:b/>
                <w:color w:val="000000" w:themeColor="text1"/>
                <w:sz w:val="21"/>
                <w:szCs w:val="21"/>
              </w:rPr>
            </w:pPr>
            <w:r w:rsidRPr="001012F7">
              <w:rPr>
                <w:b/>
                <w:color w:val="000000" w:themeColor="text1"/>
                <w:sz w:val="21"/>
                <w:szCs w:val="21"/>
              </w:rPr>
              <w:lastRenderedPageBreak/>
              <w:t>Rural Unclassified Roads</w:t>
            </w:r>
          </w:p>
        </w:tc>
        <w:tc>
          <w:tcPr>
            <w:tcW w:w="2937" w:type="dxa"/>
            <w:tcBorders>
              <w:bottom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 xml:space="preserve">ACCEPTABLE </w:t>
            </w:r>
          </w:p>
          <w:p w:rsidR="00837613" w:rsidRPr="001012F7" w:rsidRDefault="00837613" w:rsidP="00837613">
            <w:pPr>
              <w:rPr>
                <w:color w:val="000000" w:themeColor="text1"/>
                <w:sz w:val="21"/>
                <w:szCs w:val="21"/>
              </w:rPr>
            </w:pPr>
            <w:r w:rsidRPr="001012F7">
              <w:rPr>
                <w:b/>
                <w:i/>
                <w:color w:val="000000" w:themeColor="text1"/>
                <w:sz w:val="21"/>
                <w:szCs w:val="21"/>
              </w:rPr>
              <w:t xml:space="preserve">Backlog : </w:t>
            </w:r>
            <w:r w:rsidRPr="001012F7">
              <w:rPr>
                <w:color w:val="000000" w:themeColor="text1"/>
                <w:sz w:val="21"/>
                <w:szCs w:val="21"/>
              </w:rPr>
              <w:t xml:space="preserve">500km </w:t>
            </w:r>
            <w:r w:rsidR="00471376" w:rsidRPr="001012F7">
              <w:rPr>
                <w:color w:val="000000" w:themeColor="text1"/>
                <w:sz w:val="21"/>
                <w:szCs w:val="21"/>
              </w:rPr>
              <w:t>(estimated)</w:t>
            </w:r>
          </w:p>
        </w:tc>
        <w:tc>
          <w:tcPr>
            <w:tcW w:w="1446" w:type="dxa"/>
            <w:tcBorders>
              <w:bottom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£1.25m to £1.7m per year</w:t>
            </w:r>
          </w:p>
        </w:tc>
        <w:tc>
          <w:tcPr>
            <w:tcW w:w="4128" w:type="dxa"/>
            <w:tcBorders>
              <w:bottom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ACCEPTABLE</w:t>
            </w:r>
          </w:p>
          <w:p w:rsidR="00837613" w:rsidRPr="001012F7" w:rsidRDefault="00837613" w:rsidP="00837613">
            <w:pPr>
              <w:rPr>
                <w:color w:val="000000" w:themeColor="text1"/>
                <w:sz w:val="21"/>
                <w:szCs w:val="21"/>
              </w:rPr>
            </w:pPr>
            <w:r w:rsidRPr="001012F7">
              <w:rPr>
                <w:b/>
                <w:i/>
                <w:color w:val="000000" w:themeColor="text1"/>
                <w:sz w:val="21"/>
                <w:szCs w:val="21"/>
              </w:rPr>
              <w:t xml:space="preserve">Backlog: </w:t>
            </w:r>
            <w:r w:rsidRPr="001012F7">
              <w:rPr>
                <w:color w:val="000000" w:themeColor="text1"/>
                <w:sz w:val="21"/>
                <w:szCs w:val="21"/>
              </w:rPr>
              <w:t>600km (estimated)</w:t>
            </w:r>
          </w:p>
        </w:tc>
        <w:tc>
          <w:tcPr>
            <w:tcW w:w="1417" w:type="dxa"/>
            <w:tcBorders>
              <w:bottom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£5m</w:t>
            </w:r>
          </w:p>
        </w:tc>
        <w:tc>
          <w:tcPr>
            <w:tcW w:w="3582" w:type="dxa"/>
            <w:tcBorders>
              <w:bottom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w:t>
            </w:r>
            <w:r w:rsidRPr="001012F7">
              <w:rPr>
                <w:color w:val="000000" w:themeColor="text1"/>
                <w:sz w:val="21"/>
                <w:szCs w:val="21"/>
              </w:rPr>
              <w:t>GOOD</w:t>
            </w:r>
          </w:p>
          <w:p w:rsidR="00837613" w:rsidRPr="001012F7" w:rsidRDefault="00837613" w:rsidP="00837613">
            <w:pPr>
              <w:rPr>
                <w:color w:val="000000" w:themeColor="text1"/>
                <w:sz w:val="21"/>
                <w:szCs w:val="21"/>
              </w:rPr>
            </w:pPr>
            <w:r w:rsidRPr="001012F7">
              <w:rPr>
                <w:b/>
                <w:i/>
                <w:color w:val="000000" w:themeColor="text1"/>
                <w:sz w:val="21"/>
                <w:szCs w:val="21"/>
              </w:rPr>
              <w:t>Backlog</w:t>
            </w:r>
            <w:r w:rsidRPr="001012F7">
              <w:rPr>
                <w:color w:val="000000" w:themeColor="text1"/>
                <w:sz w:val="21"/>
                <w:szCs w:val="21"/>
              </w:rPr>
              <w:t xml:space="preserve"> : reduced by 90% of 2019 level</w:t>
            </w:r>
          </w:p>
        </w:tc>
      </w:tr>
      <w:tr w:rsidR="00837613" w:rsidRPr="001012F7" w:rsidTr="00DF6DCD">
        <w:tc>
          <w:tcPr>
            <w:tcW w:w="1523"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jc w:val="center"/>
              <w:rPr>
                <w:b/>
                <w:color w:val="000000" w:themeColor="text1"/>
                <w:sz w:val="21"/>
                <w:szCs w:val="21"/>
              </w:rPr>
            </w:pPr>
            <w:r w:rsidRPr="001012F7">
              <w:rPr>
                <w:b/>
                <w:color w:val="000000" w:themeColor="text1"/>
                <w:sz w:val="21"/>
                <w:szCs w:val="21"/>
              </w:rPr>
              <w:t>Residential</w:t>
            </w:r>
            <w:r w:rsidR="00DF6DCD">
              <w:rPr>
                <w:b/>
                <w:color w:val="000000" w:themeColor="text1"/>
                <w:sz w:val="21"/>
                <w:szCs w:val="21"/>
              </w:rPr>
              <w:t xml:space="preserve"> Unclassified</w:t>
            </w:r>
            <w:r w:rsidRPr="001012F7">
              <w:rPr>
                <w:b/>
                <w:color w:val="000000" w:themeColor="text1"/>
                <w:sz w:val="21"/>
                <w:szCs w:val="21"/>
              </w:rPr>
              <w:t xml:space="preserve"> Roads</w:t>
            </w:r>
          </w:p>
        </w:tc>
        <w:tc>
          <w:tcPr>
            <w:tcW w:w="2937"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 xml:space="preserve">ACCEPTABLE </w:t>
            </w:r>
          </w:p>
          <w:p w:rsidR="00837613" w:rsidRPr="001012F7" w:rsidRDefault="00837613" w:rsidP="00837613">
            <w:pPr>
              <w:rPr>
                <w:color w:val="000000" w:themeColor="text1"/>
                <w:sz w:val="21"/>
                <w:szCs w:val="21"/>
              </w:rPr>
            </w:pPr>
            <w:r w:rsidRPr="001012F7">
              <w:rPr>
                <w:b/>
                <w:i/>
                <w:color w:val="000000" w:themeColor="text1"/>
                <w:sz w:val="21"/>
                <w:szCs w:val="21"/>
              </w:rPr>
              <w:t xml:space="preserve">Backlog : </w:t>
            </w:r>
            <w:r w:rsidRPr="001012F7">
              <w:rPr>
                <w:color w:val="000000" w:themeColor="text1"/>
                <w:sz w:val="21"/>
                <w:szCs w:val="21"/>
              </w:rPr>
              <w:t xml:space="preserve">500km </w:t>
            </w:r>
            <w:r w:rsidR="00471376" w:rsidRPr="001012F7">
              <w:rPr>
                <w:color w:val="000000" w:themeColor="text1"/>
                <w:sz w:val="21"/>
                <w:szCs w:val="21"/>
              </w:rPr>
              <w:t>(estimated)</w:t>
            </w:r>
          </w:p>
        </w:tc>
        <w:tc>
          <w:tcPr>
            <w:tcW w:w="1446" w:type="dxa"/>
            <w:tcBorders>
              <w:top w:val="single" w:sz="4" w:space="0" w:color="auto"/>
              <w:left w:val="single" w:sz="4" w:space="0" w:color="auto"/>
              <w:bottom w:val="single" w:sz="4" w:space="0" w:color="auto"/>
              <w:right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£1.9m per year</w:t>
            </w:r>
          </w:p>
        </w:tc>
        <w:tc>
          <w:tcPr>
            <w:tcW w:w="4128"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ACCEPTABLE</w:t>
            </w:r>
          </w:p>
          <w:p w:rsidR="007B551F" w:rsidRDefault="00837613" w:rsidP="007B551F">
            <w:pPr>
              <w:rPr>
                <w:color w:val="000000" w:themeColor="text1"/>
                <w:sz w:val="21"/>
                <w:szCs w:val="21"/>
              </w:rPr>
            </w:pPr>
            <w:r w:rsidRPr="001012F7">
              <w:rPr>
                <w:b/>
                <w:i/>
                <w:color w:val="000000" w:themeColor="text1"/>
                <w:sz w:val="21"/>
                <w:szCs w:val="21"/>
              </w:rPr>
              <w:t xml:space="preserve">Backlog : </w:t>
            </w:r>
            <w:r w:rsidRPr="001012F7">
              <w:rPr>
                <w:color w:val="000000" w:themeColor="text1"/>
                <w:sz w:val="21"/>
                <w:szCs w:val="21"/>
              </w:rPr>
              <w:t>RED – same as 2014</w:t>
            </w:r>
          </w:p>
          <w:p w:rsidR="00837613" w:rsidRPr="001012F7" w:rsidRDefault="00837613" w:rsidP="007B551F">
            <w:pPr>
              <w:rPr>
                <w:color w:val="000000" w:themeColor="text1"/>
                <w:sz w:val="21"/>
                <w:szCs w:val="21"/>
              </w:rPr>
            </w:pPr>
            <w:r w:rsidRPr="001012F7">
              <w:rPr>
                <w:color w:val="000000" w:themeColor="text1"/>
                <w:sz w:val="21"/>
                <w:szCs w:val="21"/>
              </w:rPr>
              <w:t>AMBER – increased to 800km</w:t>
            </w:r>
          </w:p>
        </w:tc>
        <w:tc>
          <w:tcPr>
            <w:tcW w:w="1417" w:type="dxa"/>
            <w:tcBorders>
              <w:top w:val="single" w:sz="4" w:space="0" w:color="auto"/>
              <w:left w:val="single" w:sz="4" w:space="0" w:color="auto"/>
              <w:bottom w:val="single" w:sz="4" w:space="0" w:color="auto"/>
              <w:right w:val="single" w:sz="4" w:space="0" w:color="auto"/>
            </w:tcBorders>
            <w:vAlign w:val="center"/>
          </w:tcPr>
          <w:p w:rsidR="00837613" w:rsidRPr="001012F7" w:rsidRDefault="00837613" w:rsidP="00837613">
            <w:pPr>
              <w:jc w:val="center"/>
              <w:rPr>
                <w:color w:val="000000" w:themeColor="text1"/>
                <w:sz w:val="21"/>
                <w:szCs w:val="21"/>
              </w:rPr>
            </w:pPr>
            <w:r w:rsidRPr="001012F7">
              <w:rPr>
                <w:color w:val="000000" w:themeColor="text1"/>
                <w:sz w:val="21"/>
                <w:szCs w:val="21"/>
              </w:rPr>
              <w:t>£5.5m</w:t>
            </w:r>
          </w:p>
        </w:tc>
        <w:tc>
          <w:tcPr>
            <w:tcW w:w="3582" w:type="dxa"/>
            <w:tcBorders>
              <w:top w:val="single" w:sz="4" w:space="0" w:color="auto"/>
              <w:left w:val="single" w:sz="4" w:space="0" w:color="auto"/>
              <w:bottom w:val="single" w:sz="4" w:space="0" w:color="auto"/>
              <w:right w:val="single" w:sz="4" w:space="0" w:color="auto"/>
            </w:tcBorders>
          </w:tcPr>
          <w:p w:rsidR="00837613" w:rsidRPr="001012F7" w:rsidRDefault="00837613" w:rsidP="00837613">
            <w:pPr>
              <w:rPr>
                <w:color w:val="000000" w:themeColor="text1"/>
                <w:sz w:val="21"/>
                <w:szCs w:val="21"/>
              </w:rPr>
            </w:pPr>
            <w:r w:rsidRPr="001012F7">
              <w:rPr>
                <w:b/>
                <w:i/>
                <w:color w:val="000000" w:themeColor="text1"/>
                <w:sz w:val="21"/>
                <w:szCs w:val="21"/>
              </w:rPr>
              <w:t xml:space="preserve">Condition </w:t>
            </w:r>
            <w:r w:rsidRPr="001012F7">
              <w:rPr>
                <w:b/>
                <w:color w:val="000000" w:themeColor="text1"/>
                <w:sz w:val="21"/>
                <w:szCs w:val="21"/>
              </w:rPr>
              <w:t>:</w:t>
            </w:r>
            <w:r w:rsidRPr="001012F7">
              <w:rPr>
                <w:color w:val="000000" w:themeColor="text1"/>
                <w:sz w:val="21"/>
                <w:szCs w:val="21"/>
              </w:rPr>
              <w:t>GOOD</w:t>
            </w:r>
          </w:p>
          <w:p w:rsidR="00837613" w:rsidRPr="001012F7" w:rsidRDefault="00837613" w:rsidP="00837613">
            <w:pPr>
              <w:rPr>
                <w:color w:val="000000" w:themeColor="text1"/>
                <w:sz w:val="21"/>
                <w:szCs w:val="21"/>
              </w:rPr>
            </w:pPr>
            <w:r w:rsidRPr="001012F7">
              <w:rPr>
                <w:b/>
                <w:i/>
                <w:color w:val="000000" w:themeColor="text1"/>
                <w:sz w:val="21"/>
                <w:szCs w:val="21"/>
              </w:rPr>
              <w:t>Backlog</w:t>
            </w:r>
            <w:r w:rsidRPr="001012F7">
              <w:rPr>
                <w:color w:val="000000" w:themeColor="text1"/>
                <w:sz w:val="21"/>
                <w:szCs w:val="21"/>
              </w:rPr>
              <w:t xml:space="preserve"> : reduced by 90% of 2019 level</w:t>
            </w:r>
          </w:p>
        </w:tc>
      </w:tr>
    </w:tbl>
    <w:p w:rsidR="005B110B" w:rsidRDefault="005B110B" w:rsidP="003650E6">
      <w:pPr>
        <w:spacing w:after="0"/>
        <w:rPr>
          <w:b/>
          <w:color w:val="FF0000"/>
        </w:rPr>
        <w:sectPr w:rsidR="005B110B" w:rsidSect="005933CD">
          <w:type w:val="continuous"/>
          <w:pgSz w:w="16838" w:h="11906" w:orient="landscape"/>
          <w:pgMar w:top="1134" w:right="1134" w:bottom="1134" w:left="1134" w:header="709" w:footer="709" w:gutter="0"/>
          <w:cols w:space="708"/>
          <w:docGrid w:linePitch="360"/>
        </w:sectPr>
      </w:pPr>
    </w:p>
    <w:p w:rsidR="0080204A" w:rsidRPr="003E689D" w:rsidRDefault="0080204A" w:rsidP="003650E6">
      <w:pPr>
        <w:spacing w:after="0"/>
        <w:rPr>
          <w:b/>
          <w:color w:val="000000" w:themeColor="text1"/>
          <w:sz w:val="16"/>
          <w:szCs w:val="16"/>
        </w:rPr>
      </w:pPr>
    </w:p>
    <w:p w:rsidR="00D609E2" w:rsidRPr="003E689D" w:rsidRDefault="00D609E2" w:rsidP="003650E6">
      <w:pPr>
        <w:spacing w:after="0"/>
        <w:rPr>
          <w:b/>
          <w:color w:val="000000" w:themeColor="text1"/>
          <w:sz w:val="16"/>
          <w:szCs w:val="16"/>
        </w:rPr>
        <w:sectPr w:rsidR="00D609E2" w:rsidRPr="003E689D" w:rsidSect="005933CD">
          <w:type w:val="continuous"/>
          <w:pgSz w:w="16838" w:h="11906" w:orient="landscape"/>
          <w:pgMar w:top="1134" w:right="1134" w:bottom="1134" w:left="1134" w:header="709" w:footer="709" w:gutter="0"/>
          <w:cols w:space="708"/>
          <w:docGrid w:linePitch="360"/>
        </w:sectPr>
      </w:pPr>
    </w:p>
    <w:p w:rsidR="00D609E2" w:rsidRPr="00A94C51" w:rsidRDefault="00D609E2" w:rsidP="003650E6">
      <w:pPr>
        <w:spacing w:after="0"/>
        <w:rPr>
          <w:b/>
          <w:color w:val="000000" w:themeColor="text1"/>
          <w:szCs w:val="24"/>
        </w:rPr>
      </w:pPr>
    </w:p>
    <w:p w:rsidR="003650E6" w:rsidRDefault="005F624C" w:rsidP="003650E6">
      <w:pPr>
        <w:spacing w:after="0"/>
        <w:rPr>
          <w:b/>
          <w:color w:val="000000" w:themeColor="text1"/>
        </w:rPr>
      </w:pPr>
      <w:r>
        <w:rPr>
          <w:b/>
          <w:color w:val="000000" w:themeColor="text1"/>
        </w:rPr>
        <w:t>7</w:t>
      </w:r>
      <w:r w:rsidR="00747E19">
        <w:rPr>
          <w:b/>
          <w:color w:val="000000" w:themeColor="text1"/>
        </w:rPr>
        <w:t xml:space="preserve">) </w:t>
      </w:r>
      <w:r w:rsidR="00994DE8" w:rsidRPr="00AB378A">
        <w:rPr>
          <w:b/>
          <w:color w:val="000000" w:themeColor="text1"/>
        </w:rPr>
        <w:t>Phase Three</w:t>
      </w:r>
      <w:r w:rsidR="00DF6DCD">
        <w:rPr>
          <w:b/>
          <w:color w:val="000000" w:themeColor="text1"/>
        </w:rPr>
        <w:t xml:space="preserve"> - </w:t>
      </w:r>
      <w:r w:rsidR="003650E6" w:rsidRPr="00AB378A">
        <w:rPr>
          <w:b/>
          <w:color w:val="000000" w:themeColor="text1"/>
        </w:rPr>
        <w:t>Investment Phase</w:t>
      </w:r>
      <w:r w:rsidR="003650E6" w:rsidRPr="00DE5457">
        <w:rPr>
          <w:b/>
          <w:color w:val="000000" w:themeColor="text1"/>
        </w:rPr>
        <w:t xml:space="preserve"> 2025</w:t>
      </w:r>
      <w:r w:rsidR="00EA07FC">
        <w:rPr>
          <w:b/>
          <w:color w:val="000000" w:themeColor="text1"/>
        </w:rPr>
        <w:t>/</w:t>
      </w:r>
      <w:r w:rsidR="007B551F">
        <w:rPr>
          <w:b/>
          <w:color w:val="000000" w:themeColor="text1"/>
        </w:rPr>
        <w:t>26 to 2029</w:t>
      </w:r>
      <w:r w:rsidR="00DF6DCD">
        <w:rPr>
          <w:b/>
          <w:color w:val="000000" w:themeColor="text1"/>
        </w:rPr>
        <w:t>/</w:t>
      </w:r>
      <w:r w:rsidR="003650E6" w:rsidRPr="00DE5457">
        <w:rPr>
          <w:b/>
          <w:color w:val="000000" w:themeColor="text1"/>
        </w:rPr>
        <w:t>30</w:t>
      </w:r>
    </w:p>
    <w:p w:rsidR="0009123F" w:rsidRDefault="003650E6" w:rsidP="0009123F">
      <w:pPr>
        <w:spacing w:after="0"/>
        <w:jc w:val="both"/>
        <w:rPr>
          <w:color w:val="000000" w:themeColor="text1"/>
        </w:rPr>
      </w:pPr>
      <w:r w:rsidRPr="00DE5457">
        <w:rPr>
          <w:color w:val="000000" w:themeColor="text1"/>
        </w:rPr>
        <w:t>It is anticipated that the focus o</w:t>
      </w:r>
      <w:r>
        <w:rPr>
          <w:color w:val="000000" w:themeColor="text1"/>
        </w:rPr>
        <w:t>f</w:t>
      </w:r>
      <w:r w:rsidRPr="00DE5457">
        <w:rPr>
          <w:color w:val="000000" w:themeColor="text1"/>
        </w:rPr>
        <w:t xml:space="preserve"> th</w:t>
      </w:r>
      <w:r w:rsidR="005933CD">
        <w:rPr>
          <w:color w:val="000000" w:themeColor="text1"/>
        </w:rPr>
        <w:t xml:space="preserve">is phase </w:t>
      </w:r>
      <w:r>
        <w:rPr>
          <w:color w:val="000000" w:themeColor="text1"/>
        </w:rPr>
        <w:t xml:space="preserve">will be </w:t>
      </w:r>
      <w:r w:rsidRPr="00DE5457">
        <w:rPr>
          <w:color w:val="000000" w:themeColor="text1"/>
        </w:rPr>
        <w:t xml:space="preserve">on street lighting and </w:t>
      </w:r>
      <w:r>
        <w:rPr>
          <w:color w:val="000000" w:themeColor="text1"/>
        </w:rPr>
        <w:t>b</w:t>
      </w:r>
      <w:r w:rsidRPr="00DE5457">
        <w:rPr>
          <w:color w:val="000000" w:themeColor="text1"/>
        </w:rPr>
        <w:t>ridges</w:t>
      </w:r>
      <w:r w:rsidR="007B551F">
        <w:rPr>
          <w:color w:val="000000" w:themeColor="text1"/>
        </w:rPr>
        <w:t xml:space="preserve"> and similar structures </w:t>
      </w:r>
      <w:r>
        <w:rPr>
          <w:color w:val="000000" w:themeColor="text1"/>
        </w:rPr>
        <w:t xml:space="preserve">which will receive </w:t>
      </w:r>
      <w:r w:rsidRPr="00DE5457">
        <w:rPr>
          <w:color w:val="000000" w:themeColor="text1"/>
        </w:rPr>
        <w:t xml:space="preserve">increased investment </w:t>
      </w:r>
      <w:r>
        <w:rPr>
          <w:color w:val="000000" w:themeColor="text1"/>
        </w:rPr>
        <w:t>to address maintenance backlogs.</w:t>
      </w:r>
    </w:p>
    <w:p w:rsidR="0009123F" w:rsidRDefault="0009123F" w:rsidP="0009123F">
      <w:pPr>
        <w:spacing w:after="0"/>
        <w:jc w:val="both"/>
        <w:rPr>
          <w:color w:val="000000" w:themeColor="text1"/>
        </w:rPr>
      </w:pPr>
    </w:p>
    <w:p w:rsidR="0009123F" w:rsidRDefault="0009123F" w:rsidP="0009123F">
      <w:pPr>
        <w:spacing w:after="0"/>
        <w:jc w:val="both"/>
        <w:rPr>
          <w:color w:val="000000" w:themeColor="text1"/>
        </w:rPr>
      </w:pPr>
    </w:p>
    <w:p w:rsidR="00C46E33" w:rsidRDefault="003650E6" w:rsidP="0009123F">
      <w:pPr>
        <w:spacing w:after="360"/>
        <w:jc w:val="both"/>
        <w:rPr>
          <w:color w:val="000000" w:themeColor="text1"/>
        </w:rPr>
      </w:pPr>
      <w:r w:rsidRPr="00DE5457">
        <w:rPr>
          <w:color w:val="000000" w:themeColor="text1"/>
        </w:rPr>
        <w:t xml:space="preserve">The performance milestones for each asset group are set </w:t>
      </w:r>
      <w:r w:rsidR="00540D43">
        <w:rPr>
          <w:color w:val="000000" w:themeColor="text1"/>
        </w:rPr>
        <w:t>out below</w:t>
      </w:r>
      <w:r w:rsidR="007C256B">
        <w:rPr>
          <w:color w:val="000000" w:themeColor="text1"/>
        </w:rPr>
        <w:t xml:space="preserve">.  </w:t>
      </w:r>
      <w:r w:rsidR="000A01C1">
        <w:rPr>
          <w:color w:val="000000" w:themeColor="text1"/>
        </w:rPr>
        <w:t>It is anticipated these indicators will be refined as more condition data becomes available.</w:t>
      </w:r>
      <w:r w:rsidR="0009123F">
        <w:rPr>
          <w:color w:val="000000" w:themeColor="text1"/>
        </w:rPr>
        <w:t xml:space="preserve">  </w:t>
      </w:r>
      <w:r w:rsidR="005933CD">
        <w:rPr>
          <w:color w:val="000000" w:themeColor="text1"/>
        </w:rPr>
        <w:t xml:space="preserve">Details of </w:t>
      </w:r>
      <w:r w:rsidR="00DF6DCD">
        <w:rPr>
          <w:color w:val="000000" w:themeColor="text1"/>
        </w:rPr>
        <w:t>P</w:t>
      </w:r>
      <w:r w:rsidR="005933CD">
        <w:rPr>
          <w:color w:val="000000" w:themeColor="text1"/>
        </w:rPr>
        <w:t xml:space="preserve">hase 3 are shown below:- </w:t>
      </w:r>
    </w:p>
    <w:p w:rsidR="004C465C" w:rsidRDefault="004C465C" w:rsidP="0067717C">
      <w:pPr>
        <w:jc w:val="center"/>
        <w:rPr>
          <w:b/>
          <w:color w:val="000000" w:themeColor="text1"/>
          <w:sz w:val="21"/>
          <w:szCs w:val="21"/>
          <w:shd w:val="clear" w:color="auto" w:fill="FDE9D9" w:themeFill="accent6" w:themeFillTint="33"/>
        </w:rPr>
        <w:sectPr w:rsidR="004C465C" w:rsidSect="004C465C">
          <w:type w:val="continuous"/>
          <w:pgSz w:w="16838" w:h="11906" w:orient="landscape"/>
          <w:pgMar w:top="1134" w:right="1134" w:bottom="1134" w:left="1134" w:header="709" w:footer="709" w:gutter="0"/>
          <w:cols w:num="2" w:space="708"/>
          <w:docGrid w:linePitch="360"/>
        </w:sectPr>
      </w:pPr>
    </w:p>
    <w:tbl>
      <w:tblPr>
        <w:tblStyle w:val="TableGrid"/>
        <w:tblW w:w="15033" w:type="dxa"/>
        <w:tblLayout w:type="fixed"/>
        <w:tblLook w:val="04A0" w:firstRow="1" w:lastRow="0" w:firstColumn="1" w:lastColumn="0" w:noHBand="0" w:noVBand="1"/>
      </w:tblPr>
      <w:tblGrid>
        <w:gridCol w:w="1523"/>
        <w:gridCol w:w="2937"/>
        <w:gridCol w:w="1446"/>
        <w:gridCol w:w="4128"/>
        <w:gridCol w:w="1417"/>
        <w:gridCol w:w="3582"/>
      </w:tblGrid>
      <w:tr w:rsidR="003650E6" w:rsidRPr="001012F7" w:rsidTr="00747E19">
        <w:trPr>
          <w:trHeight w:val="283"/>
        </w:trPr>
        <w:tc>
          <w:tcPr>
            <w:tcW w:w="15033" w:type="dxa"/>
            <w:gridSpan w:val="6"/>
            <w:shd w:val="clear" w:color="auto" w:fill="FDE9D9" w:themeFill="accent6" w:themeFillTint="33"/>
            <w:vAlign w:val="center"/>
          </w:tcPr>
          <w:p w:rsidR="003650E6" w:rsidRPr="001012F7" w:rsidRDefault="005933CD" w:rsidP="00DF6DCD">
            <w:pPr>
              <w:jc w:val="center"/>
              <w:rPr>
                <w:color w:val="000000" w:themeColor="text1"/>
                <w:sz w:val="21"/>
                <w:szCs w:val="21"/>
              </w:rPr>
            </w:pPr>
            <w:r w:rsidRPr="00747E19">
              <w:rPr>
                <w:b/>
                <w:color w:val="000000" w:themeColor="text1"/>
                <w:sz w:val="21"/>
                <w:szCs w:val="21"/>
                <w:shd w:val="clear" w:color="auto" w:fill="FDE9D9" w:themeFill="accent6" w:themeFillTint="33"/>
              </w:rPr>
              <w:lastRenderedPageBreak/>
              <w:t>Phase Three 20</w:t>
            </w:r>
            <w:r w:rsidR="00E45F4E">
              <w:rPr>
                <w:b/>
                <w:color w:val="000000" w:themeColor="text1"/>
                <w:sz w:val="21"/>
                <w:szCs w:val="21"/>
                <w:shd w:val="clear" w:color="auto" w:fill="FDE9D9" w:themeFill="accent6" w:themeFillTint="33"/>
              </w:rPr>
              <w:t>2</w:t>
            </w:r>
            <w:r w:rsidR="0067717C">
              <w:rPr>
                <w:b/>
                <w:color w:val="000000" w:themeColor="text1"/>
                <w:sz w:val="21"/>
                <w:szCs w:val="21"/>
                <w:shd w:val="clear" w:color="auto" w:fill="FDE9D9" w:themeFill="accent6" w:themeFillTint="33"/>
              </w:rPr>
              <w:t>5</w:t>
            </w:r>
            <w:r w:rsidR="00E45F4E">
              <w:rPr>
                <w:b/>
                <w:color w:val="000000" w:themeColor="text1"/>
                <w:sz w:val="21"/>
                <w:szCs w:val="21"/>
                <w:shd w:val="clear" w:color="auto" w:fill="FDE9D9" w:themeFill="accent6" w:themeFillTint="33"/>
              </w:rPr>
              <w:t>/</w:t>
            </w:r>
            <w:r w:rsidRPr="00747E19">
              <w:rPr>
                <w:b/>
                <w:color w:val="000000" w:themeColor="text1"/>
                <w:sz w:val="21"/>
                <w:szCs w:val="21"/>
                <w:shd w:val="clear" w:color="auto" w:fill="FDE9D9" w:themeFill="accent6" w:themeFillTint="33"/>
              </w:rPr>
              <w:t>2</w:t>
            </w:r>
            <w:r w:rsidR="0067717C">
              <w:rPr>
                <w:b/>
                <w:color w:val="000000" w:themeColor="text1"/>
                <w:sz w:val="21"/>
                <w:szCs w:val="21"/>
                <w:shd w:val="clear" w:color="auto" w:fill="FDE9D9" w:themeFill="accent6" w:themeFillTint="33"/>
              </w:rPr>
              <w:t>6</w:t>
            </w:r>
            <w:r w:rsidRPr="00747E19">
              <w:rPr>
                <w:b/>
                <w:color w:val="000000" w:themeColor="text1"/>
                <w:sz w:val="21"/>
                <w:szCs w:val="21"/>
                <w:shd w:val="clear" w:color="auto" w:fill="FDE9D9" w:themeFill="accent6" w:themeFillTint="33"/>
              </w:rPr>
              <w:t xml:space="preserve"> </w:t>
            </w:r>
            <w:r w:rsidR="00DF6DCD">
              <w:rPr>
                <w:b/>
                <w:color w:val="000000" w:themeColor="text1"/>
                <w:sz w:val="21"/>
                <w:szCs w:val="21"/>
                <w:shd w:val="clear" w:color="auto" w:fill="FDE9D9" w:themeFill="accent6" w:themeFillTint="33"/>
              </w:rPr>
              <w:t>to</w:t>
            </w:r>
            <w:r w:rsidR="0067717C">
              <w:rPr>
                <w:b/>
                <w:color w:val="000000" w:themeColor="text1"/>
                <w:sz w:val="21"/>
                <w:szCs w:val="21"/>
                <w:shd w:val="clear" w:color="auto" w:fill="FDE9D9" w:themeFill="accent6" w:themeFillTint="33"/>
              </w:rPr>
              <w:t xml:space="preserve"> 2029/30 </w:t>
            </w:r>
            <w:r w:rsidR="007B551F">
              <w:rPr>
                <w:b/>
                <w:color w:val="000000" w:themeColor="text1"/>
                <w:sz w:val="21"/>
                <w:szCs w:val="21"/>
                <w:shd w:val="clear" w:color="auto" w:fill="FDE9D9" w:themeFill="accent6" w:themeFillTint="33"/>
              </w:rPr>
              <w:t xml:space="preserve">Highest </w:t>
            </w:r>
            <w:r w:rsidRPr="00747E19">
              <w:rPr>
                <w:b/>
                <w:color w:val="000000" w:themeColor="text1"/>
                <w:sz w:val="21"/>
                <w:szCs w:val="21"/>
                <w:shd w:val="clear" w:color="auto" w:fill="FDE9D9" w:themeFill="accent6" w:themeFillTint="33"/>
              </w:rPr>
              <w:t>Priority Ar</w:t>
            </w:r>
            <w:r w:rsidRPr="001012F7">
              <w:rPr>
                <w:b/>
                <w:color w:val="000000" w:themeColor="text1"/>
                <w:sz w:val="21"/>
                <w:szCs w:val="21"/>
              </w:rPr>
              <w:t>eas</w:t>
            </w:r>
          </w:p>
        </w:tc>
      </w:tr>
      <w:tr w:rsidR="00837613" w:rsidRPr="001012F7" w:rsidTr="00747E19">
        <w:tc>
          <w:tcPr>
            <w:tcW w:w="1523"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Asset Category</w:t>
            </w:r>
          </w:p>
        </w:tc>
        <w:tc>
          <w:tcPr>
            <w:tcW w:w="293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2014</w:t>
            </w:r>
          </w:p>
          <w:p w:rsidR="00837613" w:rsidRPr="001012F7" w:rsidRDefault="00837613" w:rsidP="00837613">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837613" w:rsidRPr="001012F7" w:rsidRDefault="00837613" w:rsidP="0067717C">
            <w:pPr>
              <w:jc w:val="center"/>
              <w:rPr>
                <w:b/>
                <w:color w:val="000000" w:themeColor="text1"/>
                <w:sz w:val="21"/>
                <w:szCs w:val="21"/>
              </w:rPr>
            </w:pPr>
            <w:r w:rsidRPr="001012F7">
              <w:rPr>
                <w:b/>
                <w:color w:val="000000" w:themeColor="text1"/>
                <w:sz w:val="21"/>
                <w:szCs w:val="21"/>
              </w:rPr>
              <w:t>2015</w:t>
            </w:r>
            <w:r w:rsidR="0067717C">
              <w:rPr>
                <w:b/>
                <w:color w:val="000000" w:themeColor="text1"/>
                <w:sz w:val="21"/>
                <w:szCs w:val="21"/>
              </w:rPr>
              <w:t>/16 to 20</w:t>
            </w:r>
            <w:r w:rsidRPr="001012F7">
              <w:rPr>
                <w:b/>
                <w:color w:val="000000" w:themeColor="text1"/>
                <w:sz w:val="21"/>
                <w:szCs w:val="21"/>
              </w:rPr>
              <w:t>19</w:t>
            </w:r>
            <w:r w:rsidR="0067717C">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Anticipated </w:t>
            </w:r>
            <w:r w:rsidR="00237238" w:rsidRPr="001012F7">
              <w:rPr>
                <w:b/>
                <w:color w:val="000000" w:themeColor="text1"/>
                <w:sz w:val="21"/>
                <w:szCs w:val="21"/>
              </w:rPr>
              <w:t>2015</w:t>
            </w:r>
            <w:r w:rsidR="00237238">
              <w:rPr>
                <w:b/>
                <w:color w:val="000000" w:themeColor="text1"/>
                <w:sz w:val="21"/>
                <w:szCs w:val="21"/>
              </w:rPr>
              <w:t>/16 to 20</w:t>
            </w:r>
            <w:r w:rsidR="00237238" w:rsidRPr="001012F7">
              <w:rPr>
                <w:b/>
                <w:color w:val="000000" w:themeColor="text1"/>
                <w:sz w:val="21"/>
                <w:szCs w:val="21"/>
              </w:rPr>
              <w:t>19</w:t>
            </w:r>
            <w:r w:rsidR="00237238">
              <w:rPr>
                <w:b/>
                <w:color w:val="000000" w:themeColor="text1"/>
                <w:sz w:val="21"/>
                <w:szCs w:val="21"/>
              </w:rPr>
              <w:t>/20</w:t>
            </w:r>
            <w:r w:rsidR="00237238" w:rsidRPr="001012F7">
              <w:rPr>
                <w:b/>
                <w:color w:val="000000" w:themeColor="text1"/>
                <w:sz w:val="21"/>
                <w:szCs w:val="21"/>
              </w:rPr>
              <w:t xml:space="preserve"> </w:t>
            </w:r>
            <w:r w:rsidRPr="001012F7">
              <w:rPr>
                <w:b/>
                <w:color w:val="000000" w:themeColor="text1"/>
                <w:sz w:val="21"/>
                <w:szCs w:val="21"/>
              </w:rPr>
              <w:t>Condition &amp; Backlog</w:t>
            </w:r>
          </w:p>
        </w:tc>
        <w:tc>
          <w:tcPr>
            <w:tcW w:w="1417"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 xml:space="preserve">Estimated </w:t>
            </w:r>
          </w:p>
          <w:p w:rsidR="00837613" w:rsidRPr="001012F7" w:rsidRDefault="00837613" w:rsidP="0067717C">
            <w:pPr>
              <w:jc w:val="center"/>
              <w:rPr>
                <w:b/>
                <w:color w:val="000000" w:themeColor="text1"/>
                <w:sz w:val="21"/>
                <w:szCs w:val="21"/>
              </w:rPr>
            </w:pPr>
            <w:r w:rsidRPr="001012F7">
              <w:rPr>
                <w:b/>
                <w:color w:val="000000" w:themeColor="text1"/>
                <w:sz w:val="21"/>
                <w:szCs w:val="21"/>
              </w:rPr>
              <w:t>20</w:t>
            </w:r>
            <w:r w:rsidR="0067717C">
              <w:rPr>
                <w:b/>
                <w:color w:val="000000" w:themeColor="text1"/>
                <w:sz w:val="21"/>
                <w:szCs w:val="21"/>
              </w:rPr>
              <w:t xml:space="preserve">25/26 to 2029/30 </w:t>
            </w:r>
            <w:r w:rsidRPr="001012F7">
              <w:rPr>
                <w:b/>
                <w:color w:val="000000" w:themeColor="text1"/>
                <w:sz w:val="21"/>
                <w:szCs w:val="21"/>
              </w:rPr>
              <w:t>Investment @ 2014 rate</w:t>
            </w:r>
          </w:p>
        </w:tc>
        <w:tc>
          <w:tcPr>
            <w:tcW w:w="3582" w:type="dxa"/>
            <w:shd w:val="clear" w:color="auto" w:fill="FBD4B4" w:themeFill="accent6" w:themeFillTint="66"/>
            <w:vAlign w:val="center"/>
          </w:tcPr>
          <w:p w:rsidR="00837613" w:rsidRPr="001012F7" w:rsidRDefault="00837613" w:rsidP="00837613">
            <w:pPr>
              <w:jc w:val="center"/>
              <w:rPr>
                <w:b/>
                <w:color w:val="000000" w:themeColor="text1"/>
                <w:sz w:val="21"/>
                <w:szCs w:val="21"/>
              </w:rPr>
            </w:pPr>
            <w:r w:rsidRPr="001012F7">
              <w:rPr>
                <w:b/>
                <w:color w:val="000000" w:themeColor="text1"/>
                <w:sz w:val="21"/>
                <w:szCs w:val="21"/>
              </w:rPr>
              <w:t>20</w:t>
            </w:r>
            <w:r w:rsidR="0067717C">
              <w:rPr>
                <w:b/>
                <w:color w:val="000000" w:themeColor="text1"/>
                <w:sz w:val="21"/>
                <w:szCs w:val="21"/>
              </w:rPr>
              <w:t>29/30</w:t>
            </w:r>
          </w:p>
          <w:p w:rsidR="00837613" w:rsidRPr="001012F7" w:rsidRDefault="00837613" w:rsidP="00837613">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r w:rsidR="003650E6" w:rsidRPr="001012F7" w:rsidTr="003A21CC">
        <w:trPr>
          <w:trHeight w:val="964"/>
        </w:trPr>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Street Lighting</w:t>
            </w:r>
          </w:p>
        </w:tc>
        <w:tc>
          <w:tcPr>
            <w:tcW w:w="2937" w:type="dxa"/>
          </w:tcPr>
          <w:p w:rsidR="003650E6" w:rsidRPr="001012F7" w:rsidRDefault="003650E6" w:rsidP="007007A7">
            <w:pPr>
              <w:rPr>
                <w:color w:val="000000" w:themeColor="text1"/>
                <w:sz w:val="21"/>
                <w:szCs w:val="21"/>
              </w:rPr>
            </w:pPr>
            <w:r w:rsidRPr="001012F7">
              <w:rPr>
                <w:b/>
                <w:i/>
                <w:color w:val="000000" w:themeColor="text1"/>
                <w:sz w:val="21"/>
                <w:szCs w:val="21"/>
              </w:rPr>
              <w:t xml:space="preserve">Condition: </w:t>
            </w:r>
            <w:r w:rsidRPr="001012F7">
              <w:rPr>
                <w:color w:val="000000" w:themeColor="text1"/>
                <w:sz w:val="21"/>
                <w:szCs w:val="21"/>
              </w:rPr>
              <w:t>FAIR</w:t>
            </w:r>
          </w:p>
          <w:p w:rsidR="003650E6" w:rsidRPr="001012F7" w:rsidRDefault="003650E6" w:rsidP="005B1F7E">
            <w:pPr>
              <w:rPr>
                <w:color w:val="000000" w:themeColor="text1"/>
                <w:sz w:val="21"/>
                <w:szCs w:val="21"/>
              </w:rPr>
            </w:pPr>
            <w:r w:rsidRPr="001012F7">
              <w:rPr>
                <w:b/>
                <w:i/>
                <w:color w:val="000000" w:themeColor="text1"/>
                <w:sz w:val="21"/>
                <w:szCs w:val="21"/>
              </w:rPr>
              <w:t xml:space="preserve">Backlog : </w:t>
            </w:r>
            <w:r w:rsidR="00440F26" w:rsidRPr="001012F7">
              <w:rPr>
                <w:color w:val="000000" w:themeColor="text1"/>
                <w:sz w:val="21"/>
                <w:szCs w:val="21"/>
              </w:rPr>
              <w:t>34</w:t>
            </w:r>
            <w:r w:rsidRPr="001012F7">
              <w:rPr>
                <w:color w:val="000000" w:themeColor="text1"/>
                <w:sz w:val="21"/>
                <w:szCs w:val="21"/>
              </w:rPr>
              <w:t>,000</w:t>
            </w:r>
            <w:r w:rsidR="005B1F7E" w:rsidRPr="001012F7">
              <w:rPr>
                <w:color w:val="000000" w:themeColor="text1"/>
                <w:sz w:val="21"/>
                <w:szCs w:val="21"/>
              </w:rPr>
              <w:t xml:space="preserve"> columns </w:t>
            </w:r>
            <w:r w:rsidR="00440F26" w:rsidRPr="001012F7">
              <w:rPr>
                <w:color w:val="000000" w:themeColor="text1"/>
                <w:sz w:val="21"/>
                <w:szCs w:val="21"/>
              </w:rPr>
              <w:t>Medium to High Risk</w:t>
            </w:r>
          </w:p>
        </w:tc>
        <w:tc>
          <w:tcPr>
            <w:tcW w:w="1446" w:type="dxa"/>
            <w:vAlign w:val="center"/>
          </w:tcPr>
          <w:p w:rsidR="003650E6" w:rsidRPr="001012F7" w:rsidRDefault="003650E6" w:rsidP="007007A7">
            <w:pPr>
              <w:jc w:val="center"/>
              <w:rPr>
                <w:color w:val="000000" w:themeColor="text1"/>
                <w:sz w:val="21"/>
                <w:szCs w:val="21"/>
              </w:rPr>
            </w:pPr>
            <w:r w:rsidRPr="001012F7">
              <w:rPr>
                <w:color w:val="000000" w:themeColor="text1"/>
                <w:sz w:val="21"/>
                <w:szCs w:val="21"/>
              </w:rPr>
              <w:t>£1.7m per year</w:t>
            </w:r>
          </w:p>
        </w:tc>
        <w:tc>
          <w:tcPr>
            <w:tcW w:w="4128" w:type="dxa"/>
          </w:tcPr>
          <w:p w:rsidR="003650E6" w:rsidRPr="001012F7" w:rsidRDefault="003650E6" w:rsidP="007007A7">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 </w:t>
            </w:r>
            <w:r w:rsidRPr="001012F7">
              <w:rPr>
                <w:color w:val="000000" w:themeColor="text1"/>
                <w:sz w:val="21"/>
                <w:szCs w:val="21"/>
              </w:rPr>
              <w:t>ACCEPTABLE</w:t>
            </w:r>
          </w:p>
          <w:p w:rsidR="003650E6" w:rsidRDefault="003650E6" w:rsidP="00104CE2">
            <w:pPr>
              <w:rPr>
                <w:color w:val="000000" w:themeColor="text1"/>
                <w:sz w:val="21"/>
                <w:szCs w:val="21"/>
              </w:rPr>
            </w:pPr>
            <w:r w:rsidRPr="001012F7">
              <w:rPr>
                <w:b/>
                <w:i/>
                <w:color w:val="000000" w:themeColor="text1"/>
                <w:sz w:val="21"/>
                <w:szCs w:val="21"/>
              </w:rPr>
              <w:t>Backlog</w:t>
            </w:r>
            <w:r w:rsidRPr="001012F7">
              <w:rPr>
                <w:b/>
                <w:color w:val="000000" w:themeColor="text1"/>
                <w:sz w:val="21"/>
                <w:szCs w:val="21"/>
              </w:rPr>
              <w:t xml:space="preserve"> : </w:t>
            </w:r>
            <w:r w:rsidRPr="001012F7">
              <w:rPr>
                <w:color w:val="000000" w:themeColor="text1"/>
                <w:sz w:val="21"/>
                <w:szCs w:val="21"/>
              </w:rPr>
              <w:t xml:space="preserve">Failure rate approx 50 per year </w:t>
            </w:r>
            <w:r w:rsidR="00104CE2">
              <w:rPr>
                <w:color w:val="000000" w:themeColor="text1"/>
                <w:sz w:val="21"/>
                <w:szCs w:val="21"/>
              </w:rPr>
              <w:t>and</w:t>
            </w:r>
            <w:r w:rsidRPr="001012F7">
              <w:rPr>
                <w:color w:val="000000" w:themeColor="text1"/>
                <w:sz w:val="21"/>
                <w:szCs w:val="21"/>
              </w:rPr>
              <w:t xml:space="preserve"> 40,000 co</w:t>
            </w:r>
            <w:r w:rsidR="00104CE2">
              <w:rPr>
                <w:color w:val="000000" w:themeColor="text1"/>
                <w:sz w:val="21"/>
                <w:szCs w:val="21"/>
              </w:rPr>
              <w:t>lumn</w:t>
            </w:r>
            <w:r w:rsidRPr="001012F7">
              <w:rPr>
                <w:color w:val="000000" w:themeColor="text1"/>
                <w:sz w:val="21"/>
                <w:szCs w:val="21"/>
              </w:rPr>
              <w:t>s beyond predicted life</w:t>
            </w:r>
          </w:p>
          <w:p w:rsidR="00104CE2" w:rsidRDefault="00104CE2" w:rsidP="00104CE2">
            <w:pPr>
              <w:rPr>
                <w:color w:val="000000" w:themeColor="text1"/>
                <w:sz w:val="21"/>
                <w:szCs w:val="21"/>
              </w:rPr>
            </w:pPr>
          </w:p>
          <w:p w:rsidR="009D3129" w:rsidRPr="001012F7" w:rsidRDefault="009D3129" w:rsidP="00104CE2">
            <w:pPr>
              <w:rPr>
                <w:color w:val="000000" w:themeColor="text1"/>
                <w:sz w:val="21"/>
                <w:szCs w:val="21"/>
              </w:rPr>
            </w:pPr>
          </w:p>
        </w:tc>
        <w:tc>
          <w:tcPr>
            <w:tcW w:w="1417" w:type="dxa"/>
            <w:vAlign w:val="center"/>
          </w:tcPr>
          <w:p w:rsidR="003650E6" w:rsidRPr="001012F7" w:rsidRDefault="00590EFB" w:rsidP="00590EFB">
            <w:pPr>
              <w:jc w:val="center"/>
              <w:rPr>
                <w:color w:val="000000" w:themeColor="text1"/>
                <w:sz w:val="21"/>
                <w:szCs w:val="21"/>
              </w:rPr>
            </w:pPr>
            <w:r>
              <w:rPr>
                <w:color w:val="000000" w:themeColor="text1"/>
                <w:sz w:val="21"/>
                <w:szCs w:val="21"/>
              </w:rPr>
              <w:t>£3m</w:t>
            </w:r>
          </w:p>
        </w:tc>
        <w:tc>
          <w:tcPr>
            <w:tcW w:w="3582" w:type="dxa"/>
          </w:tcPr>
          <w:p w:rsidR="007E1BD2" w:rsidRPr="001012F7" w:rsidRDefault="007E1BD2" w:rsidP="007E1BD2">
            <w:pPr>
              <w:rPr>
                <w:color w:val="000000" w:themeColor="text1"/>
                <w:sz w:val="21"/>
                <w:szCs w:val="21"/>
              </w:rPr>
            </w:pPr>
            <w:r w:rsidRPr="001012F7">
              <w:rPr>
                <w:b/>
                <w:i/>
                <w:color w:val="000000" w:themeColor="text1"/>
                <w:sz w:val="21"/>
                <w:szCs w:val="21"/>
              </w:rPr>
              <w:t>Condition</w:t>
            </w:r>
            <w:r w:rsidRPr="001012F7">
              <w:rPr>
                <w:b/>
                <w:color w:val="000000" w:themeColor="text1"/>
                <w:sz w:val="21"/>
                <w:szCs w:val="21"/>
              </w:rPr>
              <w:t xml:space="preserve"> :</w:t>
            </w:r>
            <w:r w:rsidRPr="001012F7">
              <w:rPr>
                <w:color w:val="000000" w:themeColor="text1"/>
                <w:sz w:val="21"/>
                <w:szCs w:val="21"/>
              </w:rPr>
              <w:t>ACCEPABLE</w:t>
            </w:r>
          </w:p>
          <w:p w:rsidR="003650E6" w:rsidRPr="001012F7" w:rsidRDefault="007E1BD2" w:rsidP="00104CE2">
            <w:pPr>
              <w:rPr>
                <w:color w:val="000000" w:themeColor="text1"/>
                <w:sz w:val="21"/>
                <w:szCs w:val="21"/>
              </w:rPr>
            </w:pPr>
            <w:r w:rsidRPr="001012F7">
              <w:rPr>
                <w:b/>
                <w:i/>
                <w:color w:val="000000" w:themeColor="text1"/>
                <w:sz w:val="21"/>
                <w:szCs w:val="21"/>
              </w:rPr>
              <w:t>B</w:t>
            </w:r>
            <w:r w:rsidR="003650E6" w:rsidRPr="001012F7">
              <w:rPr>
                <w:b/>
                <w:i/>
                <w:color w:val="000000" w:themeColor="text1"/>
                <w:sz w:val="21"/>
                <w:szCs w:val="21"/>
              </w:rPr>
              <w:t>acklog</w:t>
            </w:r>
            <w:r w:rsidRPr="001012F7">
              <w:rPr>
                <w:color w:val="000000" w:themeColor="text1"/>
                <w:sz w:val="21"/>
                <w:szCs w:val="21"/>
              </w:rPr>
              <w:t>:</w:t>
            </w:r>
            <w:r w:rsidR="003650E6" w:rsidRPr="001012F7">
              <w:rPr>
                <w:color w:val="000000" w:themeColor="text1"/>
                <w:sz w:val="21"/>
                <w:szCs w:val="21"/>
              </w:rPr>
              <w:t xml:space="preserve"> </w:t>
            </w:r>
            <w:r w:rsidR="00104CE2">
              <w:rPr>
                <w:color w:val="000000" w:themeColor="text1"/>
                <w:sz w:val="21"/>
                <w:szCs w:val="21"/>
              </w:rPr>
              <w:t>reduced by 50%</w:t>
            </w:r>
            <w:r w:rsidRPr="001012F7">
              <w:rPr>
                <w:color w:val="000000" w:themeColor="text1"/>
                <w:sz w:val="21"/>
                <w:szCs w:val="21"/>
              </w:rPr>
              <w:t xml:space="preserve"> </w:t>
            </w:r>
            <w:r w:rsidR="003650E6" w:rsidRPr="001012F7">
              <w:rPr>
                <w:color w:val="000000" w:themeColor="text1"/>
                <w:sz w:val="21"/>
                <w:szCs w:val="21"/>
              </w:rPr>
              <w:t>in 5 years.</w:t>
            </w:r>
          </w:p>
        </w:tc>
      </w:tr>
      <w:tr w:rsidR="003A21CC" w:rsidRPr="001012F7" w:rsidTr="009D3129">
        <w:trPr>
          <w:trHeight w:val="397"/>
        </w:trPr>
        <w:tc>
          <w:tcPr>
            <w:tcW w:w="15033" w:type="dxa"/>
            <w:gridSpan w:val="6"/>
            <w:shd w:val="clear" w:color="auto" w:fill="FDE9D9" w:themeFill="accent6" w:themeFillTint="33"/>
            <w:vAlign w:val="center"/>
          </w:tcPr>
          <w:p w:rsidR="003A21CC" w:rsidRPr="001012F7" w:rsidRDefault="003A21CC" w:rsidP="003A21CC">
            <w:pPr>
              <w:jc w:val="center"/>
              <w:rPr>
                <w:b/>
                <w:color w:val="000000" w:themeColor="text1"/>
                <w:sz w:val="21"/>
                <w:szCs w:val="21"/>
              </w:rPr>
            </w:pPr>
            <w:r w:rsidRPr="00747E19">
              <w:rPr>
                <w:b/>
                <w:color w:val="000000" w:themeColor="text1"/>
                <w:sz w:val="21"/>
                <w:szCs w:val="21"/>
                <w:shd w:val="clear" w:color="auto" w:fill="FDE9D9" w:themeFill="accent6" w:themeFillTint="33"/>
              </w:rPr>
              <w:lastRenderedPageBreak/>
              <w:t>Phase Three 20</w:t>
            </w:r>
            <w:r>
              <w:rPr>
                <w:b/>
                <w:color w:val="000000" w:themeColor="text1"/>
                <w:sz w:val="21"/>
                <w:szCs w:val="21"/>
                <w:shd w:val="clear" w:color="auto" w:fill="FDE9D9" w:themeFill="accent6" w:themeFillTint="33"/>
              </w:rPr>
              <w:t>25/</w:t>
            </w:r>
            <w:r w:rsidRPr="00747E19">
              <w:rPr>
                <w:b/>
                <w:color w:val="000000" w:themeColor="text1"/>
                <w:sz w:val="21"/>
                <w:szCs w:val="21"/>
                <w:shd w:val="clear" w:color="auto" w:fill="FDE9D9" w:themeFill="accent6" w:themeFillTint="33"/>
              </w:rPr>
              <w:t>2</w:t>
            </w:r>
            <w:r>
              <w:rPr>
                <w:b/>
                <w:color w:val="000000" w:themeColor="text1"/>
                <w:sz w:val="21"/>
                <w:szCs w:val="21"/>
                <w:shd w:val="clear" w:color="auto" w:fill="FDE9D9" w:themeFill="accent6" w:themeFillTint="33"/>
              </w:rPr>
              <w:t>6</w:t>
            </w:r>
            <w:r w:rsidRPr="00747E19">
              <w:rPr>
                <w:b/>
                <w:color w:val="000000" w:themeColor="text1"/>
                <w:sz w:val="21"/>
                <w:szCs w:val="21"/>
                <w:shd w:val="clear" w:color="auto" w:fill="FDE9D9" w:themeFill="accent6" w:themeFillTint="33"/>
              </w:rPr>
              <w:t xml:space="preserve"> </w:t>
            </w:r>
            <w:r>
              <w:rPr>
                <w:b/>
                <w:color w:val="000000" w:themeColor="text1"/>
                <w:sz w:val="21"/>
                <w:szCs w:val="21"/>
                <w:shd w:val="clear" w:color="auto" w:fill="FDE9D9" w:themeFill="accent6" w:themeFillTint="33"/>
              </w:rPr>
              <w:t xml:space="preserve">to 2029/30 Highest </w:t>
            </w:r>
            <w:r w:rsidRPr="00747E19">
              <w:rPr>
                <w:b/>
                <w:color w:val="000000" w:themeColor="text1"/>
                <w:sz w:val="21"/>
                <w:szCs w:val="21"/>
                <w:shd w:val="clear" w:color="auto" w:fill="FDE9D9" w:themeFill="accent6" w:themeFillTint="33"/>
              </w:rPr>
              <w:t>Priority Ar</w:t>
            </w:r>
            <w:r w:rsidRPr="001012F7">
              <w:rPr>
                <w:b/>
                <w:color w:val="000000" w:themeColor="text1"/>
                <w:sz w:val="21"/>
                <w:szCs w:val="21"/>
              </w:rPr>
              <w:t>eas</w:t>
            </w:r>
            <w:r>
              <w:rPr>
                <w:b/>
                <w:color w:val="000000" w:themeColor="text1"/>
                <w:sz w:val="21"/>
                <w:szCs w:val="21"/>
              </w:rPr>
              <w:t xml:space="preserve"> (cont)</w:t>
            </w:r>
          </w:p>
        </w:tc>
      </w:tr>
      <w:tr w:rsidR="003A21CC" w:rsidRPr="001012F7" w:rsidTr="003A21CC">
        <w:trPr>
          <w:trHeight w:val="737"/>
        </w:trPr>
        <w:tc>
          <w:tcPr>
            <w:tcW w:w="1523"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Asset Category</w:t>
            </w:r>
          </w:p>
        </w:tc>
        <w:tc>
          <w:tcPr>
            <w:tcW w:w="2937"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2014</w:t>
            </w:r>
          </w:p>
          <w:p w:rsidR="003A21CC" w:rsidRPr="001012F7" w:rsidRDefault="003A21CC" w:rsidP="003A21CC">
            <w:pPr>
              <w:jc w:val="center"/>
              <w:rPr>
                <w:b/>
                <w:color w:val="000000" w:themeColor="text1"/>
                <w:sz w:val="21"/>
                <w:szCs w:val="21"/>
              </w:rPr>
            </w:pPr>
            <w:r w:rsidRPr="001012F7">
              <w:rPr>
                <w:b/>
                <w:color w:val="000000" w:themeColor="text1"/>
                <w:sz w:val="21"/>
                <w:szCs w:val="21"/>
              </w:rPr>
              <w:t>Condition &amp; Backlog</w:t>
            </w:r>
          </w:p>
        </w:tc>
        <w:tc>
          <w:tcPr>
            <w:tcW w:w="1446"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2015</w:t>
            </w:r>
            <w:r>
              <w:rPr>
                <w:b/>
                <w:color w:val="000000" w:themeColor="text1"/>
                <w:sz w:val="21"/>
                <w:szCs w:val="21"/>
              </w:rPr>
              <w:t>/16 to 20</w:t>
            </w:r>
            <w:r w:rsidRPr="001012F7">
              <w:rPr>
                <w:b/>
                <w:color w:val="000000" w:themeColor="text1"/>
                <w:sz w:val="21"/>
                <w:szCs w:val="21"/>
              </w:rPr>
              <w:t>19</w:t>
            </w:r>
            <w:r>
              <w:rPr>
                <w:b/>
                <w:color w:val="000000" w:themeColor="text1"/>
                <w:sz w:val="21"/>
                <w:szCs w:val="21"/>
              </w:rPr>
              <w:t>/20</w:t>
            </w:r>
            <w:r w:rsidRPr="001012F7">
              <w:rPr>
                <w:b/>
                <w:color w:val="000000" w:themeColor="text1"/>
                <w:sz w:val="21"/>
                <w:szCs w:val="21"/>
              </w:rPr>
              <w:t xml:space="preserve"> Investment</w:t>
            </w:r>
          </w:p>
        </w:tc>
        <w:tc>
          <w:tcPr>
            <w:tcW w:w="4128"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Anticipated 2015</w:t>
            </w:r>
            <w:r>
              <w:rPr>
                <w:b/>
                <w:color w:val="000000" w:themeColor="text1"/>
                <w:sz w:val="21"/>
                <w:szCs w:val="21"/>
              </w:rPr>
              <w:t>/16 to 20</w:t>
            </w:r>
            <w:r w:rsidRPr="001012F7">
              <w:rPr>
                <w:b/>
                <w:color w:val="000000" w:themeColor="text1"/>
                <w:sz w:val="21"/>
                <w:szCs w:val="21"/>
              </w:rPr>
              <w:t>19</w:t>
            </w:r>
            <w:r>
              <w:rPr>
                <w:b/>
                <w:color w:val="000000" w:themeColor="text1"/>
                <w:sz w:val="21"/>
                <w:szCs w:val="21"/>
              </w:rPr>
              <w:t>/20</w:t>
            </w:r>
            <w:r w:rsidRPr="001012F7">
              <w:rPr>
                <w:b/>
                <w:color w:val="000000" w:themeColor="text1"/>
                <w:sz w:val="21"/>
                <w:szCs w:val="21"/>
              </w:rPr>
              <w:t xml:space="preserve"> Condition &amp; Backlog</w:t>
            </w:r>
          </w:p>
        </w:tc>
        <w:tc>
          <w:tcPr>
            <w:tcW w:w="1417"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 xml:space="preserve">Estimated </w:t>
            </w:r>
          </w:p>
          <w:p w:rsidR="003A21CC" w:rsidRPr="001012F7" w:rsidRDefault="003A21CC" w:rsidP="003A21CC">
            <w:pPr>
              <w:jc w:val="center"/>
              <w:rPr>
                <w:b/>
                <w:color w:val="000000" w:themeColor="text1"/>
                <w:sz w:val="21"/>
                <w:szCs w:val="21"/>
              </w:rPr>
            </w:pPr>
            <w:r w:rsidRPr="001012F7">
              <w:rPr>
                <w:b/>
                <w:color w:val="000000" w:themeColor="text1"/>
                <w:sz w:val="21"/>
                <w:szCs w:val="21"/>
              </w:rPr>
              <w:t>20</w:t>
            </w:r>
            <w:r>
              <w:rPr>
                <w:b/>
                <w:color w:val="000000" w:themeColor="text1"/>
                <w:sz w:val="21"/>
                <w:szCs w:val="21"/>
              </w:rPr>
              <w:t xml:space="preserve">25/26 to 2029/30 </w:t>
            </w:r>
            <w:r w:rsidRPr="001012F7">
              <w:rPr>
                <w:b/>
                <w:color w:val="000000" w:themeColor="text1"/>
                <w:sz w:val="21"/>
                <w:szCs w:val="21"/>
              </w:rPr>
              <w:t>Investment @ 2014 rate</w:t>
            </w:r>
          </w:p>
        </w:tc>
        <w:tc>
          <w:tcPr>
            <w:tcW w:w="3582" w:type="dxa"/>
            <w:shd w:val="clear" w:color="auto" w:fill="FBD4B4" w:themeFill="accent6" w:themeFillTint="66"/>
            <w:vAlign w:val="center"/>
          </w:tcPr>
          <w:p w:rsidR="003A21CC" w:rsidRPr="001012F7" w:rsidRDefault="003A21CC" w:rsidP="003A21CC">
            <w:pPr>
              <w:jc w:val="center"/>
              <w:rPr>
                <w:b/>
                <w:color w:val="000000" w:themeColor="text1"/>
                <w:sz w:val="21"/>
                <w:szCs w:val="21"/>
              </w:rPr>
            </w:pPr>
            <w:r w:rsidRPr="001012F7">
              <w:rPr>
                <w:b/>
                <w:color w:val="000000" w:themeColor="text1"/>
                <w:sz w:val="21"/>
                <w:szCs w:val="21"/>
              </w:rPr>
              <w:t>20</w:t>
            </w:r>
            <w:r>
              <w:rPr>
                <w:b/>
                <w:color w:val="000000" w:themeColor="text1"/>
                <w:sz w:val="21"/>
                <w:szCs w:val="21"/>
              </w:rPr>
              <w:t>29/30</w:t>
            </w:r>
          </w:p>
          <w:p w:rsidR="003A21CC" w:rsidRPr="001012F7" w:rsidRDefault="003A21CC" w:rsidP="003A21CC">
            <w:pPr>
              <w:jc w:val="center"/>
              <w:rPr>
                <w:b/>
                <w:color w:val="000000" w:themeColor="text1"/>
                <w:sz w:val="21"/>
                <w:szCs w:val="21"/>
              </w:rPr>
            </w:pPr>
            <w:r>
              <w:rPr>
                <w:b/>
                <w:color w:val="000000" w:themeColor="text1"/>
                <w:sz w:val="21"/>
                <w:szCs w:val="21"/>
              </w:rPr>
              <w:t>C</w:t>
            </w:r>
            <w:r w:rsidRPr="001012F7">
              <w:rPr>
                <w:b/>
                <w:color w:val="000000" w:themeColor="text1"/>
                <w:sz w:val="21"/>
                <w:szCs w:val="21"/>
              </w:rPr>
              <w:t xml:space="preserve">ondition </w:t>
            </w:r>
            <w:r>
              <w:rPr>
                <w:b/>
                <w:color w:val="000000" w:themeColor="text1"/>
                <w:sz w:val="21"/>
                <w:szCs w:val="21"/>
              </w:rPr>
              <w:t>T</w:t>
            </w:r>
            <w:r w:rsidRPr="001012F7">
              <w:rPr>
                <w:b/>
                <w:color w:val="000000" w:themeColor="text1"/>
                <w:sz w:val="21"/>
                <w:szCs w:val="21"/>
              </w:rPr>
              <w:t>arget</w:t>
            </w:r>
          </w:p>
        </w:tc>
      </w:tr>
      <w:tr w:rsidR="003650E6" w:rsidRPr="001012F7" w:rsidTr="00837613">
        <w:trPr>
          <w:trHeight w:val="737"/>
        </w:trPr>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Bridges and Similar Structures</w:t>
            </w:r>
          </w:p>
        </w:tc>
        <w:tc>
          <w:tcPr>
            <w:tcW w:w="2937" w:type="dxa"/>
          </w:tcPr>
          <w:p w:rsidR="004C465C" w:rsidRDefault="003650E6" w:rsidP="00C55D29">
            <w:pPr>
              <w:rPr>
                <w:color w:val="000000" w:themeColor="text1"/>
                <w:sz w:val="21"/>
                <w:szCs w:val="21"/>
              </w:rPr>
            </w:pPr>
            <w:r w:rsidRPr="001012F7">
              <w:rPr>
                <w:b/>
                <w:i/>
                <w:color w:val="000000" w:themeColor="text1"/>
                <w:sz w:val="21"/>
                <w:szCs w:val="21"/>
              </w:rPr>
              <w:t xml:space="preserve">Condition : </w:t>
            </w:r>
            <w:r w:rsidRPr="001012F7">
              <w:rPr>
                <w:color w:val="000000" w:themeColor="text1"/>
                <w:sz w:val="21"/>
                <w:szCs w:val="21"/>
              </w:rPr>
              <w:t xml:space="preserve">GOOD </w:t>
            </w:r>
            <w:r w:rsidR="00EB7990" w:rsidRPr="001012F7">
              <w:rPr>
                <w:color w:val="000000" w:themeColor="text1"/>
                <w:sz w:val="21"/>
                <w:szCs w:val="21"/>
              </w:rPr>
              <w:t>–</w:t>
            </w:r>
            <w:r w:rsidRPr="001012F7">
              <w:rPr>
                <w:color w:val="000000" w:themeColor="text1"/>
                <w:sz w:val="21"/>
                <w:szCs w:val="21"/>
              </w:rPr>
              <w:t xml:space="preserve"> B</w:t>
            </w:r>
            <w:r w:rsidR="00EB7990" w:rsidRPr="001012F7">
              <w:rPr>
                <w:color w:val="000000" w:themeColor="text1"/>
                <w:sz w:val="21"/>
                <w:szCs w:val="21"/>
              </w:rPr>
              <w:t xml:space="preserve">ridge </w:t>
            </w:r>
            <w:r w:rsidRPr="001012F7">
              <w:rPr>
                <w:color w:val="000000" w:themeColor="text1"/>
                <w:sz w:val="21"/>
                <w:szCs w:val="21"/>
              </w:rPr>
              <w:t>C</w:t>
            </w:r>
            <w:r w:rsidR="00EB7990" w:rsidRPr="001012F7">
              <w:rPr>
                <w:color w:val="000000" w:themeColor="text1"/>
                <w:sz w:val="21"/>
                <w:szCs w:val="21"/>
              </w:rPr>
              <w:t xml:space="preserve">ondition </w:t>
            </w:r>
            <w:r w:rsidR="009C40D3" w:rsidRPr="001012F7">
              <w:rPr>
                <w:color w:val="000000" w:themeColor="text1"/>
                <w:sz w:val="21"/>
                <w:szCs w:val="21"/>
              </w:rPr>
              <w:t>Index (BCI) A</w:t>
            </w:r>
            <w:r w:rsidR="00EB7990" w:rsidRPr="001012F7">
              <w:rPr>
                <w:color w:val="000000" w:themeColor="text1"/>
                <w:sz w:val="21"/>
                <w:szCs w:val="21"/>
              </w:rPr>
              <w:t>verage</w:t>
            </w:r>
            <w:r w:rsidR="009C40D3" w:rsidRPr="001012F7">
              <w:rPr>
                <w:color w:val="000000" w:themeColor="text1"/>
                <w:sz w:val="21"/>
                <w:szCs w:val="21"/>
              </w:rPr>
              <w:t xml:space="preserve"> </w:t>
            </w:r>
            <w:r w:rsidRPr="001012F7">
              <w:rPr>
                <w:color w:val="000000" w:themeColor="text1"/>
                <w:sz w:val="21"/>
                <w:szCs w:val="21"/>
              </w:rPr>
              <w:t>89.3</w:t>
            </w:r>
            <w:r w:rsidR="008B238B">
              <w:rPr>
                <w:color w:val="000000" w:themeColor="text1"/>
                <w:sz w:val="21"/>
                <w:szCs w:val="21"/>
              </w:rPr>
              <w:t xml:space="preserve"> (80</w:t>
            </w:r>
            <w:r w:rsidR="008B238B">
              <w:rPr>
                <w:rFonts w:cs="Arial"/>
                <w:color w:val="000000" w:themeColor="text1"/>
                <w:sz w:val="21"/>
                <w:szCs w:val="21"/>
              </w:rPr>
              <w:t>≥</w:t>
            </w:r>
            <w:r w:rsidR="008B238B">
              <w:rPr>
                <w:color w:val="000000" w:themeColor="text1"/>
                <w:sz w:val="21"/>
                <w:szCs w:val="21"/>
              </w:rPr>
              <w:t xml:space="preserve"> - &lt;90)</w:t>
            </w:r>
          </w:p>
          <w:p w:rsidR="007B551F" w:rsidRPr="001012F7" w:rsidRDefault="007B551F" w:rsidP="00C55D29">
            <w:pPr>
              <w:rPr>
                <w:color w:val="000000" w:themeColor="text1"/>
                <w:sz w:val="21"/>
                <w:szCs w:val="21"/>
              </w:rPr>
            </w:pPr>
          </w:p>
        </w:tc>
        <w:tc>
          <w:tcPr>
            <w:tcW w:w="1446" w:type="dxa"/>
            <w:vAlign w:val="center"/>
          </w:tcPr>
          <w:p w:rsidR="003650E6" w:rsidRPr="001012F7" w:rsidRDefault="003650E6" w:rsidP="007007A7">
            <w:pPr>
              <w:jc w:val="center"/>
              <w:rPr>
                <w:color w:val="000000" w:themeColor="text1"/>
                <w:sz w:val="21"/>
                <w:szCs w:val="21"/>
              </w:rPr>
            </w:pPr>
            <w:r w:rsidRPr="001012F7">
              <w:rPr>
                <w:color w:val="000000" w:themeColor="text1"/>
                <w:sz w:val="21"/>
                <w:szCs w:val="21"/>
              </w:rPr>
              <w:t>£3m per year</w:t>
            </w:r>
          </w:p>
        </w:tc>
        <w:tc>
          <w:tcPr>
            <w:tcW w:w="4128" w:type="dxa"/>
          </w:tcPr>
          <w:p w:rsidR="003650E6" w:rsidRPr="001012F7" w:rsidRDefault="003650E6" w:rsidP="00104CE2">
            <w:pPr>
              <w:rPr>
                <w:color w:val="000000" w:themeColor="text1"/>
                <w:sz w:val="21"/>
                <w:szCs w:val="21"/>
              </w:rPr>
            </w:pPr>
            <w:r w:rsidRPr="001012F7">
              <w:rPr>
                <w:b/>
                <w:i/>
                <w:color w:val="000000" w:themeColor="text1"/>
                <w:sz w:val="21"/>
                <w:szCs w:val="21"/>
              </w:rPr>
              <w:t xml:space="preserve">Condition </w:t>
            </w:r>
            <w:r w:rsidRPr="001012F7">
              <w:rPr>
                <w:color w:val="000000" w:themeColor="text1"/>
                <w:sz w:val="21"/>
                <w:szCs w:val="21"/>
              </w:rPr>
              <w:t>GOOD</w:t>
            </w:r>
            <w:r w:rsidR="008B238B">
              <w:rPr>
                <w:color w:val="000000" w:themeColor="text1"/>
                <w:sz w:val="21"/>
                <w:szCs w:val="21"/>
              </w:rPr>
              <w:t xml:space="preserve"> within range 80</w:t>
            </w:r>
            <w:r w:rsidR="008B238B">
              <w:rPr>
                <w:rFonts w:cs="Arial"/>
                <w:color w:val="000000" w:themeColor="text1"/>
                <w:sz w:val="21"/>
                <w:szCs w:val="21"/>
              </w:rPr>
              <w:t>≥</w:t>
            </w:r>
            <w:r w:rsidR="008B238B">
              <w:rPr>
                <w:color w:val="000000" w:themeColor="text1"/>
                <w:sz w:val="21"/>
                <w:szCs w:val="21"/>
              </w:rPr>
              <w:t xml:space="preserve"> - &lt;90 and </w:t>
            </w:r>
            <w:r w:rsidRPr="001012F7">
              <w:rPr>
                <w:color w:val="000000" w:themeColor="text1"/>
                <w:sz w:val="21"/>
                <w:szCs w:val="21"/>
              </w:rPr>
              <w:t>BCI (Ave</w:t>
            </w:r>
            <w:r w:rsidR="00104CE2">
              <w:rPr>
                <w:color w:val="000000" w:themeColor="text1"/>
                <w:sz w:val="21"/>
                <w:szCs w:val="21"/>
              </w:rPr>
              <w:t>rage</w:t>
            </w:r>
            <w:r w:rsidRPr="001012F7">
              <w:rPr>
                <w:color w:val="000000" w:themeColor="text1"/>
                <w:sz w:val="21"/>
                <w:szCs w:val="21"/>
              </w:rPr>
              <w:t>) not less than 85</w:t>
            </w:r>
          </w:p>
        </w:tc>
        <w:tc>
          <w:tcPr>
            <w:tcW w:w="1417" w:type="dxa"/>
            <w:vAlign w:val="center"/>
          </w:tcPr>
          <w:p w:rsidR="00440F26" w:rsidRPr="001012F7" w:rsidRDefault="00104CE2" w:rsidP="005C5031">
            <w:pPr>
              <w:jc w:val="center"/>
              <w:rPr>
                <w:color w:val="000000" w:themeColor="text1"/>
                <w:sz w:val="21"/>
                <w:szCs w:val="21"/>
              </w:rPr>
            </w:pPr>
            <w:r>
              <w:rPr>
                <w:color w:val="000000" w:themeColor="text1"/>
                <w:sz w:val="21"/>
                <w:szCs w:val="21"/>
              </w:rPr>
              <w:t>£3m</w:t>
            </w:r>
          </w:p>
        </w:tc>
        <w:tc>
          <w:tcPr>
            <w:tcW w:w="3582" w:type="dxa"/>
          </w:tcPr>
          <w:p w:rsidR="003650E6" w:rsidRPr="001012F7" w:rsidRDefault="007E1BD2" w:rsidP="007007A7">
            <w:pPr>
              <w:rPr>
                <w:color w:val="000000" w:themeColor="text1"/>
                <w:sz w:val="21"/>
                <w:szCs w:val="21"/>
              </w:rPr>
            </w:pPr>
            <w:r w:rsidRPr="001012F7">
              <w:rPr>
                <w:b/>
                <w:i/>
                <w:color w:val="000000" w:themeColor="text1"/>
                <w:sz w:val="21"/>
                <w:szCs w:val="21"/>
              </w:rPr>
              <w:t>Condition</w:t>
            </w:r>
            <w:r w:rsidRPr="001012F7">
              <w:rPr>
                <w:color w:val="000000" w:themeColor="text1"/>
                <w:sz w:val="21"/>
                <w:szCs w:val="21"/>
              </w:rPr>
              <w:t xml:space="preserve"> : </w:t>
            </w:r>
            <w:r w:rsidR="008B238B" w:rsidRPr="001012F7">
              <w:rPr>
                <w:color w:val="000000" w:themeColor="text1"/>
                <w:sz w:val="21"/>
                <w:szCs w:val="21"/>
              </w:rPr>
              <w:t>GOOD</w:t>
            </w:r>
            <w:r w:rsidR="008B238B">
              <w:rPr>
                <w:color w:val="000000" w:themeColor="text1"/>
                <w:sz w:val="21"/>
                <w:szCs w:val="21"/>
              </w:rPr>
              <w:t xml:space="preserve"> within range 80</w:t>
            </w:r>
            <w:r w:rsidR="008B238B">
              <w:rPr>
                <w:rFonts w:cs="Arial"/>
                <w:color w:val="000000" w:themeColor="text1"/>
                <w:sz w:val="21"/>
                <w:szCs w:val="21"/>
              </w:rPr>
              <w:t>≥</w:t>
            </w:r>
            <w:r w:rsidR="008B238B">
              <w:rPr>
                <w:color w:val="000000" w:themeColor="text1"/>
                <w:sz w:val="21"/>
                <w:szCs w:val="21"/>
              </w:rPr>
              <w:t xml:space="preserve"> - &lt;90 and </w:t>
            </w:r>
            <w:r w:rsidR="008B238B" w:rsidRPr="001012F7">
              <w:rPr>
                <w:color w:val="000000" w:themeColor="text1"/>
                <w:sz w:val="21"/>
                <w:szCs w:val="21"/>
              </w:rPr>
              <w:t>BCI (Ave</w:t>
            </w:r>
            <w:r w:rsidR="00104CE2">
              <w:rPr>
                <w:color w:val="000000" w:themeColor="text1"/>
                <w:sz w:val="21"/>
                <w:szCs w:val="21"/>
              </w:rPr>
              <w:t>rage</w:t>
            </w:r>
            <w:r w:rsidR="008B238B" w:rsidRPr="001012F7">
              <w:rPr>
                <w:color w:val="000000" w:themeColor="text1"/>
                <w:sz w:val="21"/>
                <w:szCs w:val="21"/>
              </w:rPr>
              <w:t xml:space="preserve">) not less than </w:t>
            </w:r>
            <w:r w:rsidR="003650E6" w:rsidRPr="001012F7">
              <w:rPr>
                <w:color w:val="000000" w:themeColor="text1"/>
                <w:sz w:val="21"/>
                <w:szCs w:val="21"/>
              </w:rPr>
              <w:t xml:space="preserve">80 </w:t>
            </w:r>
          </w:p>
        </w:tc>
      </w:tr>
      <w:tr w:rsidR="003650E6" w:rsidRPr="001012F7" w:rsidTr="00837613">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Traffic Signals</w:t>
            </w:r>
          </w:p>
        </w:tc>
        <w:tc>
          <w:tcPr>
            <w:tcW w:w="2937" w:type="dxa"/>
          </w:tcPr>
          <w:p w:rsidR="003650E6" w:rsidRPr="001012F7" w:rsidRDefault="003650E6" w:rsidP="007007A7">
            <w:pPr>
              <w:rPr>
                <w:color w:val="000000" w:themeColor="text1"/>
                <w:sz w:val="21"/>
                <w:szCs w:val="21"/>
              </w:rPr>
            </w:pPr>
            <w:r w:rsidRPr="001012F7">
              <w:rPr>
                <w:b/>
                <w:i/>
                <w:color w:val="000000" w:themeColor="text1"/>
                <w:sz w:val="21"/>
                <w:szCs w:val="21"/>
              </w:rPr>
              <w:t xml:space="preserve">Condition: </w:t>
            </w:r>
            <w:r w:rsidRPr="001012F7">
              <w:rPr>
                <w:color w:val="000000" w:themeColor="text1"/>
                <w:sz w:val="21"/>
                <w:szCs w:val="21"/>
              </w:rPr>
              <w:t>ACCEPTABLE</w:t>
            </w:r>
          </w:p>
          <w:p w:rsidR="003650E6" w:rsidRPr="001012F7" w:rsidRDefault="003650E6" w:rsidP="00104CE2">
            <w:pPr>
              <w:rPr>
                <w:color w:val="000000" w:themeColor="text1"/>
                <w:sz w:val="21"/>
                <w:szCs w:val="21"/>
              </w:rPr>
            </w:pPr>
            <w:r w:rsidRPr="001012F7">
              <w:rPr>
                <w:b/>
                <w:i/>
                <w:color w:val="000000" w:themeColor="text1"/>
                <w:sz w:val="21"/>
                <w:szCs w:val="21"/>
              </w:rPr>
              <w:t xml:space="preserve">Backlog: </w:t>
            </w:r>
            <w:r w:rsidRPr="001012F7">
              <w:rPr>
                <w:color w:val="000000" w:themeColor="text1"/>
                <w:sz w:val="21"/>
                <w:szCs w:val="21"/>
              </w:rPr>
              <w:t>204 units older than design life</w:t>
            </w:r>
            <w:r w:rsidR="00104CE2">
              <w:rPr>
                <w:color w:val="000000" w:themeColor="text1"/>
                <w:sz w:val="21"/>
                <w:szCs w:val="21"/>
              </w:rPr>
              <w:t xml:space="preserve"> (33%)</w:t>
            </w:r>
          </w:p>
        </w:tc>
        <w:tc>
          <w:tcPr>
            <w:tcW w:w="1446" w:type="dxa"/>
            <w:vAlign w:val="center"/>
          </w:tcPr>
          <w:p w:rsidR="003650E6" w:rsidRPr="001012F7" w:rsidRDefault="003650E6" w:rsidP="005C5031">
            <w:pPr>
              <w:jc w:val="center"/>
              <w:rPr>
                <w:color w:val="000000" w:themeColor="text1"/>
                <w:sz w:val="21"/>
                <w:szCs w:val="21"/>
              </w:rPr>
            </w:pPr>
            <w:r w:rsidRPr="001012F7">
              <w:rPr>
                <w:color w:val="000000" w:themeColor="text1"/>
                <w:sz w:val="21"/>
                <w:szCs w:val="21"/>
              </w:rPr>
              <w:t>£0.3m per annum</w:t>
            </w:r>
          </w:p>
        </w:tc>
        <w:tc>
          <w:tcPr>
            <w:tcW w:w="4128" w:type="dxa"/>
          </w:tcPr>
          <w:p w:rsidR="003650E6" w:rsidRPr="001012F7" w:rsidRDefault="003650E6" w:rsidP="007007A7">
            <w:pPr>
              <w:rPr>
                <w:color w:val="000000" w:themeColor="text1"/>
                <w:sz w:val="21"/>
                <w:szCs w:val="21"/>
              </w:rPr>
            </w:pPr>
            <w:r w:rsidRPr="001012F7">
              <w:rPr>
                <w:b/>
                <w:i/>
                <w:color w:val="000000" w:themeColor="text1"/>
                <w:sz w:val="21"/>
                <w:szCs w:val="21"/>
              </w:rPr>
              <w:t xml:space="preserve">Condition: </w:t>
            </w:r>
            <w:r w:rsidR="002D36FF">
              <w:rPr>
                <w:color w:val="000000" w:themeColor="text1"/>
                <w:sz w:val="21"/>
                <w:szCs w:val="21"/>
              </w:rPr>
              <w:t>FAIR</w:t>
            </w:r>
          </w:p>
          <w:p w:rsidR="003650E6" w:rsidRPr="001012F7" w:rsidRDefault="003650E6" w:rsidP="00E94921">
            <w:pPr>
              <w:rPr>
                <w:color w:val="000000" w:themeColor="text1"/>
                <w:sz w:val="21"/>
                <w:szCs w:val="21"/>
              </w:rPr>
            </w:pPr>
            <w:r w:rsidRPr="001012F7">
              <w:rPr>
                <w:b/>
                <w:i/>
                <w:color w:val="000000" w:themeColor="text1"/>
                <w:sz w:val="21"/>
                <w:szCs w:val="21"/>
              </w:rPr>
              <w:t xml:space="preserve">Backlog: </w:t>
            </w:r>
            <w:r w:rsidR="00E94921">
              <w:rPr>
                <w:color w:val="000000" w:themeColor="text1"/>
                <w:sz w:val="21"/>
                <w:szCs w:val="21"/>
              </w:rPr>
              <w:t>Reduced to approx 150 units older than design life (24%)</w:t>
            </w:r>
          </w:p>
        </w:tc>
        <w:tc>
          <w:tcPr>
            <w:tcW w:w="1417" w:type="dxa"/>
            <w:vAlign w:val="center"/>
          </w:tcPr>
          <w:p w:rsidR="003650E6" w:rsidRPr="001012F7" w:rsidRDefault="003650E6" w:rsidP="005C5031">
            <w:pPr>
              <w:jc w:val="center"/>
              <w:rPr>
                <w:color w:val="000000" w:themeColor="text1"/>
                <w:sz w:val="21"/>
                <w:szCs w:val="21"/>
              </w:rPr>
            </w:pPr>
            <w:r w:rsidRPr="001012F7">
              <w:rPr>
                <w:color w:val="000000" w:themeColor="text1"/>
                <w:sz w:val="21"/>
                <w:szCs w:val="21"/>
              </w:rPr>
              <w:t>£0.3m per annum</w:t>
            </w:r>
          </w:p>
        </w:tc>
        <w:tc>
          <w:tcPr>
            <w:tcW w:w="3582" w:type="dxa"/>
          </w:tcPr>
          <w:p w:rsidR="007E1BD2" w:rsidRPr="001012F7" w:rsidRDefault="007E1BD2" w:rsidP="007007A7">
            <w:pPr>
              <w:rPr>
                <w:color w:val="000000" w:themeColor="text1"/>
                <w:sz w:val="21"/>
                <w:szCs w:val="21"/>
              </w:rPr>
            </w:pPr>
            <w:r w:rsidRPr="001012F7">
              <w:rPr>
                <w:b/>
                <w:i/>
                <w:color w:val="000000" w:themeColor="text1"/>
                <w:sz w:val="21"/>
                <w:szCs w:val="21"/>
              </w:rPr>
              <w:t>Condition</w:t>
            </w:r>
            <w:r w:rsidRPr="001012F7">
              <w:rPr>
                <w:color w:val="000000" w:themeColor="text1"/>
                <w:sz w:val="21"/>
                <w:szCs w:val="21"/>
              </w:rPr>
              <w:t xml:space="preserve"> : GOOD</w:t>
            </w:r>
          </w:p>
          <w:p w:rsidR="003650E6" w:rsidRPr="001012F7" w:rsidRDefault="007E1BD2" w:rsidP="002D36FF">
            <w:pPr>
              <w:rPr>
                <w:color w:val="000000" w:themeColor="text1"/>
                <w:sz w:val="21"/>
                <w:szCs w:val="21"/>
              </w:rPr>
            </w:pPr>
            <w:r w:rsidRPr="001012F7">
              <w:rPr>
                <w:b/>
                <w:i/>
                <w:color w:val="000000" w:themeColor="text1"/>
                <w:sz w:val="21"/>
                <w:szCs w:val="21"/>
              </w:rPr>
              <w:t>Backlog</w:t>
            </w:r>
            <w:r w:rsidRPr="001012F7">
              <w:rPr>
                <w:color w:val="000000" w:themeColor="text1"/>
                <w:sz w:val="21"/>
                <w:szCs w:val="21"/>
              </w:rPr>
              <w:t xml:space="preserve"> </w:t>
            </w:r>
            <w:r w:rsidR="002D36FF">
              <w:rPr>
                <w:color w:val="000000" w:themeColor="text1"/>
                <w:sz w:val="21"/>
                <w:szCs w:val="21"/>
              </w:rPr>
              <w:t xml:space="preserve">Reduced to &lt;100 units older </w:t>
            </w:r>
            <w:r w:rsidR="00AB3642" w:rsidRPr="001012F7">
              <w:rPr>
                <w:color w:val="000000" w:themeColor="text1"/>
                <w:sz w:val="21"/>
                <w:szCs w:val="21"/>
              </w:rPr>
              <w:t xml:space="preserve">than design life </w:t>
            </w:r>
            <w:r w:rsidR="002D36FF">
              <w:rPr>
                <w:color w:val="000000" w:themeColor="text1"/>
                <w:sz w:val="21"/>
                <w:szCs w:val="21"/>
              </w:rPr>
              <w:t>(15%)</w:t>
            </w:r>
          </w:p>
        </w:tc>
      </w:tr>
      <w:tr w:rsidR="003650E6" w:rsidRPr="001012F7" w:rsidTr="005C5031">
        <w:tc>
          <w:tcPr>
            <w:tcW w:w="1523" w:type="dxa"/>
          </w:tcPr>
          <w:p w:rsidR="003650E6" w:rsidRPr="001012F7" w:rsidRDefault="003650E6" w:rsidP="003A04E6">
            <w:pPr>
              <w:jc w:val="center"/>
              <w:rPr>
                <w:b/>
                <w:color w:val="000000" w:themeColor="text1"/>
                <w:sz w:val="21"/>
                <w:szCs w:val="21"/>
              </w:rPr>
            </w:pPr>
            <w:r w:rsidRPr="001012F7">
              <w:rPr>
                <w:b/>
                <w:color w:val="000000" w:themeColor="text1"/>
                <w:sz w:val="21"/>
                <w:szCs w:val="21"/>
              </w:rPr>
              <w:t>All Asset Categories</w:t>
            </w:r>
          </w:p>
        </w:tc>
        <w:tc>
          <w:tcPr>
            <w:tcW w:w="13510" w:type="dxa"/>
            <w:gridSpan w:val="5"/>
            <w:vAlign w:val="center"/>
          </w:tcPr>
          <w:p w:rsidR="00CC48A0" w:rsidRPr="001012F7" w:rsidRDefault="003650E6" w:rsidP="00826878">
            <w:pPr>
              <w:rPr>
                <w:color w:val="000000" w:themeColor="text1"/>
                <w:sz w:val="21"/>
                <w:szCs w:val="21"/>
              </w:rPr>
            </w:pPr>
            <w:r w:rsidRPr="001012F7">
              <w:rPr>
                <w:color w:val="000000" w:themeColor="text1"/>
                <w:sz w:val="21"/>
                <w:szCs w:val="21"/>
              </w:rPr>
              <w:t>Well defined maintenance needs programme developed with continually updated forward plans of maintenance needs</w:t>
            </w:r>
          </w:p>
        </w:tc>
      </w:tr>
    </w:tbl>
    <w:p w:rsidR="003650E6" w:rsidRPr="001012F7" w:rsidRDefault="003650E6" w:rsidP="003650E6">
      <w:pPr>
        <w:spacing w:after="0"/>
        <w:jc w:val="both"/>
        <w:rPr>
          <w:color w:val="000000" w:themeColor="text1"/>
          <w:sz w:val="21"/>
          <w:szCs w:val="21"/>
        </w:rPr>
        <w:sectPr w:rsidR="003650E6" w:rsidRPr="001012F7" w:rsidSect="005933CD">
          <w:type w:val="continuous"/>
          <w:pgSz w:w="16838" w:h="11906" w:orient="landscape"/>
          <w:pgMar w:top="1134" w:right="1134" w:bottom="1134" w:left="1134" w:header="709" w:footer="709" w:gutter="0"/>
          <w:cols w:space="708"/>
          <w:docGrid w:linePitch="360"/>
        </w:sectPr>
      </w:pPr>
    </w:p>
    <w:p w:rsidR="00DE2E16" w:rsidRPr="00104CE2" w:rsidRDefault="00DE2E16" w:rsidP="003650E6">
      <w:pPr>
        <w:spacing w:after="0"/>
        <w:jc w:val="both"/>
        <w:rPr>
          <w:color w:val="000000" w:themeColor="text1"/>
        </w:rPr>
      </w:pPr>
    </w:p>
    <w:p w:rsidR="00104CE2" w:rsidRPr="00104CE2" w:rsidRDefault="00104CE2" w:rsidP="003650E6">
      <w:pPr>
        <w:spacing w:after="0"/>
        <w:jc w:val="both"/>
        <w:rPr>
          <w:color w:val="000000" w:themeColor="text1"/>
        </w:rPr>
      </w:pPr>
    </w:p>
    <w:p w:rsidR="00104CE2" w:rsidRDefault="00104CE2" w:rsidP="003650E6">
      <w:pPr>
        <w:spacing w:after="0"/>
        <w:jc w:val="both"/>
        <w:rPr>
          <w:b/>
          <w:color w:val="000000" w:themeColor="text1"/>
        </w:rPr>
        <w:sectPr w:rsidR="00104CE2" w:rsidSect="005933CD">
          <w:type w:val="continuous"/>
          <w:pgSz w:w="16838" w:h="11906" w:orient="landscape"/>
          <w:pgMar w:top="1134" w:right="1134" w:bottom="1134" w:left="1134" w:header="709" w:footer="709" w:gutter="0"/>
          <w:cols w:space="708"/>
          <w:docGrid w:linePitch="360"/>
        </w:sectPr>
      </w:pPr>
    </w:p>
    <w:p w:rsidR="003650E6" w:rsidRDefault="005F624C" w:rsidP="003650E6">
      <w:pPr>
        <w:spacing w:after="0"/>
        <w:jc w:val="both"/>
        <w:rPr>
          <w:b/>
          <w:color w:val="000000" w:themeColor="text1"/>
        </w:rPr>
      </w:pPr>
      <w:r>
        <w:rPr>
          <w:b/>
          <w:color w:val="000000" w:themeColor="text1"/>
        </w:rPr>
        <w:lastRenderedPageBreak/>
        <w:t>8</w:t>
      </w:r>
      <w:r w:rsidR="007E1BD2">
        <w:rPr>
          <w:b/>
          <w:color w:val="000000" w:themeColor="text1"/>
        </w:rPr>
        <w:t xml:space="preserve">) </w:t>
      </w:r>
      <w:r w:rsidR="003650E6" w:rsidRPr="00817A82">
        <w:rPr>
          <w:b/>
          <w:color w:val="000000" w:themeColor="text1"/>
        </w:rPr>
        <w:t xml:space="preserve">Future </w:t>
      </w:r>
      <w:r w:rsidR="00DF6DCD">
        <w:rPr>
          <w:b/>
          <w:color w:val="000000" w:themeColor="text1"/>
        </w:rPr>
        <w:t>Changes to the Asset</w:t>
      </w:r>
    </w:p>
    <w:p w:rsidR="00104CE2" w:rsidRDefault="007C256B" w:rsidP="003650E6">
      <w:pPr>
        <w:spacing w:after="0"/>
        <w:jc w:val="both"/>
        <w:rPr>
          <w:color w:val="000000" w:themeColor="text1"/>
        </w:rPr>
      </w:pPr>
      <w:r>
        <w:rPr>
          <w:color w:val="000000" w:themeColor="text1"/>
        </w:rPr>
        <w:t xml:space="preserve">As </w:t>
      </w:r>
      <w:r w:rsidR="00104CE2">
        <w:rPr>
          <w:color w:val="000000" w:themeColor="text1"/>
        </w:rPr>
        <w:t xml:space="preserve">a result of new developments and network improvements, </w:t>
      </w:r>
      <w:r>
        <w:rPr>
          <w:color w:val="000000" w:themeColor="text1"/>
        </w:rPr>
        <w:t>th</w:t>
      </w:r>
      <w:r w:rsidR="003650E6">
        <w:rPr>
          <w:color w:val="000000" w:themeColor="text1"/>
        </w:rPr>
        <w:t xml:space="preserve">e asset base </w:t>
      </w:r>
      <w:r w:rsidR="00104CE2">
        <w:rPr>
          <w:color w:val="000000" w:themeColor="text1"/>
        </w:rPr>
        <w:t xml:space="preserve">will </w:t>
      </w:r>
      <w:r w:rsidR="003650E6">
        <w:rPr>
          <w:color w:val="000000" w:themeColor="text1"/>
        </w:rPr>
        <w:t xml:space="preserve">continue to grow as new </w:t>
      </w:r>
      <w:r w:rsidR="00104CE2">
        <w:rPr>
          <w:color w:val="000000" w:themeColor="text1"/>
        </w:rPr>
        <w:t xml:space="preserve">roads and bridges are constructed and </w:t>
      </w:r>
      <w:r w:rsidR="003650E6">
        <w:rPr>
          <w:color w:val="000000" w:themeColor="text1"/>
        </w:rPr>
        <w:t xml:space="preserve">new </w:t>
      </w:r>
      <w:r w:rsidR="00104CE2">
        <w:rPr>
          <w:color w:val="000000" w:themeColor="text1"/>
        </w:rPr>
        <w:t xml:space="preserve">traffic signals and lighting columns </w:t>
      </w:r>
      <w:r w:rsidR="0009123F">
        <w:rPr>
          <w:color w:val="000000" w:themeColor="text1"/>
        </w:rPr>
        <w:t>erected.</w:t>
      </w:r>
    </w:p>
    <w:p w:rsidR="00104CE2" w:rsidRDefault="00104CE2" w:rsidP="003650E6">
      <w:pPr>
        <w:spacing w:after="0"/>
        <w:jc w:val="both"/>
        <w:rPr>
          <w:color w:val="000000" w:themeColor="text1"/>
        </w:rPr>
      </w:pPr>
    </w:p>
    <w:p w:rsidR="002B6B6E" w:rsidRPr="00A8563F" w:rsidRDefault="002B6B6E" w:rsidP="003650E6">
      <w:pPr>
        <w:spacing w:after="0"/>
        <w:jc w:val="both"/>
        <w:rPr>
          <w:color w:val="000000" w:themeColor="text1"/>
        </w:rPr>
      </w:pPr>
      <w:r w:rsidRPr="00A8563F">
        <w:rPr>
          <w:color w:val="000000" w:themeColor="text1"/>
        </w:rPr>
        <w:t xml:space="preserve">It is unlikely that future maintenance resources will be sufficient to manage the increased demands from an ever expanding asset stock.  </w:t>
      </w:r>
      <w:r w:rsidR="00104CE2">
        <w:rPr>
          <w:color w:val="000000" w:themeColor="text1"/>
        </w:rPr>
        <w:t xml:space="preserve">Therefore our </w:t>
      </w:r>
      <w:r w:rsidRPr="00A8563F">
        <w:rPr>
          <w:color w:val="000000" w:themeColor="text1"/>
        </w:rPr>
        <w:t xml:space="preserve">objective will be to attempt to maintain overall asset levels as close as is practical to </w:t>
      </w:r>
      <w:r w:rsidR="00E45F4E">
        <w:rPr>
          <w:color w:val="000000" w:themeColor="text1"/>
        </w:rPr>
        <w:t>2013</w:t>
      </w:r>
      <w:r w:rsidRPr="00A8563F">
        <w:rPr>
          <w:color w:val="000000" w:themeColor="text1"/>
        </w:rPr>
        <w:t xml:space="preserve"> levels </w:t>
      </w:r>
      <w:r w:rsidR="00A8563F" w:rsidRPr="00A8563F">
        <w:rPr>
          <w:color w:val="000000" w:themeColor="text1"/>
        </w:rPr>
        <w:t>by identifying</w:t>
      </w:r>
      <w:r w:rsidRPr="00A8563F">
        <w:rPr>
          <w:color w:val="000000" w:themeColor="text1"/>
        </w:rPr>
        <w:t xml:space="preserve"> </w:t>
      </w:r>
      <w:r w:rsidR="00A8563F" w:rsidRPr="00A8563F">
        <w:rPr>
          <w:color w:val="000000" w:themeColor="text1"/>
        </w:rPr>
        <w:t xml:space="preserve">opportunities </w:t>
      </w:r>
      <w:r w:rsidRPr="00A8563F">
        <w:rPr>
          <w:color w:val="000000" w:themeColor="text1"/>
        </w:rPr>
        <w:t xml:space="preserve">to remove or rationalise existing assets as </w:t>
      </w:r>
      <w:r w:rsidR="00A8563F" w:rsidRPr="00A8563F">
        <w:rPr>
          <w:color w:val="000000" w:themeColor="text1"/>
        </w:rPr>
        <w:t xml:space="preserve">and when </w:t>
      </w:r>
      <w:r w:rsidR="00A8563F">
        <w:rPr>
          <w:color w:val="000000" w:themeColor="text1"/>
        </w:rPr>
        <w:t xml:space="preserve">new </w:t>
      </w:r>
      <w:r w:rsidR="00A8563F" w:rsidRPr="00A8563F">
        <w:rPr>
          <w:color w:val="000000" w:themeColor="text1"/>
        </w:rPr>
        <w:t xml:space="preserve">assets </w:t>
      </w:r>
      <w:r w:rsidRPr="00A8563F">
        <w:rPr>
          <w:color w:val="000000" w:themeColor="text1"/>
        </w:rPr>
        <w:t>are added</w:t>
      </w:r>
      <w:r w:rsidR="00A8563F" w:rsidRPr="00A8563F">
        <w:rPr>
          <w:color w:val="000000" w:themeColor="text1"/>
        </w:rPr>
        <w:t xml:space="preserve"> to the network</w:t>
      </w:r>
      <w:r w:rsidRPr="00A8563F">
        <w:rPr>
          <w:color w:val="000000" w:themeColor="text1"/>
        </w:rPr>
        <w:t xml:space="preserve">.  We will also need to </w:t>
      </w:r>
      <w:r w:rsidR="003650E6" w:rsidRPr="00A8563F">
        <w:rPr>
          <w:color w:val="000000" w:themeColor="text1"/>
        </w:rPr>
        <w:t>incorporate new material and treatment technologies into our design specifications so that these new assets have the lowest possible life cycle costs.</w:t>
      </w:r>
    </w:p>
    <w:p w:rsidR="007A05E5" w:rsidRPr="00A8563F" w:rsidRDefault="007A05E5" w:rsidP="003650E6">
      <w:pPr>
        <w:spacing w:after="0"/>
        <w:jc w:val="both"/>
        <w:rPr>
          <w:color w:val="000000" w:themeColor="text1"/>
        </w:rPr>
      </w:pPr>
    </w:p>
    <w:p w:rsidR="003650E6" w:rsidRDefault="007C256B" w:rsidP="003650E6">
      <w:pPr>
        <w:spacing w:after="0"/>
        <w:jc w:val="both"/>
        <w:rPr>
          <w:color w:val="000000" w:themeColor="text1"/>
        </w:rPr>
      </w:pPr>
      <w:r>
        <w:rPr>
          <w:color w:val="000000" w:themeColor="text1"/>
        </w:rPr>
        <w:t>In addition, c</w:t>
      </w:r>
      <w:r w:rsidR="003650E6">
        <w:rPr>
          <w:color w:val="000000" w:themeColor="text1"/>
        </w:rPr>
        <w:t xml:space="preserve">hanges in weather patterns may impact on our ability </w:t>
      </w:r>
      <w:r w:rsidR="009C40D3">
        <w:rPr>
          <w:color w:val="000000" w:themeColor="text1"/>
        </w:rPr>
        <w:t xml:space="preserve">to </w:t>
      </w:r>
      <w:r w:rsidR="003650E6">
        <w:rPr>
          <w:color w:val="000000" w:themeColor="text1"/>
        </w:rPr>
        <w:t>deliver our maintenance strategy over the next 10 years.</w:t>
      </w:r>
    </w:p>
    <w:p w:rsidR="006F2CF6" w:rsidRDefault="006F2CF6" w:rsidP="003650E6">
      <w:pPr>
        <w:spacing w:after="0"/>
        <w:jc w:val="both"/>
        <w:rPr>
          <w:color w:val="000000" w:themeColor="text1"/>
        </w:rPr>
      </w:pPr>
    </w:p>
    <w:p w:rsidR="003650E6" w:rsidRPr="004617CE" w:rsidRDefault="005F624C" w:rsidP="006A7EDF">
      <w:pPr>
        <w:spacing w:after="0"/>
        <w:rPr>
          <w:b/>
        </w:rPr>
      </w:pPr>
      <w:r>
        <w:rPr>
          <w:b/>
        </w:rPr>
        <w:t>9</w:t>
      </w:r>
      <w:r w:rsidR="007E1BD2">
        <w:rPr>
          <w:b/>
        </w:rPr>
        <w:t xml:space="preserve">) </w:t>
      </w:r>
      <w:r w:rsidR="003650E6" w:rsidRPr="004617CE">
        <w:rPr>
          <w:b/>
        </w:rPr>
        <w:t>Key Recommendations</w:t>
      </w:r>
    </w:p>
    <w:p w:rsidR="003650E6" w:rsidRDefault="003650E6" w:rsidP="006A7EDF">
      <w:pPr>
        <w:pStyle w:val="ListParagraph"/>
        <w:numPr>
          <w:ilvl w:val="0"/>
          <w:numId w:val="39"/>
        </w:numPr>
        <w:spacing w:after="0"/>
        <w:ind w:left="357" w:hanging="357"/>
        <w:jc w:val="both"/>
      </w:pPr>
      <w:r>
        <w:t>Maintenance interventions should be carried out at the most cost effective point</w:t>
      </w:r>
      <w:r w:rsidR="00104CE2">
        <w:t>.</w:t>
      </w:r>
    </w:p>
    <w:p w:rsidR="003650E6" w:rsidRDefault="003650E6" w:rsidP="00CE72DE">
      <w:pPr>
        <w:pStyle w:val="ListParagraph"/>
        <w:numPr>
          <w:ilvl w:val="0"/>
          <w:numId w:val="39"/>
        </w:numPr>
        <w:ind w:left="357" w:hanging="357"/>
        <w:jc w:val="both"/>
      </w:pPr>
      <w:r>
        <w:t xml:space="preserve">A </w:t>
      </w:r>
      <w:r w:rsidR="00796609">
        <w:t>'</w:t>
      </w:r>
      <w:r>
        <w:t>wors</w:t>
      </w:r>
      <w:r w:rsidR="00EA07FC">
        <w:t>t</w:t>
      </w:r>
      <w:r>
        <w:t xml:space="preserve"> first</w:t>
      </w:r>
      <w:r w:rsidR="00796609">
        <w:t xml:space="preserve"> always'</w:t>
      </w:r>
      <w:r>
        <w:t xml:space="preserve"> strategy should </w:t>
      </w:r>
      <w:r w:rsidR="00796609">
        <w:t>not be adopted.</w:t>
      </w:r>
    </w:p>
    <w:p w:rsidR="003650E6" w:rsidRDefault="003650E6" w:rsidP="00CE72DE">
      <w:pPr>
        <w:pStyle w:val="ListParagraph"/>
        <w:numPr>
          <w:ilvl w:val="0"/>
          <w:numId w:val="39"/>
        </w:numPr>
        <w:ind w:left="357" w:hanging="357"/>
        <w:jc w:val="both"/>
      </w:pPr>
      <w:r>
        <w:t>Programmes of maintenance should largely be planned pr</w:t>
      </w:r>
      <w:r w:rsidR="00796609">
        <w:t>evention</w:t>
      </w:r>
      <w:r>
        <w:t xml:space="preserve"> </w:t>
      </w:r>
      <w:r w:rsidR="008826FB">
        <w:t>works</w:t>
      </w:r>
      <w:r>
        <w:t xml:space="preserve"> with a small</w:t>
      </w:r>
      <w:r w:rsidR="008826FB">
        <w:t>er</w:t>
      </w:r>
      <w:r>
        <w:t xml:space="preserve"> proportion of more invasive treatments where unavoidable</w:t>
      </w:r>
      <w:r w:rsidR="00104CE2">
        <w:t>.</w:t>
      </w:r>
    </w:p>
    <w:p w:rsidR="003650E6" w:rsidRDefault="003650E6" w:rsidP="00CE72DE">
      <w:pPr>
        <w:pStyle w:val="ListParagraph"/>
        <w:numPr>
          <w:ilvl w:val="0"/>
          <w:numId w:val="39"/>
        </w:numPr>
        <w:ind w:left="357" w:hanging="357"/>
        <w:jc w:val="both"/>
      </w:pPr>
      <w:r>
        <w:t xml:space="preserve">The important A, B and C road network </w:t>
      </w:r>
      <w:r w:rsidR="008826FB">
        <w:t xml:space="preserve">should </w:t>
      </w:r>
      <w:r>
        <w:t>be prioritised for maintenance to support the economy of Lancashire</w:t>
      </w:r>
      <w:r w:rsidR="00104CE2">
        <w:t>.</w:t>
      </w:r>
    </w:p>
    <w:p w:rsidR="003650E6" w:rsidRDefault="003650E6" w:rsidP="00CE72DE">
      <w:pPr>
        <w:pStyle w:val="ListParagraph"/>
        <w:numPr>
          <w:ilvl w:val="0"/>
          <w:numId w:val="39"/>
        </w:numPr>
        <w:ind w:left="357" w:hanging="357"/>
        <w:jc w:val="both"/>
      </w:pPr>
      <w:r>
        <w:lastRenderedPageBreak/>
        <w:t>The investment required in the A, B and C road network is £8m per annum and should be the first call on the maintenance capital allocations</w:t>
      </w:r>
      <w:r w:rsidR="00104CE2">
        <w:t>.</w:t>
      </w:r>
    </w:p>
    <w:p w:rsidR="003650E6" w:rsidRDefault="003650E6" w:rsidP="00CE72DE">
      <w:pPr>
        <w:pStyle w:val="ListParagraph"/>
        <w:numPr>
          <w:ilvl w:val="0"/>
          <w:numId w:val="39"/>
        </w:numPr>
        <w:ind w:left="357" w:hanging="357"/>
        <w:jc w:val="both"/>
      </w:pPr>
      <w:r>
        <w:t xml:space="preserve">The strategic importance of the bridge network is recognised as is their </w:t>
      </w:r>
      <w:r w:rsidR="00DF6DCD">
        <w:t>GOOD</w:t>
      </w:r>
      <w:r>
        <w:t xml:space="preserve"> condition</w:t>
      </w:r>
      <w:r w:rsidR="00104CE2">
        <w:t>. I</w:t>
      </w:r>
      <w:r>
        <w:t>t is therefore recommended in the short term that a capital reduction to bridge maintenance can be made provided that inspection and monitoring regimes are maintained</w:t>
      </w:r>
      <w:r w:rsidR="00104CE2">
        <w:t>.</w:t>
      </w:r>
    </w:p>
    <w:p w:rsidR="003650E6" w:rsidRDefault="003650E6" w:rsidP="00CE72DE">
      <w:pPr>
        <w:pStyle w:val="ListParagraph"/>
        <w:numPr>
          <w:ilvl w:val="0"/>
          <w:numId w:val="39"/>
        </w:numPr>
        <w:ind w:left="357" w:hanging="357"/>
        <w:jc w:val="both"/>
      </w:pPr>
      <w:r>
        <w:t>The age profile of the lighting stock gives rise to concerns</w:t>
      </w:r>
      <w:r w:rsidR="003740E1">
        <w:t>,</w:t>
      </w:r>
      <w:r>
        <w:t xml:space="preserve"> although the current annual failure rate is low.  A strategic options report is required to consider all </w:t>
      </w:r>
      <w:r w:rsidR="005B0230">
        <w:t>alternatives</w:t>
      </w:r>
      <w:r>
        <w:t xml:space="preserve"> </w:t>
      </w:r>
      <w:r w:rsidR="00E933CD">
        <w:t>for future</w:t>
      </w:r>
      <w:r>
        <w:t xml:space="preserve"> lighting provision over the </w:t>
      </w:r>
      <w:r w:rsidR="003740E1">
        <w:t>period 2015/16 to 2025/26.</w:t>
      </w:r>
    </w:p>
    <w:p w:rsidR="003650E6" w:rsidRPr="0091776F" w:rsidRDefault="003650E6" w:rsidP="00CE72DE">
      <w:pPr>
        <w:pStyle w:val="ListParagraph"/>
        <w:numPr>
          <w:ilvl w:val="0"/>
          <w:numId w:val="39"/>
        </w:numPr>
        <w:ind w:left="357" w:hanging="357"/>
        <w:jc w:val="both"/>
      </w:pPr>
      <w:r>
        <w:t xml:space="preserve">The age profile of traffic signal installations and the strategic importance of those installations will result in a significant demand for replacement over the next five year period. It is recommended that a strategic replacement programme is funded in conjunction with the area </w:t>
      </w:r>
      <w:r w:rsidR="003E689D">
        <w:t>Highway</w:t>
      </w:r>
      <w:r w:rsidR="003740E1">
        <w:t>s</w:t>
      </w:r>
      <w:r w:rsidR="003E689D">
        <w:t xml:space="preserve"> and Transport </w:t>
      </w:r>
      <w:r w:rsidR="003E689D" w:rsidRPr="0091776F">
        <w:t>M</w:t>
      </w:r>
      <w:r w:rsidRPr="0091776F">
        <w:t>asterplans</w:t>
      </w:r>
      <w:r w:rsidR="003740E1" w:rsidRPr="0091776F">
        <w:t>.</w:t>
      </w:r>
    </w:p>
    <w:p w:rsidR="008826FB" w:rsidRPr="0091776F" w:rsidRDefault="008826FB" w:rsidP="00CE72DE">
      <w:pPr>
        <w:pStyle w:val="ListParagraph"/>
        <w:numPr>
          <w:ilvl w:val="0"/>
          <w:numId w:val="39"/>
        </w:numPr>
        <w:ind w:left="357" w:hanging="357"/>
        <w:jc w:val="both"/>
      </w:pPr>
      <w:r w:rsidRPr="0091776F">
        <w:t>The opportunity to add or enhance cycling facilities should be taken wherever possible in the implementation of these maintenance programmes</w:t>
      </w:r>
      <w:r w:rsidR="00D7565B" w:rsidRPr="0091776F">
        <w:t xml:space="preserve"> having due regard to the additional costs of any such improvements.</w:t>
      </w:r>
    </w:p>
    <w:p w:rsidR="003650E6" w:rsidRDefault="003650E6" w:rsidP="00CE72DE">
      <w:pPr>
        <w:pStyle w:val="ListParagraph"/>
        <w:numPr>
          <w:ilvl w:val="0"/>
          <w:numId w:val="39"/>
        </w:numPr>
        <w:ind w:left="357" w:hanging="357"/>
        <w:jc w:val="both"/>
      </w:pPr>
      <w:r>
        <w:t>Better condition data including trends of condition for each asset class will become increasingly important</w:t>
      </w:r>
      <w:r w:rsidR="003740E1">
        <w:t>.  It</w:t>
      </w:r>
      <w:r>
        <w:t xml:space="preserve"> is vital that provision is made for the collection, management and analysis of that data on a regular basis.</w:t>
      </w:r>
    </w:p>
    <w:p w:rsidR="00EA4B9D" w:rsidRDefault="00EA4B9D" w:rsidP="00F64355">
      <w:pPr>
        <w:pStyle w:val="ListParagraph"/>
        <w:spacing w:after="0"/>
        <w:ind w:left="357"/>
        <w:jc w:val="both"/>
      </w:pPr>
    </w:p>
    <w:p w:rsidR="0075260F" w:rsidRDefault="0075260F" w:rsidP="00F64355">
      <w:pPr>
        <w:pStyle w:val="ListParagraph"/>
        <w:spacing w:after="0"/>
        <w:ind w:left="357"/>
        <w:jc w:val="both"/>
      </w:pPr>
    </w:p>
    <w:p w:rsidR="003650E6" w:rsidRPr="00DE5457" w:rsidRDefault="006A7EDF" w:rsidP="00F64355">
      <w:pPr>
        <w:spacing w:after="0"/>
        <w:jc w:val="both"/>
        <w:rPr>
          <w:b/>
          <w:color w:val="000000" w:themeColor="text1"/>
        </w:rPr>
      </w:pPr>
      <w:r>
        <w:rPr>
          <w:b/>
          <w:color w:val="000000" w:themeColor="text1"/>
        </w:rPr>
        <w:lastRenderedPageBreak/>
        <w:t>1</w:t>
      </w:r>
      <w:r w:rsidR="005F624C">
        <w:rPr>
          <w:b/>
          <w:color w:val="000000" w:themeColor="text1"/>
        </w:rPr>
        <w:t>0</w:t>
      </w:r>
      <w:r w:rsidR="007E1BD2">
        <w:rPr>
          <w:b/>
          <w:color w:val="000000" w:themeColor="text1"/>
        </w:rPr>
        <w:t xml:space="preserve">) </w:t>
      </w:r>
      <w:r w:rsidR="003650E6" w:rsidRPr="00DE5457">
        <w:rPr>
          <w:b/>
          <w:color w:val="000000" w:themeColor="text1"/>
        </w:rPr>
        <w:t>Summary</w:t>
      </w:r>
    </w:p>
    <w:p w:rsidR="003650E6" w:rsidRPr="00DE5457" w:rsidRDefault="003650E6" w:rsidP="001C7B68">
      <w:pPr>
        <w:spacing w:after="0"/>
        <w:jc w:val="both"/>
        <w:rPr>
          <w:color w:val="000000" w:themeColor="text1"/>
        </w:rPr>
      </w:pPr>
      <w:r w:rsidRPr="00DE5457">
        <w:rPr>
          <w:color w:val="000000" w:themeColor="text1"/>
        </w:rPr>
        <w:t>The period covered by this plan follows a number of years of increased demand arising from severe weather events</w:t>
      </w:r>
      <w:r w:rsidR="003740E1">
        <w:rPr>
          <w:color w:val="000000" w:themeColor="text1"/>
        </w:rPr>
        <w:t xml:space="preserve"> </w:t>
      </w:r>
      <w:r w:rsidR="00EA4B9D">
        <w:rPr>
          <w:color w:val="000000" w:themeColor="text1"/>
        </w:rPr>
        <w:t xml:space="preserve">including </w:t>
      </w:r>
      <w:r w:rsidR="00EA4B9D" w:rsidRPr="00DE5457">
        <w:rPr>
          <w:color w:val="000000" w:themeColor="text1"/>
        </w:rPr>
        <w:t>the</w:t>
      </w:r>
      <w:r w:rsidRPr="00DE5457">
        <w:rPr>
          <w:color w:val="000000" w:themeColor="text1"/>
        </w:rPr>
        <w:t xml:space="preserve"> wettest summer on record and </w:t>
      </w:r>
      <w:r w:rsidR="003740E1">
        <w:rPr>
          <w:color w:val="000000" w:themeColor="text1"/>
        </w:rPr>
        <w:t xml:space="preserve">the coldest </w:t>
      </w:r>
      <w:r w:rsidRPr="00DE5457">
        <w:rPr>
          <w:color w:val="000000" w:themeColor="text1"/>
        </w:rPr>
        <w:t>winters rivalling those in living memory.  Despite prudent stewardship of the asset, significant maintenance backlogs are present.</w:t>
      </w:r>
    </w:p>
    <w:p w:rsidR="003650E6" w:rsidRPr="00DE5457" w:rsidRDefault="003650E6" w:rsidP="001C7B68">
      <w:pPr>
        <w:spacing w:after="0"/>
        <w:jc w:val="both"/>
        <w:rPr>
          <w:color w:val="000000" w:themeColor="text1"/>
        </w:rPr>
      </w:pPr>
    </w:p>
    <w:p w:rsidR="003650E6" w:rsidRPr="00DE5457" w:rsidRDefault="003650E6" w:rsidP="001C7B68">
      <w:pPr>
        <w:spacing w:after="0"/>
        <w:jc w:val="both"/>
        <w:rPr>
          <w:color w:val="000000" w:themeColor="text1"/>
        </w:rPr>
      </w:pPr>
      <w:r w:rsidRPr="00DE5457">
        <w:rPr>
          <w:color w:val="000000" w:themeColor="text1"/>
        </w:rPr>
        <w:t>The plan is built upon the sound asset management princip</w:t>
      </w:r>
      <w:r w:rsidR="00796609">
        <w:rPr>
          <w:color w:val="000000" w:themeColor="text1"/>
        </w:rPr>
        <w:t>le</w:t>
      </w:r>
      <w:r w:rsidRPr="00DE5457">
        <w:rPr>
          <w:color w:val="000000" w:themeColor="text1"/>
        </w:rPr>
        <w:t xml:space="preserve"> that we </w:t>
      </w:r>
      <w:r w:rsidR="003740E1">
        <w:rPr>
          <w:color w:val="000000" w:themeColor="text1"/>
        </w:rPr>
        <w:t>will i</w:t>
      </w:r>
      <w:r w:rsidRPr="00DE5457">
        <w:rPr>
          <w:color w:val="000000" w:themeColor="text1"/>
        </w:rPr>
        <w:t>ntervene at the right time, in the right place and with the most cost effective solution.  As a result we are moving away from a more tradition</w:t>
      </w:r>
      <w:r>
        <w:rPr>
          <w:color w:val="000000" w:themeColor="text1"/>
        </w:rPr>
        <w:t>al</w:t>
      </w:r>
      <w:r w:rsidRPr="00DE5457">
        <w:rPr>
          <w:color w:val="000000" w:themeColor="text1"/>
        </w:rPr>
        <w:t xml:space="preserve"> </w:t>
      </w:r>
      <w:r w:rsidR="00EA07FC">
        <w:rPr>
          <w:color w:val="000000" w:themeColor="text1"/>
        </w:rPr>
        <w:t>'</w:t>
      </w:r>
      <w:r w:rsidRPr="00DE5457">
        <w:rPr>
          <w:color w:val="000000" w:themeColor="text1"/>
        </w:rPr>
        <w:t>wors</w:t>
      </w:r>
      <w:r w:rsidR="00EA07FC">
        <w:rPr>
          <w:color w:val="000000" w:themeColor="text1"/>
        </w:rPr>
        <w:t>t</w:t>
      </w:r>
      <w:r w:rsidRPr="00DE5457">
        <w:rPr>
          <w:color w:val="000000" w:themeColor="text1"/>
        </w:rPr>
        <w:t xml:space="preserve"> first</w:t>
      </w:r>
      <w:r w:rsidR="00EA07FC">
        <w:rPr>
          <w:color w:val="000000" w:themeColor="text1"/>
        </w:rPr>
        <w:t>'</w:t>
      </w:r>
      <w:r w:rsidRPr="00DE5457">
        <w:rPr>
          <w:color w:val="000000" w:themeColor="text1"/>
        </w:rPr>
        <w:t xml:space="preserve"> approach, which in the longer term is more costly and can only lead to an overall deterioration of the asset.</w:t>
      </w:r>
    </w:p>
    <w:p w:rsidR="003650E6" w:rsidRPr="00DE5457" w:rsidRDefault="003650E6" w:rsidP="001C7B68">
      <w:pPr>
        <w:spacing w:after="0"/>
        <w:jc w:val="both"/>
        <w:rPr>
          <w:color w:val="000000" w:themeColor="text1"/>
        </w:rPr>
      </w:pPr>
    </w:p>
    <w:p w:rsidR="003650E6" w:rsidRDefault="003650E6" w:rsidP="001C7B68">
      <w:pPr>
        <w:spacing w:after="0"/>
        <w:jc w:val="both"/>
        <w:rPr>
          <w:color w:val="000000" w:themeColor="text1"/>
        </w:rPr>
      </w:pPr>
      <w:r w:rsidRPr="0080204A">
        <w:rPr>
          <w:color w:val="000000" w:themeColor="text1"/>
        </w:rPr>
        <w:t xml:space="preserve">The objective of this TAMP is to drive </w:t>
      </w:r>
      <w:r w:rsidR="003740E1">
        <w:rPr>
          <w:color w:val="000000" w:themeColor="text1"/>
        </w:rPr>
        <w:t xml:space="preserve">forward </w:t>
      </w:r>
      <w:r w:rsidRPr="0080204A">
        <w:rPr>
          <w:color w:val="000000" w:themeColor="text1"/>
        </w:rPr>
        <w:t>a reduction of maintenance backlogs over a 1</w:t>
      </w:r>
      <w:r w:rsidR="003A25A3">
        <w:rPr>
          <w:color w:val="000000" w:themeColor="text1"/>
        </w:rPr>
        <w:t>5</w:t>
      </w:r>
      <w:r w:rsidRPr="0080204A">
        <w:rPr>
          <w:color w:val="000000" w:themeColor="text1"/>
        </w:rPr>
        <w:t xml:space="preserve"> year period and to achieve an asset network at the end of that </w:t>
      </w:r>
      <w:r w:rsidR="003A25A3">
        <w:rPr>
          <w:color w:val="000000" w:themeColor="text1"/>
        </w:rPr>
        <w:t>period</w:t>
      </w:r>
      <w:r w:rsidRPr="0080204A">
        <w:rPr>
          <w:color w:val="000000" w:themeColor="text1"/>
        </w:rPr>
        <w:t xml:space="preserve"> that </w:t>
      </w:r>
      <w:r w:rsidR="00A30430" w:rsidRPr="0080204A">
        <w:rPr>
          <w:color w:val="000000" w:themeColor="text1"/>
        </w:rPr>
        <w:t xml:space="preserve">costs less to maintain and is </w:t>
      </w:r>
      <w:r w:rsidRPr="0080204A">
        <w:rPr>
          <w:color w:val="000000" w:themeColor="text1"/>
        </w:rPr>
        <w:t>in far better</w:t>
      </w:r>
      <w:r w:rsidR="00A30430" w:rsidRPr="0080204A">
        <w:rPr>
          <w:color w:val="000000" w:themeColor="text1"/>
        </w:rPr>
        <w:t xml:space="preserve"> condition than it is </w:t>
      </w:r>
      <w:r w:rsidR="003740E1">
        <w:rPr>
          <w:color w:val="000000" w:themeColor="text1"/>
        </w:rPr>
        <w:t>at present</w:t>
      </w:r>
      <w:r w:rsidR="00A30430" w:rsidRPr="0080204A">
        <w:rPr>
          <w:color w:val="000000" w:themeColor="text1"/>
        </w:rPr>
        <w:t>.</w:t>
      </w:r>
    </w:p>
    <w:p w:rsidR="00502ECC" w:rsidRDefault="00502ECC" w:rsidP="001C7B68">
      <w:pPr>
        <w:spacing w:after="0"/>
        <w:jc w:val="both"/>
        <w:rPr>
          <w:color w:val="000000" w:themeColor="text1"/>
        </w:rPr>
      </w:pPr>
    </w:p>
    <w:p w:rsidR="00502ECC" w:rsidRDefault="00502ECC" w:rsidP="001C7B68">
      <w:pPr>
        <w:spacing w:after="0"/>
        <w:jc w:val="both"/>
        <w:rPr>
          <w:color w:val="000000" w:themeColor="text1"/>
        </w:rPr>
      </w:pPr>
      <w:r>
        <w:rPr>
          <w:color w:val="000000" w:themeColor="text1"/>
        </w:rPr>
        <w:t>The plan will require the support of elected members</w:t>
      </w:r>
      <w:r w:rsidR="00DF6DCD">
        <w:rPr>
          <w:color w:val="000000" w:themeColor="text1"/>
        </w:rPr>
        <w:t>,</w:t>
      </w:r>
      <w:r>
        <w:rPr>
          <w:color w:val="000000" w:themeColor="text1"/>
        </w:rPr>
        <w:t xml:space="preserve"> officers and the general public if we are to achieve a reduction in maintenance backlogs and a general phased improvement in the condition of the network over a ten year period. </w:t>
      </w:r>
    </w:p>
    <w:p w:rsidR="00502ECC" w:rsidRDefault="00502ECC" w:rsidP="001C7B68">
      <w:pPr>
        <w:spacing w:after="0"/>
        <w:jc w:val="both"/>
        <w:rPr>
          <w:color w:val="000000" w:themeColor="text1"/>
        </w:rPr>
      </w:pPr>
    </w:p>
    <w:p w:rsidR="00502ECC" w:rsidRDefault="00502ECC" w:rsidP="001C7B68">
      <w:pPr>
        <w:spacing w:after="0"/>
        <w:jc w:val="both"/>
        <w:rPr>
          <w:color w:val="000000" w:themeColor="text1"/>
        </w:rPr>
      </w:pPr>
      <w:r>
        <w:rPr>
          <w:color w:val="000000" w:themeColor="text1"/>
        </w:rPr>
        <w:t xml:space="preserve">Although </w:t>
      </w:r>
      <w:r w:rsidR="003459F6">
        <w:rPr>
          <w:color w:val="000000" w:themeColor="text1"/>
        </w:rPr>
        <w:t xml:space="preserve">the current </w:t>
      </w:r>
      <w:r w:rsidR="003740E1">
        <w:rPr>
          <w:color w:val="000000" w:themeColor="text1"/>
        </w:rPr>
        <w:t>economic situation</w:t>
      </w:r>
      <w:r>
        <w:rPr>
          <w:color w:val="000000" w:themeColor="text1"/>
        </w:rPr>
        <w:t xml:space="preserve"> </w:t>
      </w:r>
      <w:r w:rsidR="003459F6">
        <w:rPr>
          <w:color w:val="000000" w:themeColor="text1"/>
        </w:rPr>
        <w:t>is austere</w:t>
      </w:r>
      <w:r w:rsidR="00BC754B">
        <w:rPr>
          <w:color w:val="000000" w:themeColor="text1"/>
        </w:rPr>
        <w:t>,</w:t>
      </w:r>
      <w:r>
        <w:rPr>
          <w:color w:val="000000" w:themeColor="text1"/>
        </w:rPr>
        <w:t xml:space="preserve"> in order to maximise the effective use of resources a planned prudent stewardship of the </w:t>
      </w:r>
      <w:r w:rsidR="00BC754B">
        <w:rPr>
          <w:color w:val="000000" w:themeColor="text1"/>
        </w:rPr>
        <w:t>transport</w:t>
      </w:r>
      <w:r>
        <w:rPr>
          <w:color w:val="000000" w:themeColor="text1"/>
        </w:rPr>
        <w:t xml:space="preserve"> assets of Lancashire has never been more important.</w:t>
      </w:r>
    </w:p>
    <w:p w:rsidR="009D3129" w:rsidRDefault="009D3129" w:rsidP="001C7B68">
      <w:pPr>
        <w:spacing w:after="0"/>
        <w:jc w:val="both"/>
        <w:rPr>
          <w:color w:val="000000" w:themeColor="text1"/>
        </w:rPr>
      </w:pPr>
    </w:p>
    <w:p w:rsidR="00732C6E" w:rsidRDefault="000546CB" w:rsidP="001C7B68">
      <w:pPr>
        <w:spacing w:after="0"/>
        <w:jc w:val="both"/>
      </w:pPr>
      <w:r>
        <w:t xml:space="preserve">The following pages provide a brief summary of </w:t>
      </w:r>
      <w:r w:rsidR="00732C6E">
        <w:t>the condition of each of the asset groups</w:t>
      </w:r>
      <w:r w:rsidR="00BC754B">
        <w:t xml:space="preserve"> covered by this TAMP </w:t>
      </w:r>
      <w:r w:rsidR="00732C6E">
        <w:t xml:space="preserve">together with a summary of the main points arising out of our analysis of </w:t>
      </w:r>
      <w:r w:rsidR="003740E1">
        <w:t>each</w:t>
      </w:r>
      <w:r w:rsidR="00732C6E">
        <w:t xml:space="preserve"> group.</w:t>
      </w:r>
    </w:p>
    <w:p w:rsidR="00732C6E" w:rsidRDefault="00732C6E" w:rsidP="001C7B68">
      <w:pPr>
        <w:spacing w:after="0"/>
        <w:jc w:val="both"/>
      </w:pPr>
    </w:p>
    <w:p w:rsidR="00732C6E" w:rsidRDefault="00732C6E" w:rsidP="001C7B68">
      <w:pPr>
        <w:spacing w:after="0"/>
        <w:jc w:val="both"/>
      </w:pPr>
      <w:r>
        <w:t xml:space="preserve">Each section follows a similar basic structure.  </w:t>
      </w:r>
      <w:r w:rsidR="00D32AF2">
        <w:t>A graph shows the relative condition of the asset on a district by district basis.  A summary provides k</w:t>
      </w:r>
      <w:r>
        <w:t>ey bullet points which seek to outline briefly the key facts relating to the category of the asset.  The info</w:t>
      </w:r>
      <w:r w:rsidR="003740E1">
        <w:t xml:space="preserve">rmation presented </w:t>
      </w:r>
      <w:r w:rsidR="008826FB">
        <w:t>includes:</w:t>
      </w:r>
    </w:p>
    <w:p w:rsidR="008826FB" w:rsidRDefault="008826FB" w:rsidP="001C7B68">
      <w:pPr>
        <w:spacing w:after="0"/>
        <w:jc w:val="both"/>
      </w:pPr>
    </w:p>
    <w:p w:rsidR="00732C6E" w:rsidRDefault="00732C6E" w:rsidP="003740E1">
      <w:pPr>
        <w:pStyle w:val="ListParagraph"/>
        <w:numPr>
          <w:ilvl w:val="0"/>
          <w:numId w:val="3"/>
        </w:numPr>
        <w:spacing w:after="0"/>
        <w:jc w:val="both"/>
      </w:pPr>
      <w:r>
        <w:lastRenderedPageBreak/>
        <w:t>How much of the asset are we responsible for</w:t>
      </w:r>
      <w:r w:rsidR="003740E1">
        <w:t>,</w:t>
      </w:r>
    </w:p>
    <w:p w:rsidR="00732C6E" w:rsidRDefault="00732C6E" w:rsidP="003740E1">
      <w:pPr>
        <w:pStyle w:val="ListParagraph"/>
        <w:numPr>
          <w:ilvl w:val="0"/>
          <w:numId w:val="3"/>
        </w:numPr>
        <w:spacing w:after="0"/>
        <w:jc w:val="both"/>
      </w:pPr>
      <w:r>
        <w:t>How the condition of the asset is assessed</w:t>
      </w:r>
      <w:r w:rsidR="003740E1">
        <w:t>,</w:t>
      </w:r>
    </w:p>
    <w:p w:rsidR="00732C6E" w:rsidRDefault="003740E1" w:rsidP="003740E1">
      <w:pPr>
        <w:pStyle w:val="ListParagraph"/>
        <w:numPr>
          <w:ilvl w:val="0"/>
          <w:numId w:val="3"/>
        </w:numPr>
        <w:spacing w:after="0"/>
        <w:jc w:val="both"/>
      </w:pPr>
      <w:r>
        <w:t>If</w:t>
      </w:r>
      <w:r w:rsidR="00732C6E">
        <w:t xml:space="preserve"> there any gaps in the information we currently hold</w:t>
      </w:r>
      <w:r>
        <w:t>,</w:t>
      </w:r>
    </w:p>
    <w:p w:rsidR="00732C6E" w:rsidRDefault="003740E1" w:rsidP="003740E1">
      <w:pPr>
        <w:pStyle w:val="ListParagraph"/>
        <w:numPr>
          <w:ilvl w:val="0"/>
          <w:numId w:val="3"/>
        </w:numPr>
        <w:spacing w:after="0"/>
        <w:jc w:val="both"/>
      </w:pPr>
      <w:r>
        <w:t>The</w:t>
      </w:r>
      <w:r w:rsidR="00732C6E">
        <w:t xml:space="preserve"> average condition of the asset in 2013</w:t>
      </w:r>
      <w:r>
        <w:t>,</w:t>
      </w:r>
    </w:p>
    <w:p w:rsidR="00732C6E" w:rsidRDefault="003740E1" w:rsidP="003740E1">
      <w:pPr>
        <w:pStyle w:val="ListParagraph"/>
        <w:numPr>
          <w:ilvl w:val="0"/>
          <w:numId w:val="3"/>
        </w:numPr>
        <w:spacing w:after="0"/>
        <w:jc w:val="both"/>
      </w:pPr>
      <w:r>
        <w:t>The</w:t>
      </w:r>
      <w:r w:rsidR="00732C6E">
        <w:t xml:space="preserve"> estimated investment required to maintain the current condition</w:t>
      </w:r>
      <w:r>
        <w:t>,</w:t>
      </w:r>
    </w:p>
    <w:p w:rsidR="00732C6E" w:rsidRDefault="00732C6E" w:rsidP="003740E1">
      <w:pPr>
        <w:pStyle w:val="ListParagraph"/>
        <w:numPr>
          <w:ilvl w:val="0"/>
          <w:numId w:val="3"/>
        </w:numPr>
        <w:spacing w:after="0"/>
        <w:jc w:val="both"/>
      </w:pPr>
      <w:r>
        <w:t xml:space="preserve">How much </w:t>
      </w:r>
      <w:r w:rsidR="001664EC">
        <w:t xml:space="preserve">financial resource has, on average, </w:t>
      </w:r>
      <w:r>
        <w:t>been available in recent years;</w:t>
      </w:r>
    </w:p>
    <w:p w:rsidR="00732C6E" w:rsidRDefault="00732C6E" w:rsidP="003740E1">
      <w:pPr>
        <w:pStyle w:val="ListParagraph"/>
        <w:numPr>
          <w:ilvl w:val="0"/>
          <w:numId w:val="3"/>
        </w:numPr>
        <w:spacing w:after="0"/>
        <w:jc w:val="both"/>
      </w:pPr>
      <w:r>
        <w:t xml:space="preserve">How the risk </w:t>
      </w:r>
      <w:r w:rsidR="008826FB">
        <w:t>to</w:t>
      </w:r>
      <w:r>
        <w:t xml:space="preserve"> the </w:t>
      </w:r>
      <w:r w:rsidR="008826FB">
        <w:t xml:space="preserve">integrity of the </w:t>
      </w:r>
      <w:r>
        <w:t xml:space="preserve">asset </w:t>
      </w:r>
      <w:r w:rsidR="001664EC">
        <w:t xml:space="preserve">is </w:t>
      </w:r>
      <w:r>
        <w:t>assessed</w:t>
      </w:r>
      <w:r w:rsidR="00DF6DCD">
        <w:t>.</w:t>
      </w:r>
    </w:p>
    <w:p w:rsidR="001012F7" w:rsidRDefault="001012F7" w:rsidP="001D323F">
      <w:pPr>
        <w:spacing w:after="0"/>
        <w:jc w:val="both"/>
        <w:rPr>
          <w:b/>
        </w:rPr>
      </w:pPr>
      <w:r>
        <w:rPr>
          <w:b/>
        </w:rPr>
        <w:br w:type="page"/>
      </w:r>
    </w:p>
    <w:p w:rsidR="00E45F4E" w:rsidRDefault="00E45F4E" w:rsidP="00732C6E">
      <w:pPr>
        <w:rPr>
          <w:b/>
        </w:rPr>
        <w:sectPr w:rsidR="00E45F4E" w:rsidSect="00DE2E16">
          <w:type w:val="continuous"/>
          <w:pgSz w:w="16838" w:h="11906" w:orient="landscape"/>
          <w:pgMar w:top="1134" w:right="1134" w:bottom="1134" w:left="1134" w:header="709" w:footer="709" w:gutter="0"/>
          <w:cols w:num="2" w:space="708"/>
          <w:docGrid w:linePitch="360"/>
        </w:sectPr>
      </w:pPr>
    </w:p>
    <w:p w:rsidR="00F8556B" w:rsidRDefault="00732C6E" w:rsidP="00732C6E">
      <w:pPr>
        <w:rPr>
          <w:b/>
        </w:rPr>
        <w:sectPr w:rsidR="00F8556B" w:rsidSect="00DE2E16">
          <w:type w:val="continuous"/>
          <w:pgSz w:w="16838" w:h="11906" w:orient="landscape"/>
          <w:pgMar w:top="1134" w:right="1134" w:bottom="1134" w:left="1134" w:header="709" w:footer="709" w:gutter="0"/>
          <w:cols w:num="2" w:space="708"/>
          <w:docGrid w:linePitch="360"/>
        </w:sectPr>
      </w:pPr>
      <w:r w:rsidRPr="00640D2F">
        <w:rPr>
          <w:b/>
        </w:rPr>
        <w:lastRenderedPageBreak/>
        <w:t>A</w:t>
      </w:r>
      <w:r>
        <w:rPr>
          <w:b/>
        </w:rPr>
        <w:t>,</w:t>
      </w:r>
      <w:r w:rsidRPr="00640D2F">
        <w:rPr>
          <w:b/>
        </w:rPr>
        <w:t xml:space="preserve"> B and C Roads </w:t>
      </w:r>
      <w:r w:rsidR="00C963BA">
        <w:rPr>
          <w:b/>
        </w:rPr>
        <w:t xml:space="preserve">(2014) </w:t>
      </w:r>
    </w:p>
    <w:p w:rsidR="00732C6E" w:rsidRDefault="00732C6E" w:rsidP="00732C6E">
      <w:pPr>
        <w:jc w:val="both"/>
        <w:rPr>
          <w:b/>
          <w:sz w:val="22"/>
        </w:rPr>
      </w:pPr>
      <w:r>
        <w:rPr>
          <w:b/>
        </w:rPr>
        <w:lastRenderedPageBreak/>
        <w:t xml:space="preserve">Most Cost Effective Strategy: </w:t>
      </w:r>
      <w:r w:rsidRPr="0055388A">
        <w:rPr>
          <w:b/>
          <w:sz w:val="22"/>
        </w:rPr>
        <w:t xml:space="preserve">Investment in </w:t>
      </w:r>
      <w:r w:rsidR="008826FB">
        <w:rPr>
          <w:b/>
          <w:sz w:val="22"/>
        </w:rPr>
        <w:t>preventative</w:t>
      </w:r>
      <w:r w:rsidRPr="0055388A">
        <w:rPr>
          <w:b/>
          <w:sz w:val="22"/>
        </w:rPr>
        <w:t xml:space="preserve"> maintenance </w:t>
      </w:r>
      <w:r>
        <w:rPr>
          <w:b/>
          <w:sz w:val="22"/>
        </w:rPr>
        <w:t xml:space="preserve">using </w:t>
      </w:r>
      <w:r w:rsidRPr="0055388A">
        <w:rPr>
          <w:b/>
          <w:sz w:val="22"/>
        </w:rPr>
        <w:t>appropriate surface treatment</w:t>
      </w:r>
      <w:r>
        <w:rPr>
          <w:b/>
          <w:sz w:val="22"/>
        </w:rPr>
        <w:t>s determined through deterioration modelling.</w:t>
      </w:r>
    </w:p>
    <w:p w:rsidR="00F8556B" w:rsidRDefault="00BC16FE" w:rsidP="00732C6E">
      <w:pPr>
        <w:jc w:val="both"/>
        <w:rPr>
          <w:b/>
          <w:sz w:val="22"/>
        </w:rPr>
      </w:pPr>
      <w:r w:rsidRPr="00BC16FE">
        <w:rPr>
          <w:b/>
          <w:noProof/>
          <w:sz w:val="22"/>
          <w:lang w:eastAsia="en-GB"/>
        </w:rPr>
        <w:drawing>
          <wp:inline distT="0" distB="0" distL="0" distR="0">
            <wp:extent cx="9348706" cy="4561368"/>
            <wp:effectExtent l="19050" t="0" r="23894"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6BFC" w:rsidRDefault="000E769A" w:rsidP="00732C6E">
      <w:pPr>
        <w:jc w:val="both"/>
        <w:rPr>
          <w:b/>
          <w:sz w:val="22"/>
        </w:rPr>
      </w:pPr>
      <w:r w:rsidRPr="000E769A">
        <w:rPr>
          <w:b/>
          <w:noProof/>
          <w:sz w:val="22"/>
          <w:lang w:eastAsia="en-GB"/>
        </w:rPr>
        <w:lastRenderedPageBreak/>
        <w:drawing>
          <wp:inline distT="0" distB="0" distL="0" distR="0">
            <wp:extent cx="9346004" cy="3274828"/>
            <wp:effectExtent l="19050" t="0" r="26596" b="1772"/>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556B" w:rsidRDefault="00D32AF2" w:rsidP="001664EC">
      <w:pPr>
        <w:spacing w:after="0"/>
        <w:jc w:val="both"/>
        <w:rPr>
          <w:b/>
          <w:sz w:val="22"/>
        </w:rPr>
      </w:pPr>
      <w:r>
        <w:rPr>
          <w:b/>
          <w:sz w:val="22"/>
        </w:rPr>
        <w:t>Summary</w:t>
      </w:r>
    </w:p>
    <w:p w:rsidR="00D32AF2" w:rsidRDefault="00D32AF2" w:rsidP="00732C6E">
      <w:pPr>
        <w:pStyle w:val="ListParagraph"/>
        <w:numPr>
          <w:ilvl w:val="0"/>
          <w:numId w:val="1"/>
        </w:numPr>
        <w:ind w:left="357" w:hanging="357"/>
        <w:jc w:val="both"/>
        <w:rPr>
          <w:sz w:val="22"/>
        </w:rPr>
        <w:sectPr w:rsidR="00D32AF2" w:rsidSect="00F8556B">
          <w:type w:val="continuous"/>
          <w:pgSz w:w="16838" w:h="11906" w:orient="landscape"/>
          <w:pgMar w:top="1134" w:right="1134" w:bottom="1134" w:left="1134" w:header="709" w:footer="709" w:gutter="0"/>
          <w:cols w:space="708"/>
          <w:docGrid w:linePitch="360"/>
        </w:sectPr>
      </w:pPr>
    </w:p>
    <w:p w:rsidR="00732C6E" w:rsidRPr="0036310E" w:rsidRDefault="00D32AF2" w:rsidP="00732C6E">
      <w:pPr>
        <w:pStyle w:val="ListParagraph"/>
        <w:numPr>
          <w:ilvl w:val="0"/>
          <w:numId w:val="1"/>
        </w:numPr>
        <w:ind w:left="357" w:hanging="357"/>
        <w:jc w:val="both"/>
        <w:rPr>
          <w:sz w:val="22"/>
        </w:rPr>
      </w:pPr>
      <w:r>
        <w:rPr>
          <w:sz w:val="22"/>
        </w:rPr>
        <w:lastRenderedPageBreak/>
        <w:t>T</w:t>
      </w:r>
      <w:r w:rsidR="00732C6E" w:rsidRPr="0036310E">
        <w:rPr>
          <w:sz w:val="22"/>
        </w:rPr>
        <w:t>he asset consists of a total of 2</w:t>
      </w:r>
      <w:r w:rsidR="00732C6E">
        <w:rPr>
          <w:sz w:val="22"/>
        </w:rPr>
        <w:t>,</w:t>
      </w:r>
      <w:r w:rsidR="001664EC">
        <w:rPr>
          <w:sz w:val="22"/>
        </w:rPr>
        <w:t>567km of highway</w:t>
      </w:r>
      <w:r w:rsidR="00C84567">
        <w:rPr>
          <w:sz w:val="22"/>
        </w:rPr>
        <w:t>.</w:t>
      </w:r>
    </w:p>
    <w:p w:rsidR="00732C6E" w:rsidRPr="0036310E" w:rsidRDefault="00732C6E" w:rsidP="00732C6E">
      <w:pPr>
        <w:pStyle w:val="ListParagraph"/>
        <w:numPr>
          <w:ilvl w:val="0"/>
          <w:numId w:val="1"/>
        </w:numPr>
        <w:ind w:left="357" w:hanging="357"/>
        <w:jc w:val="both"/>
        <w:rPr>
          <w:sz w:val="22"/>
        </w:rPr>
      </w:pPr>
      <w:r w:rsidRPr="0036310E">
        <w:rPr>
          <w:sz w:val="22"/>
        </w:rPr>
        <w:t xml:space="preserve">The length of A, B </w:t>
      </w:r>
      <w:r w:rsidR="00DF6DCD">
        <w:rPr>
          <w:sz w:val="22"/>
        </w:rPr>
        <w:t xml:space="preserve">and </w:t>
      </w:r>
      <w:r w:rsidRPr="0036310E">
        <w:rPr>
          <w:sz w:val="22"/>
        </w:rPr>
        <w:t>C roads classified as RED or AMBER in 201</w:t>
      </w:r>
      <w:r w:rsidR="00C963BA">
        <w:rPr>
          <w:sz w:val="22"/>
        </w:rPr>
        <w:t>4</w:t>
      </w:r>
      <w:r w:rsidRPr="0036310E">
        <w:rPr>
          <w:sz w:val="22"/>
        </w:rPr>
        <w:t xml:space="preserve"> </w:t>
      </w:r>
      <w:r w:rsidR="001664EC">
        <w:rPr>
          <w:sz w:val="22"/>
        </w:rPr>
        <w:t xml:space="preserve">was </w:t>
      </w:r>
      <w:r w:rsidRPr="0036310E">
        <w:rPr>
          <w:sz w:val="22"/>
        </w:rPr>
        <w:t>1</w:t>
      </w:r>
      <w:r>
        <w:rPr>
          <w:sz w:val="22"/>
        </w:rPr>
        <w:t>,</w:t>
      </w:r>
      <w:r w:rsidR="00C963BA">
        <w:rPr>
          <w:sz w:val="22"/>
        </w:rPr>
        <w:t>180</w:t>
      </w:r>
      <w:r w:rsidRPr="0036310E">
        <w:rPr>
          <w:sz w:val="22"/>
        </w:rPr>
        <w:t xml:space="preserve"> km</w:t>
      </w:r>
      <w:r w:rsidR="00C84567">
        <w:rPr>
          <w:sz w:val="22"/>
        </w:rPr>
        <w:t>.</w:t>
      </w:r>
    </w:p>
    <w:p w:rsidR="00732C6E" w:rsidRPr="0036310E" w:rsidRDefault="00732C6E" w:rsidP="00732C6E">
      <w:pPr>
        <w:pStyle w:val="ListParagraph"/>
        <w:numPr>
          <w:ilvl w:val="0"/>
          <w:numId w:val="1"/>
        </w:numPr>
        <w:ind w:left="357" w:hanging="357"/>
        <w:jc w:val="both"/>
        <w:rPr>
          <w:sz w:val="22"/>
        </w:rPr>
      </w:pPr>
      <w:r w:rsidRPr="0036310E">
        <w:rPr>
          <w:sz w:val="22"/>
        </w:rPr>
        <w:t>Proportion of the 1</w:t>
      </w:r>
      <w:r>
        <w:rPr>
          <w:sz w:val="22"/>
        </w:rPr>
        <w:t>,</w:t>
      </w:r>
      <w:r w:rsidR="00C963BA">
        <w:rPr>
          <w:sz w:val="22"/>
        </w:rPr>
        <w:t>180</w:t>
      </w:r>
      <w:r w:rsidRPr="0036310E">
        <w:rPr>
          <w:sz w:val="22"/>
        </w:rPr>
        <w:t xml:space="preserve"> km of roads RED</w:t>
      </w:r>
      <w:r w:rsidR="001664EC">
        <w:rPr>
          <w:sz w:val="22"/>
        </w:rPr>
        <w:t xml:space="preserve">, AMBER or GREEN </w:t>
      </w:r>
      <w:r w:rsidRPr="0036310E">
        <w:rPr>
          <w:sz w:val="22"/>
        </w:rPr>
        <w:t xml:space="preserve">is shown </w:t>
      </w:r>
      <w:r w:rsidR="001664EC">
        <w:rPr>
          <w:sz w:val="22"/>
        </w:rPr>
        <w:t xml:space="preserve">in the </w:t>
      </w:r>
      <w:r w:rsidRPr="0036310E">
        <w:rPr>
          <w:sz w:val="22"/>
        </w:rPr>
        <w:t>graph</w:t>
      </w:r>
      <w:r w:rsidR="001664EC">
        <w:rPr>
          <w:sz w:val="22"/>
        </w:rPr>
        <w:t xml:space="preserve"> above</w:t>
      </w:r>
      <w:r w:rsidR="00C84567">
        <w:rPr>
          <w:sz w:val="22"/>
        </w:rPr>
        <w:t>.</w:t>
      </w:r>
    </w:p>
    <w:p w:rsidR="00732C6E" w:rsidRPr="0036310E" w:rsidRDefault="001664EC" w:rsidP="00732C6E">
      <w:pPr>
        <w:pStyle w:val="ListParagraph"/>
        <w:numPr>
          <w:ilvl w:val="0"/>
          <w:numId w:val="1"/>
        </w:numPr>
        <w:ind w:left="357" w:hanging="357"/>
        <w:jc w:val="both"/>
        <w:rPr>
          <w:sz w:val="22"/>
        </w:rPr>
      </w:pPr>
      <w:r>
        <w:rPr>
          <w:sz w:val="22"/>
        </w:rPr>
        <w:t>The proportion of RED or AMBER A, B and C roads varies across the district areas</w:t>
      </w:r>
      <w:r w:rsidR="00C84567">
        <w:rPr>
          <w:sz w:val="22"/>
        </w:rPr>
        <w:t>.</w:t>
      </w:r>
    </w:p>
    <w:p w:rsidR="00732C6E" w:rsidRPr="0036310E" w:rsidRDefault="00732C6E" w:rsidP="00732C6E">
      <w:pPr>
        <w:pStyle w:val="ListParagraph"/>
        <w:numPr>
          <w:ilvl w:val="0"/>
          <w:numId w:val="1"/>
        </w:numPr>
        <w:spacing w:after="0"/>
        <w:ind w:left="357" w:hanging="357"/>
        <w:jc w:val="both"/>
        <w:rPr>
          <w:rFonts w:cs="Arial"/>
          <w:b/>
          <w:sz w:val="22"/>
        </w:rPr>
      </w:pPr>
      <w:r w:rsidRPr="0036310E">
        <w:rPr>
          <w:rFonts w:cs="Arial"/>
          <w:sz w:val="22"/>
        </w:rPr>
        <w:t>A roads -</w:t>
      </w:r>
      <w:r w:rsidR="001664EC">
        <w:rPr>
          <w:rFonts w:cs="Arial"/>
          <w:sz w:val="22"/>
        </w:rPr>
        <w:t xml:space="preserve"> Average</w:t>
      </w:r>
      <w:r w:rsidRPr="0036310E">
        <w:rPr>
          <w:rFonts w:cs="Arial"/>
          <w:sz w:val="22"/>
        </w:rPr>
        <w:t xml:space="preserve"> % of 10m lengths RED or AMBER = </w:t>
      </w:r>
      <w:r w:rsidR="00C963BA">
        <w:rPr>
          <w:rFonts w:cs="Arial"/>
          <w:sz w:val="22"/>
        </w:rPr>
        <w:t>30.7</w:t>
      </w:r>
      <w:r w:rsidRPr="0036310E">
        <w:rPr>
          <w:rFonts w:cs="Arial"/>
          <w:sz w:val="22"/>
        </w:rPr>
        <w:t>%</w:t>
      </w:r>
      <w:r w:rsidR="00C84567">
        <w:rPr>
          <w:rFonts w:cs="Arial"/>
          <w:sz w:val="22"/>
        </w:rPr>
        <w:t>.</w:t>
      </w:r>
    </w:p>
    <w:p w:rsidR="00732C6E" w:rsidRPr="0036310E" w:rsidRDefault="00732C6E" w:rsidP="00732C6E">
      <w:pPr>
        <w:pStyle w:val="ListParagraph"/>
        <w:numPr>
          <w:ilvl w:val="0"/>
          <w:numId w:val="1"/>
        </w:numPr>
        <w:spacing w:after="0"/>
        <w:ind w:left="357" w:hanging="357"/>
        <w:jc w:val="both"/>
        <w:rPr>
          <w:rFonts w:cs="Arial"/>
          <w:b/>
          <w:sz w:val="22"/>
        </w:rPr>
      </w:pPr>
      <w:r w:rsidRPr="0036310E">
        <w:rPr>
          <w:rFonts w:cs="Arial"/>
          <w:sz w:val="22"/>
        </w:rPr>
        <w:t xml:space="preserve">B </w:t>
      </w:r>
      <w:r w:rsidR="001664EC" w:rsidRPr="0036310E">
        <w:rPr>
          <w:rFonts w:cs="Arial"/>
          <w:sz w:val="22"/>
        </w:rPr>
        <w:t>roads -</w:t>
      </w:r>
      <w:r w:rsidR="001664EC">
        <w:rPr>
          <w:rFonts w:cs="Arial"/>
          <w:sz w:val="22"/>
        </w:rPr>
        <w:t xml:space="preserve"> Average</w:t>
      </w:r>
      <w:r w:rsidR="001664EC" w:rsidRPr="0036310E">
        <w:rPr>
          <w:rFonts w:cs="Arial"/>
          <w:sz w:val="22"/>
        </w:rPr>
        <w:t xml:space="preserve"> </w:t>
      </w:r>
      <w:r w:rsidRPr="0036310E">
        <w:rPr>
          <w:rFonts w:cs="Arial"/>
          <w:sz w:val="22"/>
        </w:rPr>
        <w:t xml:space="preserve">% of 10m lengths RED or AMBER = </w:t>
      </w:r>
      <w:r w:rsidR="00C963BA">
        <w:rPr>
          <w:rFonts w:cs="Arial"/>
          <w:sz w:val="22"/>
        </w:rPr>
        <w:t>47.5</w:t>
      </w:r>
      <w:r w:rsidRPr="0036310E">
        <w:rPr>
          <w:rFonts w:cs="Arial"/>
          <w:sz w:val="22"/>
        </w:rPr>
        <w:t>.3%</w:t>
      </w:r>
      <w:r w:rsidR="00C84567">
        <w:rPr>
          <w:rFonts w:cs="Arial"/>
          <w:sz w:val="22"/>
        </w:rPr>
        <w:t>.</w:t>
      </w:r>
    </w:p>
    <w:p w:rsidR="00732C6E" w:rsidRPr="0036310E" w:rsidRDefault="00732C6E" w:rsidP="00732C6E">
      <w:pPr>
        <w:pStyle w:val="ListParagraph"/>
        <w:numPr>
          <w:ilvl w:val="0"/>
          <w:numId w:val="1"/>
        </w:numPr>
        <w:spacing w:after="0"/>
        <w:ind w:left="357" w:hanging="357"/>
        <w:jc w:val="both"/>
        <w:rPr>
          <w:rFonts w:cs="Arial"/>
          <w:sz w:val="22"/>
        </w:rPr>
      </w:pPr>
      <w:r w:rsidRPr="0036310E">
        <w:rPr>
          <w:rFonts w:cs="Arial"/>
          <w:sz w:val="22"/>
        </w:rPr>
        <w:t xml:space="preserve">C </w:t>
      </w:r>
      <w:r w:rsidR="001664EC" w:rsidRPr="0036310E">
        <w:rPr>
          <w:rFonts w:cs="Arial"/>
          <w:sz w:val="22"/>
        </w:rPr>
        <w:t>roads -</w:t>
      </w:r>
      <w:r w:rsidR="001664EC">
        <w:rPr>
          <w:rFonts w:cs="Arial"/>
          <w:sz w:val="22"/>
        </w:rPr>
        <w:t xml:space="preserve"> Average</w:t>
      </w:r>
      <w:r w:rsidR="001664EC" w:rsidRPr="0036310E">
        <w:rPr>
          <w:rFonts w:cs="Arial"/>
          <w:sz w:val="22"/>
        </w:rPr>
        <w:t xml:space="preserve"> </w:t>
      </w:r>
      <w:r w:rsidRPr="0036310E">
        <w:rPr>
          <w:rFonts w:cs="Arial"/>
          <w:sz w:val="22"/>
        </w:rPr>
        <w:t xml:space="preserve">% of 10m lengths RED or AMBER = </w:t>
      </w:r>
      <w:r w:rsidR="00C963BA">
        <w:rPr>
          <w:rFonts w:cs="Arial"/>
          <w:sz w:val="22"/>
        </w:rPr>
        <w:t>54.5</w:t>
      </w:r>
      <w:r w:rsidRPr="0036310E">
        <w:rPr>
          <w:rFonts w:cs="Arial"/>
          <w:sz w:val="22"/>
        </w:rPr>
        <w:t>%</w:t>
      </w:r>
      <w:r w:rsidR="00C84567">
        <w:rPr>
          <w:rFonts w:cs="Arial"/>
          <w:sz w:val="22"/>
        </w:rPr>
        <w:t>.</w:t>
      </w:r>
    </w:p>
    <w:p w:rsidR="00732C6E" w:rsidRDefault="00732C6E" w:rsidP="00732C6E">
      <w:pPr>
        <w:pStyle w:val="ListParagraph"/>
        <w:numPr>
          <w:ilvl w:val="0"/>
          <w:numId w:val="1"/>
        </w:numPr>
        <w:spacing w:after="0"/>
        <w:ind w:left="357" w:hanging="357"/>
        <w:jc w:val="both"/>
        <w:rPr>
          <w:rFonts w:cs="Arial"/>
          <w:b/>
          <w:sz w:val="22"/>
        </w:rPr>
      </w:pPr>
      <w:r w:rsidRPr="0036310E">
        <w:rPr>
          <w:rFonts w:cs="Arial"/>
          <w:sz w:val="22"/>
        </w:rPr>
        <w:t>The current condition of the asse</w:t>
      </w:r>
      <w:r w:rsidR="00EB7990">
        <w:rPr>
          <w:rFonts w:cs="Arial"/>
          <w:sz w:val="22"/>
        </w:rPr>
        <w:t>t</w:t>
      </w:r>
      <w:r w:rsidRPr="0036310E">
        <w:rPr>
          <w:rFonts w:cs="Arial"/>
          <w:sz w:val="22"/>
        </w:rPr>
        <w:t xml:space="preserve"> is assessed </w:t>
      </w:r>
      <w:r w:rsidRPr="008F797B">
        <w:rPr>
          <w:rFonts w:cs="Arial"/>
          <w:sz w:val="22"/>
        </w:rPr>
        <w:t xml:space="preserve">as </w:t>
      </w:r>
      <w:r w:rsidR="00C559D7">
        <w:rPr>
          <w:rFonts w:cs="Arial"/>
          <w:sz w:val="22"/>
        </w:rPr>
        <w:t>ACCEPTABLE</w:t>
      </w:r>
      <w:r w:rsidR="00C84567">
        <w:rPr>
          <w:rFonts w:cs="Arial"/>
          <w:b/>
          <w:sz w:val="22"/>
        </w:rPr>
        <w:t>.</w:t>
      </w:r>
    </w:p>
    <w:p w:rsidR="00732C6E" w:rsidRPr="0036310E" w:rsidRDefault="00732C6E" w:rsidP="00732C6E">
      <w:pPr>
        <w:pStyle w:val="ListParagraph"/>
        <w:numPr>
          <w:ilvl w:val="0"/>
          <w:numId w:val="1"/>
        </w:numPr>
        <w:ind w:left="357" w:hanging="357"/>
        <w:jc w:val="both"/>
        <w:rPr>
          <w:sz w:val="22"/>
        </w:rPr>
      </w:pPr>
      <w:r w:rsidRPr="0036310E">
        <w:rPr>
          <w:sz w:val="22"/>
        </w:rPr>
        <w:lastRenderedPageBreak/>
        <w:t>Investment strategy will firstly attempt to maintain the current condition in all district</w:t>
      </w:r>
      <w:r>
        <w:rPr>
          <w:sz w:val="22"/>
        </w:rPr>
        <w:t xml:space="preserve"> areas</w:t>
      </w:r>
      <w:r w:rsidR="00C84567">
        <w:rPr>
          <w:sz w:val="22"/>
        </w:rPr>
        <w:t>.</w:t>
      </w:r>
    </w:p>
    <w:p w:rsidR="00732C6E" w:rsidRPr="0036310E" w:rsidRDefault="00732C6E" w:rsidP="00732C6E">
      <w:pPr>
        <w:pStyle w:val="ListParagraph"/>
        <w:numPr>
          <w:ilvl w:val="0"/>
          <w:numId w:val="1"/>
        </w:numPr>
        <w:ind w:left="357" w:hanging="357"/>
        <w:jc w:val="both"/>
        <w:rPr>
          <w:sz w:val="22"/>
        </w:rPr>
      </w:pPr>
      <w:r>
        <w:rPr>
          <w:sz w:val="22"/>
        </w:rPr>
        <w:t>S</w:t>
      </w:r>
      <w:r w:rsidRPr="0036310E">
        <w:rPr>
          <w:sz w:val="22"/>
        </w:rPr>
        <w:t xml:space="preserve">econdly </w:t>
      </w:r>
      <w:r>
        <w:rPr>
          <w:sz w:val="22"/>
        </w:rPr>
        <w:t xml:space="preserve">it will allocate resources </w:t>
      </w:r>
      <w:r w:rsidRPr="0036310E">
        <w:rPr>
          <w:sz w:val="22"/>
        </w:rPr>
        <w:t>to those district</w:t>
      </w:r>
      <w:r>
        <w:rPr>
          <w:sz w:val="22"/>
        </w:rPr>
        <w:t xml:space="preserve"> area</w:t>
      </w:r>
      <w:r w:rsidRPr="0036310E">
        <w:rPr>
          <w:sz w:val="22"/>
        </w:rPr>
        <w:t xml:space="preserve">s with lengths of RED and AMBER A, B and C roads </w:t>
      </w:r>
      <w:r w:rsidR="001664EC">
        <w:rPr>
          <w:sz w:val="22"/>
        </w:rPr>
        <w:t xml:space="preserve">higher than </w:t>
      </w:r>
      <w:r>
        <w:rPr>
          <w:sz w:val="22"/>
        </w:rPr>
        <w:t xml:space="preserve">compared </w:t>
      </w:r>
      <w:r w:rsidRPr="0036310E">
        <w:rPr>
          <w:sz w:val="22"/>
        </w:rPr>
        <w:t>to the county average</w:t>
      </w:r>
      <w:r w:rsidR="00C84567">
        <w:rPr>
          <w:sz w:val="22"/>
        </w:rPr>
        <w:t>.</w:t>
      </w:r>
    </w:p>
    <w:p w:rsidR="00732C6E" w:rsidRPr="00320273" w:rsidRDefault="00732C6E" w:rsidP="00732C6E">
      <w:pPr>
        <w:pStyle w:val="ListParagraph"/>
        <w:numPr>
          <w:ilvl w:val="0"/>
          <w:numId w:val="1"/>
        </w:numPr>
        <w:ind w:left="357" w:hanging="357"/>
        <w:jc w:val="both"/>
        <w:rPr>
          <w:sz w:val="22"/>
        </w:rPr>
      </w:pPr>
      <w:r w:rsidRPr="0036310E">
        <w:rPr>
          <w:sz w:val="22"/>
        </w:rPr>
        <w:t xml:space="preserve">The predicted condition at the current rate of investment </w:t>
      </w:r>
      <w:r w:rsidRPr="00320273">
        <w:rPr>
          <w:sz w:val="22"/>
        </w:rPr>
        <w:t>of £5m per annum shows a continued decline</w:t>
      </w:r>
      <w:r w:rsidR="00C84567">
        <w:rPr>
          <w:sz w:val="22"/>
        </w:rPr>
        <w:t>.</w:t>
      </w:r>
    </w:p>
    <w:p w:rsidR="00732C6E" w:rsidRPr="00320273" w:rsidRDefault="00732C6E" w:rsidP="00732C6E">
      <w:pPr>
        <w:pStyle w:val="ListParagraph"/>
        <w:numPr>
          <w:ilvl w:val="0"/>
          <w:numId w:val="1"/>
        </w:numPr>
        <w:ind w:left="357" w:hanging="357"/>
        <w:jc w:val="both"/>
        <w:rPr>
          <w:sz w:val="22"/>
        </w:rPr>
      </w:pPr>
      <w:r w:rsidRPr="00320273">
        <w:rPr>
          <w:sz w:val="22"/>
        </w:rPr>
        <w:t>It is estimated that an investment of £8m per annum is required to maintain</w:t>
      </w:r>
      <w:r w:rsidR="00E0357E">
        <w:rPr>
          <w:sz w:val="22"/>
        </w:rPr>
        <w:t>/</w:t>
      </w:r>
      <w:r w:rsidR="00134804">
        <w:rPr>
          <w:sz w:val="22"/>
        </w:rPr>
        <w:t>improve the condition of the asset.</w:t>
      </w:r>
    </w:p>
    <w:p w:rsidR="00D32AF2" w:rsidRPr="0088676A" w:rsidRDefault="00732C6E" w:rsidP="00F8556B">
      <w:pPr>
        <w:pStyle w:val="ListParagraph"/>
        <w:numPr>
          <w:ilvl w:val="0"/>
          <w:numId w:val="1"/>
        </w:numPr>
        <w:ind w:left="357" w:hanging="357"/>
        <w:rPr>
          <w:b/>
          <w:szCs w:val="24"/>
        </w:rPr>
        <w:sectPr w:rsidR="00D32AF2" w:rsidRPr="0088676A" w:rsidSect="00DE2E16">
          <w:type w:val="continuous"/>
          <w:pgSz w:w="16838" w:h="11906" w:orient="landscape"/>
          <w:pgMar w:top="1134" w:right="1134" w:bottom="1134" w:left="1134" w:header="709" w:footer="709" w:gutter="0"/>
          <w:cols w:num="2" w:space="708"/>
          <w:docGrid w:linePitch="360"/>
        </w:sectPr>
      </w:pPr>
      <w:r w:rsidRPr="0088676A">
        <w:rPr>
          <w:sz w:val="22"/>
        </w:rPr>
        <w:t xml:space="preserve">Risk of a major multiple </w:t>
      </w:r>
      <w:r w:rsidR="00FE2323" w:rsidRPr="0088676A">
        <w:rPr>
          <w:sz w:val="22"/>
        </w:rPr>
        <w:t>fatalities</w:t>
      </w:r>
      <w:r w:rsidRPr="0088676A">
        <w:rPr>
          <w:sz w:val="22"/>
        </w:rPr>
        <w:t xml:space="preserve"> </w:t>
      </w:r>
      <w:r w:rsidR="001664EC" w:rsidRPr="0088676A">
        <w:rPr>
          <w:sz w:val="22"/>
        </w:rPr>
        <w:t>as a result of failure to maintain the asset i</w:t>
      </w:r>
      <w:r w:rsidRPr="0088676A">
        <w:rPr>
          <w:sz w:val="22"/>
        </w:rPr>
        <w:t>s considered to be remote</w:t>
      </w:r>
      <w:r w:rsidR="0088676A" w:rsidRPr="0088676A">
        <w:rPr>
          <w:sz w:val="22"/>
        </w:rPr>
        <w:t>.</w:t>
      </w:r>
    </w:p>
    <w:p w:rsidR="00732C6E" w:rsidRDefault="00732C6E" w:rsidP="00D32AF2">
      <w:pPr>
        <w:pStyle w:val="ListParagraph"/>
        <w:spacing w:after="0"/>
        <w:ind w:left="0"/>
        <w:rPr>
          <w:b/>
          <w:szCs w:val="24"/>
        </w:rPr>
      </w:pPr>
      <w:r w:rsidRPr="0036310E">
        <w:rPr>
          <w:b/>
          <w:szCs w:val="24"/>
        </w:rPr>
        <w:lastRenderedPageBreak/>
        <w:t>Rural Unclassified Roads</w:t>
      </w:r>
    </w:p>
    <w:p w:rsidR="00D32AF2" w:rsidRPr="0036310E" w:rsidRDefault="00D32AF2" w:rsidP="00D32AF2">
      <w:pPr>
        <w:pStyle w:val="ListParagraph"/>
        <w:spacing w:after="0"/>
        <w:ind w:left="0"/>
        <w:rPr>
          <w:b/>
          <w:szCs w:val="24"/>
        </w:rPr>
      </w:pPr>
    </w:p>
    <w:p w:rsidR="00732C6E" w:rsidRDefault="00732C6E" w:rsidP="00D32AF2">
      <w:pPr>
        <w:spacing w:after="0"/>
        <w:jc w:val="both"/>
        <w:rPr>
          <w:b/>
          <w:sz w:val="22"/>
        </w:rPr>
      </w:pPr>
      <w:r>
        <w:rPr>
          <w:b/>
        </w:rPr>
        <w:t xml:space="preserve">Most Cost Effective Strategy: </w:t>
      </w:r>
      <w:r w:rsidRPr="0036310E">
        <w:rPr>
          <w:b/>
          <w:sz w:val="22"/>
        </w:rPr>
        <w:t xml:space="preserve">Investment in </w:t>
      </w:r>
      <w:r w:rsidR="008826FB">
        <w:rPr>
          <w:b/>
          <w:sz w:val="22"/>
        </w:rPr>
        <w:t>preventative</w:t>
      </w:r>
      <w:r w:rsidRPr="0036310E">
        <w:rPr>
          <w:b/>
          <w:sz w:val="22"/>
        </w:rPr>
        <w:t xml:space="preserve"> maintenance which is based on </w:t>
      </w:r>
      <w:r>
        <w:rPr>
          <w:b/>
          <w:sz w:val="22"/>
        </w:rPr>
        <w:t>appropriate surface treatment in preference to more costly resurfacing of roads.</w:t>
      </w:r>
    </w:p>
    <w:p w:rsidR="00D32AF2" w:rsidRDefault="00D32AF2" w:rsidP="00D32AF2">
      <w:pPr>
        <w:spacing w:after="0"/>
        <w:jc w:val="both"/>
        <w:rPr>
          <w:b/>
          <w:sz w:val="22"/>
        </w:rPr>
      </w:pPr>
    </w:p>
    <w:p w:rsidR="00D32AF2" w:rsidRDefault="00D32AF2" w:rsidP="00D32AF2">
      <w:pPr>
        <w:spacing w:after="0"/>
        <w:jc w:val="both"/>
        <w:rPr>
          <w:b/>
          <w:sz w:val="22"/>
        </w:rPr>
      </w:pPr>
      <w:r>
        <w:rPr>
          <w:b/>
          <w:sz w:val="22"/>
        </w:rPr>
        <w:t>Summary</w:t>
      </w:r>
    </w:p>
    <w:p w:rsidR="00D32AF2" w:rsidRPr="0036310E" w:rsidRDefault="00D32AF2" w:rsidP="00D32AF2">
      <w:pPr>
        <w:spacing w:after="0"/>
        <w:jc w:val="both"/>
        <w:rPr>
          <w:b/>
          <w:sz w:val="22"/>
        </w:rPr>
      </w:pPr>
    </w:p>
    <w:p w:rsidR="00732C6E" w:rsidRPr="0036310E" w:rsidRDefault="00732C6E" w:rsidP="00732C6E">
      <w:pPr>
        <w:pStyle w:val="ListParagraph"/>
        <w:numPr>
          <w:ilvl w:val="0"/>
          <w:numId w:val="2"/>
        </w:numPr>
        <w:ind w:left="357" w:hanging="357"/>
        <w:jc w:val="both"/>
        <w:rPr>
          <w:sz w:val="22"/>
        </w:rPr>
      </w:pPr>
      <w:r w:rsidRPr="0036310E">
        <w:rPr>
          <w:sz w:val="22"/>
        </w:rPr>
        <w:t>The asset consists of approximately 1</w:t>
      </w:r>
      <w:r>
        <w:rPr>
          <w:sz w:val="22"/>
        </w:rPr>
        <w:t>,</w:t>
      </w:r>
      <w:r w:rsidRPr="0036310E">
        <w:rPr>
          <w:sz w:val="22"/>
        </w:rPr>
        <w:t>065km</w:t>
      </w:r>
      <w:r w:rsidR="0088676A">
        <w:rPr>
          <w:sz w:val="22"/>
        </w:rPr>
        <w:t>.</w:t>
      </w:r>
    </w:p>
    <w:p w:rsidR="00732C6E" w:rsidRPr="0036310E" w:rsidRDefault="00732C6E" w:rsidP="00732C6E">
      <w:pPr>
        <w:pStyle w:val="ListParagraph"/>
        <w:numPr>
          <w:ilvl w:val="0"/>
          <w:numId w:val="2"/>
        </w:numPr>
        <w:ind w:left="357" w:hanging="357"/>
        <w:jc w:val="both"/>
        <w:rPr>
          <w:sz w:val="22"/>
        </w:rPr>
      </w:pPr>
      <w:r w:rsidRPr="0036310E">
        <w:rPr>
          <w:sz w:val="22"/>
        </w:rPr>
        <w:t>A full coarse visual assessment will be completed in 2014</w:t>
      </w:r>
      <w:r w:rsidR="0088676A">
        <w:rPr>
          <w:sz w:val="22"/>
        </w:rPr>
        <w:t>.</w:t>
      </w:r>
    </w:p>
    <w:p w:rsidR="00732C6E" w:rsidRPr="0036310E" w:rsidRDefault="00732C6E" w:rsidP="00732C6E">
      <w:pPr>
        <w:pStyle w:val="ListParagraph"/>
        <w:numPr>
          <w:ilvl w:val="0"/>
          <w:numId w:val="2"/>
        </w:numPr>
        <w:ind w:left="357" w:hanging="357"/>
        <w:jc w:val="both"/>
        <w:rPr>
          <w:sz w:val="22"/>
        </w:rPr>
      </w:pPr>
      <w:r w:rsidRPr="0036310E">
        <w:rPr>
          <w:sz w:val="22"/>
        </w:rPr>
        <w:t>The current condition is indicated by the numbers of defects identified by highways inspections</w:t>
      </w:r>
      <w:r w:rsidR="0088676A">
        <w:rPr>
          <w:sz w:val="22"/>
        </w:rPr>
        <w:t>.</w:t>
      </w:r>
    </w:p>
    <w:p w:rsidR="00732C6E" w:rsidRPr="0036310E" w:rsidRDefault="00732C6E" w:rsidP="00732C6E">
      <w:pPr>
        <w:pStyle w:val="ListParagraph"/>
        <w:numPr>
          <w:ilvl w:val="0"/>
          <w:numId w:val="2"/>
        </w:numPr>
        <w:ind w:left="357" w:hanging="357"/>
        <w:jc w:val="both"/>
        <w:rPr>
          <w:b/>
          <w:sz w:val="22"/>
        </w:rPr>
      </w:pPr>
      <w:r w:rsidRPr="0036310E">
        <w:rPr>
          <w:sz w:val="22"/>
        </w:rPr>
        <w:t xml:space="preserve">The current condition of the asset is assessed as being </w:t>
      </w:r>
      <w:r w:rsidRPr="00320273">
        <w:rPr>
          <w:sz w:val="22"/>
        </w:rPr>
        <w:t>ACCEPTABLE</w:t>
      </w:r>
      <w:r w:rsidR="0088676A">
        <w:rPr>
          <w:b/>
          <w:sz w:val="22"/>
        </w:rPr>
        <w:t>.</w:t>
      </w:r>
    </w:p>
    <w:p w:rsidR="00732C6E" w:rsidRPr="00320273" w:rsidRDefault="00732C6E" w:rsidP="00732C6E">
      <w:pPr>
        <w:pStyle w:val="ListParagraph"/>
        <w:numPr>
          <w:ilvl w:val="0"/>
          <w:numId w:val="2"/>
        </w:numPr>
        <w:ind w:left="357" w:hanging="357"/>
        <w:jc w:val="both"/>
        <w:rPr>
          <w:sz w:val="22"/>
        </w:rPr>
      </w:pPr>
      <w:r w:rsidRPr="0036310E">
        <w:rPr>
          <w:sz w:val="22"/>
        </w:rPr>
        <w:t xml:space="preserve">The estimated investment required to maintain the current rate of deterioration would be </w:t>
      </w:r>
      <w:r w:rsidRPr="00320273">
        <w:rPr>
          <w:sz w:val="22"/>
        </w:rPr>
        <w:t>£4m per annum</w:t>
      </w:r>
      <w:r w:rsidR="0088676A">
        <w:rPr>
          <w:sz w:val="22"/>
        </w:rPr>
        <w:t>.</w:t>
      </w:r>
    </w:p>
    <w:p w:rsidR="00732C6E" w:rsidRPr="00320273" w:rsidRDefault="00732C6E" w:rsidP="00732C6E">
      <w:pPr>
        <w:pStyle w:val="ListParagraph"/>
        <w:numPr>
          <w:ilvl w:val="0"/>
          <w:numId w:val="2"/>
        </w:numPr>
        <w:ind w:left="357" w:hanging="357"/>
        <w:jc w:val="both"/>
        <w:rPr>
          <w:sz w:val="22"/>
        </w:rPr>
      </w:pPr>
      <w:r w:rsidRPr="00320273">
        <w:rPr>
          <w:sz w:val="22"/>
        </w:rPr>
        <w:t xml:space="preserve">The district areas of Burnley, Pendle, Hyndburn, Preston Rossendale </w:t>
      </w:r>
      <w:r w:rsidR="006B25DC">
        <w:rPr>
          <w:sz w:val="22"/>
        </w:rPr>
        <w:t>and</w:t>
      </w:r>
      <w:r w:rsidRPr="00320273">
        <w:rPr>
          <w:sz w:val="22"/>
        </w:rPr>
        <w:t xml:space="preserve"> South Ribble have a higher proportion of highways defects than would be expected solely on the length of the network in those areas</w:t>
      </w:r>
      <w:r w:rsidR="0088676A">
        <w:rPr>
          <w:sz w:val="22"/>
        </w:rPr>
        <w:t>.</w:t>
      </w:r>
    </w:p>
    <w:p w:rsidR="00732C6E" w:rsidRPr="00DF6DCD" w:rsidRDefault="00732C6E" w:rsidP="00732C6E">
      <w:pPr>
        <w:pStyle w:val="ListParagraph"/>
        <w:numPr>
          <w:ilvl w:val="0"/>
          <w:numId w:val="2"/>
        </w:numPr>
        <w:ind w:left="357" w:hanging="357"/>
        <w:jc w:val="both"/>
        <w:rPr>
          <w:sz w:val="22"/>
        </w:rPr>
      </w:pPr>
      <w:r w:rsidRPr="00DF6DCD">
        <w:rPr>
          <w:sz w:val="22"/>
        </w:rPr>
        <w:t>Investment is based firstly on maintaining the current condition of the network as far as is practical</w:t>
      </w:r>
      <w:r w:rsidR="0088676A">
        <w:rPr>
          <w:sz w:val="22"/>
        </w:rPr>
        <w:t>,</w:t>
      </w:r>
      <w:r w:rsidR="00DF6DCD" w:rsidRPr="00DF6DCD">
        <w:rPr>
          <w:sz w:val="22"/>
        </w:rPr>
        <w:t xml:space="preserve"> and s</w:t>
      </w:r>
      <w:r w:rsidRPr="00DF6DCD">
        <w:rPr>
          <w:sz w:val="22"/>
        </w:rPr>
        <w:t xml:space="preserve">econdly, if investment levels are sufficient, </w:t>
      </w:r>
      <w:r w:rsidR="00DF6DCD" w:rsidRPr="00DF6DCD">
        <w:rPr>
          <w:sz w:val="22"/>
        </w:rPr>
        <w:t xml:space="preserve">to </w:t>
      </w:r>
      <w:r w:rsidRPr="00DF6DCD">
        <w:rPr>
          <w:sz w:val="22"/>
        </w:rPr>
        <w:t xml:space="preserve">bring all district areas </w:t>
      </w:r>
      <w:r w:rsidR="00DF6DCD">
        <w:rPr>
          <w:sz w:val="22"/>
        </w:rPr>
        <w:t xml:space="preserve">up </w:t>
      </w:r>
      <w:r w:rsidRPr="00DF6DCD">
        <w:rPr>
          <w:sz w:val="22"/>
        </w:rPr>
        <w:t xml:space="preserve">to the </w:t>
      </w:r>
      <w:r w:rsidR="00DF6DCD">
        <w:rPr>
          <w:sz w:val="22"/>
        </w:rPr>
        <w:t xml:space="preserve">same </w:t>
      </w:r>
      <w:r w:rsidRPr="00DF6DCD">
        <w:rPr>
          <w:sz w:val="22"/>
        </w:rPr>
        <w:t xml:space="preserve">county </w:t>
      </w:r>
      <w:r w:rsidR="006B25DC" w:rsidRPr="00DF6DCD">
        <w:rPr>
          <w:sz w:val="22"/>
        </w:rPr>
        <w:t>standard</w:t>
      </w:r>
      <w:r w:rsidR="0088676A">
        <w:rPr>
          <w:sz w:val="22"/>
        </w:rPr>
        <w:t>.</w:t>
      </w:r>
    </w:p>
    <w:p w:rsidR="00732C6E" w:rsidRPr="0036310E" w:rsidRDefault="00732C6E" w:rsidP="00732C6E">
      <w:pPr>
        <w:pStyle w:val="ListParagraph"/>
        <w:numPr>
          <w:ilvl w:val="0"/>
          <w:numId w:val="2"/>
        </w:numPr>
        <w:ind w:left="357" w:hanging="357"/>
        <w:jc w:val="both"/>
        <w:rPr>
          <w:sz w:val="22"/>
        </w:rPr>
      </w:pPr>
      <w:r w:rsidRPr="00320273">
        <w:rPr>
          <w:sz w:val="22"/>
        </w:rPr>
        <w:t>The average resources available</w:t>
      </w:r>
      <w:r w:rsidRPr="0036310E">
        <w:rPr>
          <w:sz w:val="22"/>
        </w:rPr>
        <w:t xml:space="preserve"> for rural unclassified roads in the past five years ha</w:t>
      </w:r>
      <w:r w:rsidR="0088676A">
        <w:rPr>
          <w:sz w:val="22"/>
        </w:rPr>
        <w:t xml:space="preserve">ve </w:t>
      </w:r>
      <w:r w:rsidRPr="00320273">
        <w:rPr>
          <w:sz w:val="22"/>
        </w:rPr>
        <w:t>been £1</w:t>
      </w:r>
      <w:r>
        <w:rPr>
          <w:sz w:val="22"/>
        </w:rPr>
        <w:t>.</w:t>
      </w:r>
      <w:r w:rsidRPr="00320273">
        <w:rPr>
          <w:sz w:val="22"/>
        </w:rPr>
        <w:t>7m per</w:t>
      </w:r>
      <w:r w:rsidRPr="0036310E">
        <w:rPr>
          <w:sz w:val="22"/>
        </w:rPr>
        <w:t xml:space="preserve"> annum</w:t>
      </w:r>
      <w:r w:rsidR="0088676A">
        <w:rPr>
          <w:sz w:val="22"/>
        </w:rPr>
        <w:t>.</w:t>
      </w:r>
    </w:p>
    <w:p w:rsidR="00732C6E" w:rsidRPr="0036310E" w:rsidRDefault="00732C6E" w:rsidP="00732C6E">
      <w:pPr>
        <w:pStyle w:val="ListParagraph"/>
        <w:numPr>
          <w:ilvl w:val="0"/>
          <w:numId w:val="2"/>
        </w:numPr>
        <w:ind w:left="357" w:hanging="357"/>
        <w:jc w:val="both"/>
        <w:rPr>
          <w:sz w:val="22"/>
        </w:rPr>
      </w:pPr>
      <w:r w:rsidRPr="0036310E">
        <w:rPr>
          <w:sz w:val="22"/>
        </w:rPr>
        <w:t>The asset is important to the rural economy and to rural communities</w:t>
      </w:r>
      <w:r w:rsidR="006B25DC">
        <w:rPr>
          <w:sz w:val="22"/>
        </w:rPr>
        <w:t>.</w:t>
      </w:r>
    </w:p>
    <w:p w:rsidR="00732C6E" w:rsidRDefault="00732C6E" w:rsidP="00732C6E"/>
    <w:p w:rsidR="00732C6E" w:rsidRDefault="00732C6E" w:rsidP="00732C6E">
      <w:r w:rsidRPr="00FC79A1">
        <w:rPr>
          <w:noProof/>
          <w:lang w:eastAsia="en-GB"/>
        </w:rPr>
        <w:lastRenderedPageBreak/>
        <w:drawing>
          <wp:inline distT="0" distB="0" distL="0" distR="0">
            <wp:extent cx="4629150" cy="2524125"/>
            <wp:effectExtent l="19050" t="0" r="1905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F2CE5">
        <w:rPr>
          <w:noProof/>
          <w:lang w:eastAsia="en-GB"/>
        </w:rPr>
        <w:drawing>
          <wp:inline distT="0" distB="0" distL="0" distR="0">
            <wp:extent cx="4629150" cy="2524125"/>
            <wp:effectExtent l="19050" t="0" r="1905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32C6E" w:rsidRDefault="00732C6E" w:rsidP="00732C6E">
      <w:pPr>
        <w:jc w:val="both"/>
      </w:pPr>
    </w:p>
    <w:p w:rsidR="003362DB" w:rsidRPr="00540D43" w:rsidRDefault="003362DB" w:rsidP="00732C6E">
      <w:pPr>
        <w:jc w:val="both"/>
      </w:pPr>
    </w:p>
    <w:p w:rsidR="00732C6E" w:rsidRDefault="00732C6E" w:rsidP="00D32AF2">
      <w:pPr>
        <w:spacing w:after="0"/>
        <w:jc w:val="both"/>
        <w:rPr>
          <w:b/>
        </w:rPr>
      </w:pPr>
      <w:r w:rsidRPr="00640D2F">
        <w:rPr>
          <w:b/>
        </w:rPr>
        <w:lastRenderedPageBreak/>
        <w:t>Residential Roads</w:t>
      </w:r>
    </w:p>
    <w:p w:rsidR="00D32AF2" w:rsidRDefault="00D32AF2" w:rsidP="00D32AF2">
      <w:pPr>
        <w:spacing w:after="0"/>
        <w:jc w:val="both"/>
        <w:rPr>
          <w:b/>
        </w:rPr>
      </w:pPr>
    </w:p>
    <w:p w:rsidR="00732C6E" w:rsidRDefault="00732C6E" w:rsidP="00D32AF2">
      <w:pPr>
        <w:spacing w:after="0"/>
        <w:jc w:val="both"/>
        <w:rPr>
          <w:b/>
          <w:sz w:val="22"/>
        </w:rPr>
      </w:pPr>
      <w:r>
        <w:rPr>
          <w:b/>
        </w:rPr>
        <w:t xml:space="preserve">Most Cost Effective Strategy: </w:t>
      </w:r>
      <w:r>
        <w:rPr>
          <w:b/>
          <w:sz w:val="22"/>
        </w:rPr>
        <w:t>I</w:t>
      </w:r>
      <w:r w:rsidRPr="0036310E">
        <w:rPr>
          <w:b/>
          <w:sz w:val="22"/>
        </w:rPr>
        <w:t xml:space="preserve">nvestment in </w:t>
      </w:r>
      <w:r w:rsidR="008826FB">
        <w:rPr>
          <w:b/>
          <w:sz w:val="22"/>
        </w:rPr>
        <w:t xml:space="preserve">preventative </w:t>
      </w:r>
      <w:r w:rsidRPr="0036310E">
        <w:rPr>
          <w:b/>
          <w:sz w:val="22"/>
        </w:rPr>
        <w:t xml:space="preserve">maintenance which is based on appropriate surface treatment </w:t>
      </w:r>
      <w:r>
        <w:rPr>
          <w:b/>
          <w:sz w:val="22"/>
        </w:rPr>
        <w:t>in preference to more costly resurfacing of roads.</w:t>
      </w:r>
    </w:p>
    <w:p w:rsidR="00D32AF2" w:rsidRDefault="00D32AF2" w:rsidP="00D32AF2">
      <w:pPr>
        <w:spacing w:after="0"/>
        <w:jc w:val="both"/>
        <w:rPr>
          <w:b/>
          <w:sz w:val="22"/>
        </w:rPr>
      </w:pPr>
    </w:p>
    <w:p w:rsidR="00D32AF2" w:rsidRDefault="00D32AF2" w:rsidP="00D32AF2">
      <w:pPr>
        <w:spacing w:after="0"/>
        <w:jc w:val="both"/>
        <w:rPr>
          <w:b/>
          <w:sz w:val="22"/>
        </w:rPr>
      </w:pPr>
      <w:r>
        <w:rPr>
          <w:b/>
          <w:sz w:val="22"/>
        </w:rPr>
        <w:t>Summary</w:t>
      </w:r>
    </w:p>
    <w:p w:rsidR="00D32AF2" w:rsidRPr="0036310E" w:rsidRDefault="00D32AF2" w:rsidP="00D32AF2">
      <w:pPr>
        <w:spacing w:after="0"/>
        <w:jc w:val="both"/>
        <w:rPr>
          <w:b/>
          <w:sz w:val="22"/>
        </w:rPr>
      </w:pPr>
    </w:p>
    <w:p w:rsidR="00732C6E" w:rsidRPr="0036310E" w:rsidRDefault="00732C6E" w:rsidP="00CE72DE">
      <w:pPr>
        <w:pStyle w:val="ListParagraph"/>
        <w:numPr>
          <w:ilvl w:val="0"/>
          <w:numId w:val="40"/>
        </w:numPr>
        <w:ind w:left="357" w:hanging="357"/>
        <w:jc w:val="both"/>
        <w:rPr>
          <w:sz w:val="22"/>
        </w:rPr>
      </w:pPr>
      <w:r w:rsidRPr="0036310E">
        <w:rPr>
          <w:sz w:val="22"/>
        </w:rPr>
        <w:t>The asset includes approximately 3</w:t>
      </w:r>
      <w:r>
        <w:rPr>
          <w:sz w:val="22"/>
        </w:rPr>
        <w:t>,</w:t>
      </w:r>
      <w:r w:rsidRPr="0036310E">
        <w:rPr>
          <w:sz w:val="22"/>
        </w:rPr>
        <w:t xml:space="preserve">400 km of residential </w:t>
      </w:r>
      <w:r w:rsidR="00DF6DCD">
        <w:rPr>
          <w:sz w:val="22"/>
        </w:rPr>
        <w:t>roads</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 xml:space="preserve">A full coarse visual assessment </w:t>
      </w:r>
      <w:r>
        <w:rPr>
          <w:sz w:val="22"/>
        </w:rPr>
        <w:t>will</w:t>
      </w:r>
      <w:r w:rsidRPr="0036310E">
        <w:rPr>
          <w:sz w:val="22"/>
        </w:rPr>
        <w:t xml:space="preserve"> be completed in 2014</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The current condition is indicated by the numbers of defects identified by highways inspections</w:t>
      </w:r>
      <w:r w:rsidR="0088676A">
        <w:rPr>
          <w:sz w:val="22"/>
        </w:rPr>
        <w:t>.</w:t>
      </w:r>
    </w:p>
    <w:p w:rsidR="00732C6E" w:rsidRPr="00320273" w:rsidRDefault="00732C6E" w:rsidP="00CE72DE">
      <w:pPr>
        <w:pStyle w:val="ListParagraph"/>
        <w:numPr>
          <w:ilvl w:val="0"/>
          <w:numId w:val="40"/>
        </w:numPr>
        <w:ind w:left="357" w:hanging="357"/>
        <w:jc w:val="both"/>
        <w:rPr>
          <w:sz w:val="22"/>
        </w:rPr>
      </w:pPr>
      <w:r w:rsidRPr="0036310E">
        <w:rPr>
          <w:sz w:val="22"/>
        </w:rPr>
        <w:t xml:space="preserve">The current condition of the asset is assessed as being </w:t>
      </w:r>
      <w:r w:rsidRPr="00320273">
        <w:rPr>
          <w:sz w:val="22"/>
        </w:rPr>
        <w:t>ACCEPTABLE</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The estimated investment required to maintain the current rate of deterioration would be £5m per annum</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Investment is based firstly on maintain</w:t>
      </w:r>
      <w:r w:rsidR="006B25DC">
        <w:rPr>
          <w:sz w:val="22"/>
        </w:rPr>
        <w:t>ing</w:t>
      </w:r>
      <w:r w:rsidRPr="0036310E">
        <w:rPr>
          <w:sz w:val="22"/>
        </w:rPr>
        <w:t xml:space="preserve"> the current condition of the network as far as is practical</w:t>
      </w:r>
      <w:r w:rsidR="0088676A">
        <w:rPr>
          <w:sz w:val="22"/>
        </w:rPr>
        <w:t>.</w:t>
      </w:r>
    </w:p>
    <w:p w:rsidR="00732C6E" w:rsidRPr="0036310E" w:rsidRDefault="00732C6E" w:rsidP="00CE72DE">
      <w:pPr>
        <w:pStyle w:val="ListParagraph"/>
        <w:numPr>
          <w:ilvl w:val="0"/>
          <w:numId w:val="40"/>
        </w:numPr>
        <w:ind w:left="357" w:hanging="357"/>
        <w:jc w:val="both"/>
        <w:rPr>
          <w:sz w:val="22"/>
        </w:rPr>
      </w:pPr>
      <w:r w:rsidRPr="0036310E">
        <w:rPr>
          <w:sz w:val="22"/>
        </w:rPr>
        <w:t>Secondly</w:t>
      </w:r>
      <w:r>
        <w:rPr>
          <w:sz w:val="22"/>
        </w:rPr>
        <w:t xml:space="preserve">, if resources allow, </w:t>
      </w:r>
      <w:r w:rsidR="0088676A">
        <w:rPr>
          <w:sz w:val="22"/>
        </w:rPr>
        <w:t xml:space="preserve">investment will be based on </w:t>
      </w:r>
      <w:r w:rsidRPr="0036310E">
        <w:rPr>
          <w:sz w:val="22"/>
        </w:rPr>
        <w:t>bring</w:t>
      </w:r>
      <w:r>
        <w:rPr>
          <w:sz w:val="22"/>
        </w:rPr>
        <w:t>ing</w:t>
      </w:r>
      <w:r w:rsidRPr="0036310E">
        <w:rPr>
          <w:sz w:val="22"/>
        </w:rPr>
        <w:t xml:space="preserve"> all districts to the county standard</w:t>
      </w:r>
      <w:r w:rsidR="0088676A">
        <w:rPr>
          <w:sz w:val="22"/>
        </w:rPr>
        <w:t>.</w:t>
      </w:r>
    </w:p>
    <w:p w:rsidR="00732C6E" w:rsidRDefault="00732C6E" w:rsidP="00CE72DE">
      <w:pPr>
        <w:pStyle w:val="ListParagraph"/>
        <w:numPr>
          <w:ilvl w:val="0"/>
          <w:numId w:val="40"/>
        </w:numPr>
        <w:ind w:left="357" w:hanging="357"/>
        <w:jc w:val="both"/>
        <w:rPr>
          <w:sz w:val="22"/>
        </w:rPr>
      </w:pPr>
      <w:r w:rsidRPr="0036310E">
        <w:rPr>
          <w:sz w:val="22"/>
        </w:rPr>
        <w:t xml:space="preserve">The average resources available for residential roads </w:t>
      </w:r>
      <w:r w:rsidR="00EB5F34">
        <w:rPr>
          <w:sz w:val="22"/>
        </w:rPr>
        <w:t>in</w:t>
      </w:r>
      <w:r w:rsidRPr="0036310E">
        <w:rPr>
          <w:sz w:val="22"/>
        </w:rPr>
        <w:t xml:space="preserve"> the past five years h</w:t>
      </w:r>
      <w:r w:rsidR="0088676A">
        <w:rPr>
          <w:sz w:val="22"/>
        </w:rPr>
        <w:t>ave</w:t>
      </w:r>
      <w:r w:rsidRPr="0036310E">
        <w:rPr>
          <w:sz w:val="22"/>
        </w:rPr>
        <w:t xml:space="preserve"> been </w:t>
      </w:r>
      <w:r w:rsidRPr="00320273">
        <w:rPr>
          <w:sz w:val="22"/>
        </w:rPr>
        <w:t>£2-3m</w:t>
      </w:r>
      <w:r w:rsidRPr="0036310E">
        <w:rPr>
          <w:sz w:val="22"/>
        </w:rPr>
        <w:t xml:space="preserve"> per annum</w:t>
      </w:r>
      <w:r w:rsidR="006B25DC">
        <w:rPr>
          <w:sz w:val="22"/>
        </w:rPr>
        <w:t>.</w:t>
      </w:r>
    </w:p>
    <w:p w:rsidR="00732C6E" w:rsidRDefault="00732C6E" w:rsidP="00732C6E"/>
    <w:p w:rsidR="00DF6DCD" w:rsidRDefault="00DF6DCD" w:rsidP="00732C6E"/>
    <w:p w:rsidR="00732C6E" w:rsidRDefault="00732C6E" w:rsidP="00732C6E"/>
    <w:p w:rsidR="00732C6E" w:rsidRDefault="00732C6E" w:rsidP="00732C6E"/>
    <w:p w:rsidR="00732C6E" w:rsidRDefault="00A063D8" w:rsidP="00732C6E">
      <w:pPr>
        <w:rPr>
          <w:b/>
          <w:noProof/>
          <w:lang w:eastAsia="en-GB"/>
        </w:rPr>
      </w:pPr>
      <w:r w:rsidRPr="00A063D8">
        <w:rPr>
          <w:noProof/>
          <w:lang w:eastAsia="en-GB"/>
        </w:rPr>
        <w:lastRenderedPageBreak/>
        <w:drawing>
          <wp:inline distT="0" distB="0" distL="0" distR="0">
            <wp:extent cx="4401185" cy="2590800"/>
            <wp:effectExtent l="19050" t="0" r="1841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A063D8">
        <w:rPr>
          <w:b/>
          <w:noProof/>
          <w:lang w:eastAsia="en-GB"/>
        </w:rPr>
        <w:drawing>
          <wp:inline distT="0" distB="0" distL="0" distR="0">
            <wp:extent cx="4401185" cy="2640711"/>
            <wp:effectExtent l="19050" t="0" r="18415" b="723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32C6E" w:rsidRDefault="00732C6E" w:rsidP="00732C6E">
      <w:pPr>
        <w:rPr>
          <w:b/>
          <w:noProof/>
          <w:lang w:eastAsia="en-GB"/>
        </w:rPr>
      </w:pPr>
    </w:p>
    <w:p w:rsidR="00732C6E" w:rsidRDefault="00732C6E" w:rsidP="00D32AF2">
      <w:pPr>
        <w:spacing w:after="0"/>
        <w:rPr>
          <w:b/>
          <w:noProof/>
          <w:lang w:eastAsia="en-GB"/>
        </w:rPr>
      </w:pPr>
      <w:r>
        <w:rPr>
          <w:b/>
          <w:noProof/>
          <w:lang w:eastAsia="en-GB"/>
        </w:rPr>
        <w:lastRenderedPageBreak/>
        <w:t>Footways</w:t>
      </w:r>
    </w:p>
    <w:p w:rsidR="00D32AF2" w:rsidRDefault="00D32AF2" w:rsidP="00D32AF2">
      <w:pPr>
        <w:spacing w:after="0"/>
        <w:rPr>
          <w:b/>
          <w:noProof/>
          <w:lang w:eastAsia="en-GB"/>
        </w:rPr>
      </w:pPr>
    </w:p>
    <w:p w:rsidR="00732C6E" w:rsidRDefault="00732C6E" w:rsidP="00D32AF2">
      <w:pPr>
        <w:spacing w:after="0"/>
        <w:jc w:val="both"/>
        <w:rPr>
          <w:b/>
          <w:sz w:val="22"/>
        </w:rPr>
      </w:pPr>
      <w:r>
        <w:rPr>
          <w:b/>
        </w:rPr>
        <w:t xml:space="preserve">Most Cost Effective Strategy: </w:t>
      </w:r>
      <w:r>
        <w:rPr>
          <w:b/>
          <w:sz w:val="22"/>
        </w:rPr>
        <w:t>I</w:t>
      </w:r>
      <w:r w:rsidRPr="0036310E">
        <w:rPr>
          <w:b/>
          <w:sz w:val="22"/>
        </w:rPr>
        <w:t xml:space="preserve">nvestment in </w:t>
      </w:r>
      <w:r w:rsidR="008826FB">
        <w:rPr>
          <w:b/>
          <w:sz w:val="22"/>
        </w:rPr>
        <w:t>preventative</w:t>
      </w:r>
      <w:r w:rsidRPr="0036310E">
        <w:rPr>
          <w:b/>
          <w:sz w:val="22"/>
        </w:rPr>
        <w:t xml:space="preserve"> maintenance which is based on appropriate surface treatment </w:t>
      </w:r>
      <w:r>
        <w:rPr>
          <w:b/>
          <w:sz w:val="22"/>
        </w:rPr>
        <w:t>in preference to more costly resurfacing of footways.</w:t>
      </w:r>
    </w:p>
    <w:p w:rsidR="00D32AF2" w:rsidRDefault="00D32AF2" w:rsidP="00D32AF2">
      <w:pPr>
        <w:spacing w:after="0"/>
        <w:jc w:val="both"/>
        <w:rPr>
          <w:b/>
          <w:sz w:val="22"/>
        </w:rPr>
      </w:pPr>
    </w:p>
    <w:p w:rsidR="00D32AF2" w:rsidRDefault="00D32AF2" w:rsidP="00D32AF2">
      <w:pPr>
        <w:spacing w:after="0"/>
        <w:jc w:val="both"/>
        <w:rPr>
          <w:b/>
          <w:sz w:val="22"/>
        </w:rPr>
      </w:pPr>
      <w:r>
        <w:rPr>
          <w:b/>
          <w:sz w:val="22"/>
        </w:rPr>
        <w:t>Summary</w:t>
      </w:r>
    </w:p>
    <w:p w:rsidR="00D32AF2" w:rsidRPr="0036310E" w:rsidRDefault="00D32AF2" w:rsidP="00D32AF2">
      <w:pPr>
        <w:spacing w:after="0"/>
        <w:jc w:val="both"/>
        <w:rPr>
          <w:b/>
          <w:sz w:val="22"/>
        </w:rPr>
      </w:pPr>
    </w:p>
    <w:p w:rsidR="00732C6E" w:rsidRPr="0036310E" w:rsidRDefault="00732C6E" w:rsidP="00CE72DE">
      <w:pPr>
        <w:pStyle w:val="ListParagraph"/>
        <w:numPr>
          <w:ilvl w:val="0"/>
          <w:numId w:val="4"/>
        </w:numPr>
        <w:ind w:left="357" w:hanging="357"/>
        <w:jc w:val="both"/>
        <w:rPr>
          <w:noProof/>
          <w:sz w:val="22"/>
          <w:lang w:eastAsia="en-GB"/>
        </w:rPr>
      </w:pPr>
      <w:r>
        <w:rPr>
          <w:noProof/>
          <w:sz w:val="22"/>
          <w:lang w:eastAsia="en-GB"/>
        </w:rPr>
        <w:t xml:space="preserve">There are over </w:t>
      </w:r>
      <w:r w:rsidR="00AC3FC1">
        <w:rPr>
          <w:noProof/>
          <w:sz w:val="22"/>
          <w:lang w:eastAsia="en-GB"/>
        </w:rPr>
        <w:t>8</w:t>
      </w:r>
      <w:r>
        <w:rPr>
          <w:noProof/>
          <w:sz w:val="22"/>
          <w:lang w:eastAsia="en-GB"/>
        </w:rPr>
        <w:t>,</w:t>
      </w:r>
      <w:r w:rsidR="00AC3FC1">
        <w:rPr>
          <w:noProof/>
          <w:sz w:val="22"/>
          <w:lang w:eastAsia="en-GB"/>
        </w:rPr>
        <w:t>5</w:t>
      </w:r>
      <w:r w:rsidR="00113287">
        <w:rPr>
          <w:noProof/>
          <w:sz w:val="22"/>
          <w:lang w:eastAsia="en-GB"/>
        </w:rPr>
        <w:t xml:space="preserve">00km of footways and </w:t>
      </w:r>
      <w:r>
        <w:rPr>
          <w:noProof/>
          <w:sz w:val="22"/>
          <w:lang w:eastAsia="en-GB"/>
        </w:rPr>
        <w:t>urban foot</w:t>
      </w:r>
      <w:r w:rsidR="00113287">
        <w:rPr>
          <w:noProof/>
          <w:sz w:val="22"/>
          <w:lang w:eastAsia="en-GB"/>
        </w:rPr>
        <w:t xml:space="preserve">ways </w:t>
      </w:r>
      <w:r w:rsidRPr="0036310E">
        <w:rPr>
          <w:noProof/>
          <w:sz w:val="22"/>
          <w:lang w:eastAsia="en-GB"/>
        </w:rPr>
        <w:t>in Lancashire</w:t>
      </w:r>
      <w:r w:rsidR="0088676A">
        <w:rPr>
          <w:noProof/>
          <w:sz w:val="22"/>
          <w:lang w:eastAsia="en-GB"/>
        </w:rPr>
        <w:t>.</w:t>
      </w:r>
    </w:p>
    <w:p w:rsidR="00732C6E" w:rsidRPr="0036310E" w:rsidRDefault="00732C6E" w:rsidP="00CE72DE">
      <w:pPr>
        <w:pStyle w:val="ListParagraph"/>
        <w:numPr>
          <w:ilvl w:val="0"/>
          <w:numId w:val="4"/>
        </w:numPr>
        <w:ind w:left="357" w:hanging="357"/>
        <w:jc w:val="both"/>
        <w:rPr>
          <w:sz w:val="22"/>
        </w:rPr>
      </w:pPr>
      <w:r w:rsidRPr="0036310E">
        <w:rPr>
          <w:sz w:val="22"/>
        </w:rPr>
        <w:t>A full coarse visual assessment is to be completed in 2014</w:t>
      </w:r>
      <w:r w:rsidR="0088676A">
        <w:rPr>
          <w:sz w:val="22"/>
        </w:rPr>
        <w:t>.</w:t>
      </w:r>
    </w:p>
    <w:p w:rsidR="00732C6E" w:rsidRPr="0036310E" w:rsidRDefault="00732C6E" w:rsidP="00CE72DE">
      <w:pPr>
        <w:pStyle w:val="ListParagraph"/>
        <w:numPr>
          <w:ilvl w:val="0"/>
          <w:numId w:val="4"/>
        </w:numPr>
        <w:ind w:left="357" w:hanging="357"/>
        <w:jc w:val="both"/>
        <w:rPr>
          <w:sz w:val="22"/>
        </w:rPr>
      </w:pPr>
      <w:r w:rsidRPr="0036310E">
        <w:rPr>
          <w:sz w:val="22"/>
        </w:rPr>
        <w:t>The current condition is indicated by the numbers of defects identified by highways inspections and the number of claims received</w:t>
      </w:r>
      <w:r w:rsidR="0088676A">
        <w:rPr>
          <w:sz w:val="22"/>
        </w:rPr>
        <w:t>.</w:t>
      </w:r>
    </w:p>
    <w:p w:rsidR="00732C6E" w:rsidRPr="00320273" w:rsidRDefault="00732C6E" w:rsidP="00CE72DE">
      <w:pPr>
        <w:pStyle w:val="ListParagraph"/>
        <w:numPr>
          <w:ilvl w:val="0"/>
          <w:numId w:val="4"/>
        </w:numPr>
        <w:ind w:left="357" w:hanging="357"/>
        <w:jc w:val="both"/>
        <w:rPr>
          <w:sz w:val="22"/>
        </w:rPr>
      </w:pPr>
      <w:r w:rsidRPr="0036310E">
        <w:rPr>
          <w:sz w:val="22"/>
        </w:rPr>
        <w:t xml:space="preserve">The current condition of the asset is assessed as being </w:t>
      </w:r>
      <w:r w:rsidRPr="00320273">
        <w:rPr>
          <w:sz w:val="22"/>
        </w:rPr>
        <w:t>ACCETABLE</w:t>
      </w:r>
      <w:r w:rsidR="0088676A">
        <w:rPr>
          <w:sz w:val="22"/>
        </w:rPr>
        <w:t>.</w:t>
      </w:r>
    </w:p>
    <w:p w:rsidR="00732C6E" w:rsidRPr="0036310E" w:rsidRDefault="00732C6E" w:rsidP="00CE72DE">
      <w:pPr>
        <w:pStyle w:val="ListParagraph"/>
        <w:numPr>
          <w:ilvl w:val="0"/>
          <w:numId w:val="4"/>
        </w:numPr>
        <w:ind w:left="357" w:hanging="357"/>
        <w:jc w:val="both"/>
        <w:rPr>
          <w:noProof/>
          <w:sz w:val="22"/>
          <w:lang w:eastAsia="en-GB"/>
        </w:rPr>
      </w:pPr>
      <w:r w:rsidRPr="0036310E">
        <w:rPr>
          <w:sz w:val="22"/>
        </w:rPr>
        <w:t xml:space="preserve">The estimated capital investment required to maintain the current rate of deterioration would </w:t>
      </w:r>
      <w:r w:rsidRPr="00320273">
        <w:rPr>
          <w:sz w:val="22"/>
        </w:rPr>
        <w:t>be £2.5m</w:t>
      </w:r>
      <w:r w:rsidRPr="0036310E">
        <w:rPr>
          <w:sz w:val="22"/>
        </w:rPr>
        <w:t xml:space="preserve"> per annum</w:t>
      </w:r>
      <w:r w:rsidR="0088676A">
        <w:rPr>
          <w:sz w:val="22"/>
        </w:rPr>
        <w:t>.</w:t>
      </w:r>
    </w:p>
    <w:p w:rsidR="00732C6E" w:rsidRPr="00113287" w:rsidRDefault="00732C6E" w:rsidP="00CE72DE">
      <w:pPr>
        <w:pStyle w:val="ListParagraph"/>
        <w:numPr>
          <w:ilvl w:val="0"/>
          <w:numId w:val="4"/>
        </w:numPr>
        <w:ind w:left="357" w:hanging="357"/>
        <w:jc w:val="both"/>
        <w:rPr>
          <w:sz w:val="22"/>
        </w:rPr>
      </w:pPr>
      <w:r w:rsidRPr="00113287">
        <w:rPr>
          <w:sz w:val="22"/>
        </w:rPr>
        <w:t>Investment is based firstly on maintaining the current condition of the network as far as is practical</w:t>
      </w:r>
      <w:r w:rsidR="00113287" w:rsidRPr="00113287">
        <w:rPr>
          <w:sz w:val="22"/>
        </w:rPr>
        <w:t xml:space="preserve"> and s</w:t>
      </w:r>
      <w:r w:rsidRPr="00113287">
        <w:rPr>
          <w:sz w:val="22"/>
        </w:rPr>
        <w:t xml:space="preserve">econdly, if resources allow, </w:t>
      </w:r>
      <w:r w:rsidR="0088676A">
        <w:rPr>
          <w:sz w:val="22"/>
        </w:rPr>
        <w:t xml:space="preserve">on </w:t>
      </w:r>
      <w:r w:rsidRPr="00113287">
        <w:rPr>
          <w:sz w:val="22"/>
        </w:rPr>
        <w:t>bringing all district areas to the same county standard</w:t>
      </w:r>
      <w:r w:rsidR="0088676A">
        <w:rPr>
          <w:sz w:val="22"/>
        </w:rPr>
        <w:t>.</w:t>
      </w:r>
    </w:p>
    <w:p w:rsidR="00732C6E" w:rsidRDefault="00732C6E" w:rsidP="00CE72DE">
      <w:pPr>
        <w:pStyle w:val="ListParagraph"/>
        <w:numPr>
          <w:ilvl w:val="0"/>
          <w:numId w:val="4"/>
        </w:numPr>
        <w:ind w:left="357" w:hanging="357"/>
        <w:jc w:val="both"/>
      </w:pPr>
      <w:r w:rsidRPr="006B25DC">
        <w:rPr>
          <w:sz w:val="22"/>
        </w:rPr>
        <w:t>The capital resources available for footways in the past five years have been £2m per annum</w:t>
      </w:r>
      <w:r w:rsidR="006B25DC">
        <w:rPr>
          <w:sz w:val="22"/>
        </w:rPr>
        <w:t>.</w:t>
      </w:r>
    </w:p>
    <w:p w:rsidR="00732C6E" w:rsidRDefault="00732C6E" w:rsidP="00732C6E"/>
    <w:p w:rsidR="00732C6E" w:rsidRDefault="00732C6E" w:rsidP="00732C6E"/>
    <w:p w:rsidR="00732C6E" w:rsidRDefault="00732C6E" w:rsidP="00732C6E">
      <w:r w:rsidRPr="00863365">
        <w:rPr>
          <w:noProof/>
          <w:lang w:eastAsia="en-GB"/>
        </w:rPr>
        <w:lastRenderedPageBreak/>
        <w:drawing>
          <wp:inline distT="0" distB="0" distL="0" distR="0">
            <wp:extent cx="4206875" cy="1682750"/>
            <wp:effectExtent l="19050" t="0" r="22225"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63365">
        <w:rPr>
          <w:noProof/>
          <w:lang w:eastAsia="en-GB"/>
        </w:rPr>
        <w:drawing>
          <wp:inline distT="0" distB="0" distL="0" distR="0">
            <wp:extent cx="4202921" cy="1613139"/>
            <wp:effectExtent l="19050" t="0" r="26179" b="6111"/>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63365">
        <w:rPr>
          <w:noProof/>
          <w:lang w:eastAsia="en-GB"/>
        </w:rPr>
        <w:drawing>
          <wp:inline distT="0" distB="0" distL="0" distR="0">
            <wp:extent cx="4202921" cy="2173856"/>
            <wp:effectExtent l="19050" t="0" r="26179"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32C6E" w:rsidRPr="0036310E" w:rsidRDefault="00732C6E" w:rsidP="00732C6E">
      <w:pPr>
        <w:rPr>
          <w:b/>
          <w:szCs w:val="24"/>
        </w:rPr>
      </w:pPr>
      <w:r w:rsidRPr="0036310E">
        <w:rPr>
          <w:b/>
          <w:szCs w:val="24"/>
        </w:rPr>
        <w:lastRenderedPageBreak/>
        <w:t>Bridges and Similar Structures</w:t>
      </w:r>
    </w:p>
    <w:p w:rsidR="00732C6E" w:rsidRDefault="00732C6E" w:rsidP="00936F7E">
      <w:pPr>
        <w:spacing w:after="0"/>
        <w:jc w:val="both"/>
        <w:rPr>
          <w:b/>
          <w:sz w:val="22"/>
        </w:rPr>
      </w:pPr>
      <w:r>
        <w:rPr>
          <w:b/>
        </w:rPr>
        <w:t xml:space="preserve">Most Cost Effective Strategy: </w:t>
      </w:r>
      <w:r w:rsidRPr="0036310E">
        <w:rPr>
          <w:b/>
          <w:sz w:val="22"/>
        </w:rPr>
        <w:t xml:space="preserve">Investment in </w:t>
      </w:r>
      <w:r w:rsidR="008826FB">
        <w:rPr>
          <w:b/>
          <w:sz w:val="22"/>
        </w:rPr>
        <w:t xml:space="preserve">preventative </w:t>
      </w:r>
      <w:r w:rsidRPr="0036310E">
        <w:rPr>
          <w:b/>
          <w:sz w:val="22"/>
        </w:rPr>
        <w:t xml:space="preserve">maintenance which is not based on reconstruction of bridges but is based on appropriate </w:t>
      </w:r>
      <w:r w:rsidR="008826FB">
        <w:rPr>
          <w:b/>
          <w:sz w:val="22"/>
        </w:rPr>
        <w:t>preventative</w:t>
      </w:r>
      <w:r w:rsidRPr="0036310E">
        <w:rPr>
          <w:b/>
          <w:sz w:val="22"/>
        </w:rPr>
        <w:t xml:space="preserve"> treatment.</w:t>
      </w:r>
    </w:p>
    <w:p w:rsidR="00936F7E" w:rsidRPr="00936F7E" w:rsidRDefault="00936F7E" w:rsidP="00936F7E">
      <w:pPr>
        <w:spacing w:after="0"/>
        <w:jc w:val="both"/>
        <w:rPr>
          <w:b/>
          <w:sz w:val="20"/>
          <w:szCs w:val="20"/>
        </w:rPr>
      </w:pPr>
    </w:p>
    <w:p w:rsidR="00936F7E" w:rsidRDefault="00936F7E" w:rsidP="00936F7E">
      <w:pPr>
        <w:spacing w:after="0"/>
        <w:jc w:val="both"/>
        <w:rPr>
          <w:b/>
          <w:sz w:val="22"/>
        </w:rPr>
      </w:pPr>
      <w:r>
        <w:rPr>
          <w:b/>
          <w:sz w:val="22"/>
        </w:rPr>
        <w:t>Summary</w:t>
      </w:r>
    </w:p>
    <w:p w:rsidR="00936F7E" w:rsidRPr="00936F7E" w:rsidRDefault="00936F7E" w:rsidP="00936F7E">
      <w:pPr>
        <w:spacing w:after="0"/>
        <w:jc w:val="both"/>
        <w:rPr>
          <w:b/>
          <w:sz w:val="20"/>
          <w:szCs w:val="20"/>
        </w:rPr>
      </w:pPr>
    </w:p>
    <w:p w:rsidR="00732C6E" w:rsidRPr="00BC59E6" w:rsidRDefault="00732C6E" w:rsidP="00936F7E">
      <w:pPr>
        <w:pStyle w:val="ListParagraph"/>
        <w:numPr>
          <w:ilvl w:val="0"/>
          <w:numId w:val="5"/>
        </w:numPr>
        <w:spacing w:after="0"/>
        <w:ind w:left="363" w:hanging="363"/>
        <w:jc w:val="both"/>
        <w:rPr>
          <w:sz w:val="22"/>
        </w:rPr>
      </w:pPr>
      <w:r w:rsidRPr="00BC59E6">
        <w:rPr>
          <w:sz w:val="22"/>
        </w:rPr>
        <w:t xml:space="preserve">We are responsible for </w:t>
      </w:r>
      <w:r w:rsidR="003A25A3">
        <w:rPr>
          <w:sz w:val="22"/>
        </w:rPr>
        <w:t xml:space="preserve">approximately </w:t>
      </w:r>
      <w:r w:rsidRPr="00BC59E6">
        <w:rPr>
          <w:sz w:val="22"/>
        </w:rPr>
        <w:t xml:space="preserve">2,000 </w:t>
      </w:r>
      <w:r>
        <w:rPr>
          <w:sz w:val="22"/>
        </w:rPr>
        <w:t xml:space="preserve">bridges </w:t>
      </w:r>
      <w:r w:rsidR="00495C18">
        <w:rPr>
          <w:sz w:val="22"/>
        </w:rPr>
        <w:t>and</w:t>
      </w:r>
      <w:r>
        <w:rPr>
          <w:sz w:val="22"/>
        </w:rPr>
        <w:t xml:space="preserve"> similar </w:t>
      </w:r>
      <w:r w:rsidRPr="00BC59E6">
        <w:rPr>
          <w:sz w:val="22"/>
        </w:rPr>
        <w:t>structures</w:t>
      </w:r>
      <w:r w:rsidR="0088676A">
        <w:rPr>
          <w:sz w:val="22"/>
        </w:rPr>
        <w:t>.</w:t>
      </w:r>
    </w:p>
    <w:p w:rsidR="00732C6E" w:rsidRPr="00BC59E6" w:rsidRDefault="00732C6E" w:rsidP="00CE72DE">
      <w:pPr>
        <w:pStyle w:val="ListParagraph"/>
        <w:numPr>
          <w:ilvl w:val="0"/>
          <w:numId w:val="5"/>
        </w:numPr>
        <w:ind w:left="363" w:hanging="363"/>
        <w:jc w:val="both"/>
        <w:rPr>
          <w:sz w:val="22"/>
        </w:rPr>
      </w:pPr>
      <w:r w:rsidRPr="00BC59E6">
        <w:rPr>
          <w:sz w:val="22"/>
        </w:rPr>
        <w:t>We have good condition information relating to the condition of the asset</w:t>
      </w:r>
      <w:r w:rsidR="0088676A">
        <w:rPr>
          <w:sz w:val="22"/>
        </w:rPr>
        <w:t>.</w:t>
      </w:r>
      <w:r w:rsidRPr="00BC59E6">
        <w:rPr>
          <w:sz w:val="22"/>
        </w:rPr>
        <w:t xml:space="preserve"> </w:t>
      </w:r>
    </w:p>
    <w:p w:rsidR="00732C6E" w:rsidRPr="00B86344" w:rsidRDefault="00732C6E" w:rsidP="00CE72DE">
      <w:pPr>
        <w:pStyle w:val="ListParagraph"/>
        <w:numPr>
          <w:ilvl w:val="0"/>
          <w:numId w:val="5"/>
        </w:numPr>
        <w:ind w:left="357" w:hanging="357"/>
        <w:jc w:val="both"/>
        <w:rPr>
          <w:sz w:val="22"/>
        </w:rPr>
      </w:pPr>
      <w:r w:rsidRPr="00B86344">
        <w:rPr>
          <w:sz w:val="22"/>
        </w:rPr>
        <w:t>Our average bridge condition index is 89</w:t>
      </w:r>
      <w:r w:rsidR="00FD36B3">
        <w:rPr>
          <w:sz w:val="22"/>
        </w:rPr>
        <w:t>.</w:t>
      </w:r>
      <w:r w:rsidR="00567487">
        <w:rPr>
          <w:sz w:val="22"/>
        </w:rPr>
        <w:t>3</w:t>
      </w:r>
      <w:r w:rsidRPr="00B86344">
        <w:rPr>
          <w:sz w:val="22"/>
        </w:rPr>
        <w:t xml:space="preserve"> which is </w:t>
      </w:r>
      <w:r w:rsidR="00705C37">
        <w:rPr>
          <w:sz w:val="22"/>
        </w:rPr>
        <w:t xml:space="preserve">the upper end of </w:t>
      </w:r>
      <w:r w:rsidRPr="00B86344">
        <w:rPr>
          <w:sz w:val="22"/>
        </w:rPr>
        <w:t xml:space="preserve">GOOD </w:t>
      </w:r>
      <w:r w:rsidR="00567487">
        <w:rPr>
          <w:sz w:val="22"/>
        </w:rPr>
        <w:t xml:space="preserve">(and almost </w:t>
      </w:r>
      <w:r w:rsidRPr="00B86344">
        <w:rPr>
          <w:sz w:val="22"/>
        </w:rPr>
        <w:t>EXCELLENT</w:t>
      </w:r>
      <w:r w:rsidR="00567487">
        <w:rPr>
          <w:sz w:val="22"/>
        </w:rPr>
        <w:t>)</w:t>
      </w:r>
      <w:r w:rsidR="0088676A">
        <w:rPr>
          <w:sz w:val="22"/>
        </w:rPr>
        <w:t>.</w:t>
      </w:r>
    </w:p>
    <w:p w:rsidR="00732C6E" w:rsidRPr="00B86344" w:rsidRDefault="00732C6E" w:rsidP="00CE72DE">
      <w:pPr>
        <w:pStyle w:val="ListParagraph"/>
        <w:numPr>
          <w:ilvl w:val="0"/>
          <w:numId w:val="5"/>
        </w:numPr>
        <w:ind w:left="357" w:hanging="357"/>
        <w:jc w:val="both"/>
        <w:rPr>
          <w:noProof/>
          <w:sz w:val="22"/>
          <w:lang w:eastAsia="en-GB"/>
        </w:rPr>
      </w:pPr>
      <w:r w:rsidRPr="00B86344">
        <w:rPr>
          <w:sz w:val="22"/>
        </w:rPr>
        <w:t>The estimated capital investment required to maintain the current rate of deterioration would be £3-4m per annum</w:t>
      </w:r>
      <w:r w:rsidR="0088676A">
        <w:rPr>
          <w:sz w:val="22"/>
        </w:rPr>
        <w:t>.</w:t>
      </w:r>
      <w:r w:rsidRPr="00B86344">
        <w:rPr>
          <w:sz w:val="22"/>
        </w:rPr>
        <w:t>*</w:t>
      </w:r>
    </w:p>
    <w:p w:rsidR="00732C6E" w:rsidRPr="00B86344" w:rsidRDefault="00732C6E" w:rsidP="00CE72DE">
      <w:pPr>
        <w:pStyle w:val="ListParagraph"/>
        <w:numPr>
          <w:ilvl w:val="0"/>
          <w:numId w:val="5"/>
        </w:numPr>
        <w:ind w:left="357" w:hanging="357"/>
        <w:jc w:val="both"/>
        <w:rPr>
          <w:sz w:val="22"/>
        </w:rPr>
      </w:pPr>
      <w:r w:rsidRPr="00B86344">
        <w:rPr>
          <w:sz w:val="22"/>
        </w:rPr>
        <w:t xml:space="preserve">The investment strategy is based upon identifying bridges and similar structures which have </w:t>
      </w:r>
      <w:r>
        <w:rPr>
          <w:sz w:val="22"/>
        </w:rPr>
        <w:t xml:space="preserve">a </w:t>
      </w:r>
      <w:r w:rsidRPr="00B86344">
        <w:rPr>
          <w:sz w:val="22"/>
        </w:rPr>
        <w:t xml:space="preserve">bridge condition </w:t>
      </w:r>
      <w:r>
        <w:rPr>
          <w:sz w:val="22"/>
        </w:rPr>
        <w:t>index (</w:t>
      </w:r>
      <w:r w:rsidRPr="00B86344">
        <w:rPr>
          <w:sz w:val="22"/>
        </w:rPr>
        <w:t>critical or adjusted</w:t>
      </w:r>
      <w:r>
        <w:rPr>
          <w:sz w:val="22"/>
        </w:rPr>
        <w:t>)</w:t>
      </w:r>
      <w:r w:rsidRPr="00B86344">
        <w:rPr>
          <w:sz w:val="22"/>
        </w:rPr>
        <w:t xml:space="preserve"> of &lt; 40, and producing action plans for each such structure</w:t>
      </w:r>
      <w:r w:rsidR="0088676A">
        <w:rPr>
          <w:sz w:val="22"/>
        </w:rPr>
        <w:t>.</w:t>
      </w:r>
      <w:r w:rsidRPr="00B86344">
        <w:rPr>
          <w:sz w:val="22"/>
        </w:rPr>
        <w:t>**</w:t>
      </w:r>
    </w:p>
    <w:p w:rsidR="00732C6E" w:rsidRPr="00B86344" w:rsidRDefault="00732C6E" w:rsidP="00CE72DE">
      <w:pPr>
        <w:pStyle w:val="ListParagraph"/>
        <w:numPr>
          <w:ilvl w:val="0"/>
          <w:numId w:val="5"/>
        </w:numPr>
        <w:ind w:left="357" w:hanging="357"/>
        <w:jc w:val="both"/>
        <w:rPr>
          <w:sz w:val="22"/>
        </w:rPr>
      </w:pPr>
      <w:r w:rsidRPr="00B86344">
        <w:rPr>
          <w:sz w:val="22"/>
        </w:rPr>
        <w:t>The capital investment available in recent years has averaged £6m per annum</w:t>
      </w:r>
      <w:r w:rsidR="0088676A">
        <w:rPr>
          <w:sz w:val="22"/>
        </w:rPr>
        <w:t>.</w:t>
      </w:r>
    </w:p>
    <w:p w:rsidR="00732C6E" w:rsidRPr="00B86344" w:rsidRDefault="00732C6E" w:rsidP="00CE72DE">
      <w:pPr>
        <w:pStyle w:val="ListParagraph"/>
        <w:numPr>
          <w:ilvl w:val="0"/>
          <w:numId w:val="5"/>
        </w:numPr>
        <w:ind w:left="357" w:hanging="357"/>
        <w:jc w:val="both"/>
        <w:rPr>
          <w:sz w:val="22"/>
        </w:rPr>
      </w:pPr>
      <w:r w:rsidRPr="00B86344">
        <w:rPr>
          <w:sz w:val="22"/>
        </w:rPr>
        <w:t>It is recommended that the capital allocation for bridges is reduced to £3m per annum and that major construction or refurbishment projects seek other funding sources</w:t>
      </w:r>
      <w:r w:rsidR="0088676A">
        <w:rPr>
          <w:sz w:val="22"/>
        </w:rPr>
        <w:t>.</w:t>
      </w:r>
    </w:p>
    <w:p w:rsidR="00732C6E" w:rsidRDefault="00732C6E" w:rsidP="00CE72DE">
      <w:pPr>
        <w:pStyle w:val="ListParagraph"/>
        <w:numPr>
          <w:ilvl w:val="0"/>
          <w:numId w:val="5"/>
        </w:numPr>
        <w:ind w:left="357" w:hanging="357"/>
        <w:jc w:val="both"/>
        <w:rPr>
          <w:sz w:val="20"/>
          <w:szCs w:val="20"/>
        </w:rPr>
      </w:pPr>
      <w:r w:rsidRPr="00B86344">
        <w:rPr>
          <w:sz w:val="22"/>
        </w:rPr>
        <w:t xml:space="preserve">On the basis of the bridge condition data, resources are allocated on the basis of need as individual projects are unlikely to be </w:t>
      </w:r>
      <w:r w:rsidR="0088676A">
        <w:rPr>
          <w:sz w:val="22"/>
        </w:rPr>
        <w:t>included</w:t>
      </w:r>
      <w:r w:rsidRPr="00B86344">
        <w:rPr>
          <w:sz w:val="22"/>
        </w:rPr>
        <w:t xml:space="preserve"> in any district based all</w:t>
      </w:r>
      <w:r w:rsidRPr="00BC59E6">
        <w:rPr>
          <w:sz w:val="22"/>
        </w:rPr>
        <w:t>ocation</w:t>
      </w:r>
      <w:r w:rsidRPr="00DF6A31">
        <w:rPr>
          <w:sz w:val="20"/>
          <w:szCs w:val="20"/>
        </w:rPr>
        <w:t>.</w:t>
      </w:r>
    </w:p>
    <w:p w:rsidR="00732C6E" w:rsidRDefault="00732C6E" w:rsidP="00732C6E">
      <w:pPr>
        <w:jc w:val="both"/>
        <w:rPr>
          <w:sz w:val="20"/>
          <w:szCs w:val="20"/>
        </w:rPr>
      </w:pPr>
      <w:r w:rsidRPr="003746A7">
        <w:rPr>
          <w:sz w:val="22"/>
        </w:rPr>
        <w:t>*Does not include maintenance of Network Rail bridges, major new projects o</w:t>
      </w:r>
      <w:r w:rsidR="00EB5F34">
        <w:rPr>
          <w:sz w:val="22"/>
        </w:rPr>
        <w:t>r</w:t>
      </w:r>
      <w:r w:rsidRPr="003746A7">
        <w:rPr>
          <w:sz w:val="22"/>
        </w:rPr>
        <w:t xml:space="preserve"> major refurbishments.**A bridge in poor condition does not </w:t>
      </w:r>
      <w:r w:rsidRPr="003746A7">
        <w:rPr>
          <w:sz w:val="22"/>
        </w:rPr>
        <w:lastRenderedPageBreak/>
        <w:t>necessarily require urgent remedial action and is not automatically at risk of failure or subject to load restrictions</w:t>
      </w:r>
      <w:r>
        <w:rPr>
          <w:sz w:val="20"/>
          <w:szCs w:val="20"/>
        </w:rPr>
        <w:t>.</w:t>
      </w:r>
    </w:p>
    <w:p w:rsidR="00732C6E" w:rsidRDefault="00517C33" w:rsidP="00CC7CA3">
      <w:pPr>
        <w:jc w:val="center"/>
        <w:rPr>
          <w:sz w:val="20"/>
          <w:szCs w:val="20"/>
        </w:rPr>
      </w:pPr>
      <w:r w:rsidRPr="00517C33">
        <w:rPr>
          <w:noProof/>
          <w:sz w:val="20"/>
          <w:szCs w:val="20"/>
          <w:lang w:eastAsia="en-GB"/>
        </w:rPr>
        <w:drawing>
          <wp:inline distT="0" distB="0" distL="0" distR="0">
            <wp:extent cx="4295775" cy="4991100"/>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567487" w:rsidRPr="00567487">
        <w:rPr>
          <w:sz w:val="20"/>
          <w:szCs w:val="20"/>
        </w:rPr>
        <w:t xml:space="preserve"> </w:t>
      </w:r>
    </w:p>
    <w:p w:rsidR="0002172F" w:rsidRDefault="00732C6E" w:rsidP="00732C6E">
      <w:pPr>
        <w:rPr>
          <w:b/>
          <w:szCs w:val="24"/>
        </w:rPr>
        <w:sectPr w:rsidR="0002172F" w:rsidSect="00DE2E16">
          <w:type w:val="continuous"/>
          <w:pgSz w:w="16838" w:h="11906" w:orient="landscape"/>
          <w:pgMar w:top="1134" w:right="1134" w:bottom="1134" w:left="1134" w:header="709" w:footer="709" w:gutter="0"/>
          <w:cols w:num="2" w:space="708"/>
          <w:docGrid w:linePitch="360"/>
        </w:sectPr>
      </w:pPr>
      <w:r w:rsidRPr="00BC59E6">
        <w:rPr>
          <w:b/>
          <w:szCs w:val="24"/>
        </w:rPr>
        <w:lastRenderedPageBreak/>
        <w:t>Street Lighting</w:t>
      </w:r>
    </w:p>
    <w:p w:rsidR="0002172F" w:rsidRDefault="00732C6E" w:rsidP="008300BC">
      <w:pPr>
        <w:spacing w:after="0"/>
        <w:jc w:val="both"/>
        <w:rPr>
          <w:b/>
          <w:sz w:val="20"/>
          <w:szCs w:val="20"/>
        </w:rPr>
      </w:pPr>
      <w:r w:rsidRPr="00BC59E6">
        <w:rPr>
          <w:b/>
          <w:szCs w:val="24"/>
        </w:rPr>
        <w:lastRenderedPageBreak/>
        <w:t xml:space="preserve">Most </w:t>
      </w:r>
      <w:r w:rsidR="00EB5F34">
        <w:rPr>
          <w:b/>
          <w:szCs w:val="24"/>
        </w:rPr>
        <w:t xml:space="preserve">Cost </w:t>
      </w:r>
      <w:r w:rsidRPr="00BC59E6">
        <w:rPr>
          <w:b/>
          <w:szCs w:val="24"/>
        </w:rPr>
        <w:t>Effective Strategy</w:t>
      </w:r>
      <w:r w:rsidRPr="00BC59E6">
        <w:rPr>
          <w:b/>
          <w:sz w:val="22"/>
        </w:rPr>
        <w:t xml:space="preserve">: </w:t>
      </w:r>
      <w:r>
        <w:rPr>
          <w:b/>
          <w:sz w:val="22"/>
        </w:rPr>
        <w:t xml:space="preserve">The risk to the public from a column falling over is generally </w:t>
      </w:r>
      <w:r w:rsidR="0009123F">
        <w:rPr>
          <w:b/>
          <w:sz w:val="22"/>
        </w:rPr>
        <w:t>low;</w:t>
      </w:r>
      <w:r>
        <w:rPr>
          <w:b/>
          <w:sz w:val="22"/>
        </w:rPr>
        <w:t xml:space="preserve"> however, half of our columns exceed the age when they should be regularly tested or considered for replacement or removal.</w:t>
      </w:r>
      <w:r w:rsidR="0002172F">
        <w:rPr>
          <w:b/>
          <w:sz w:val="22"/>
        </w:rPr>
        <w:t xml:space="preserve">  The best strategy is to reduce the likelihood of </w:t>
      </w:r>
      <w:r w:rsidR="0002172F" w:rsidRPr="00BC59E6">
        <w:rPr>
          <w:b/>
          <w:sz w:val="22"/>
        </w:rPr>
        <w:t>column</w:t>
      </w:r>
      <w:r w:rsidR="0002172F">
        <w:rPr>
          <w:b/>
          <w:sz w:val="22"/>
        </w:rPr>
        <w:t>s</w:t>
      </w:r>
      <w:r w:rsidR="0002172F" w:rsidRPr="00BC59E6">
        <w:rPr>
          <w:b/>
          <w:sz w:val="22"/>
        </w:rPr>
        <w:t xml:space="preserve"> falling over</w:t>
      </w:r>
      <w:r w:rsidR="0002172F">
        <w:rPr>
          <w:b/>
          <w:sz w:val="22"/>
        </w:rPr>
        <w:t xml:space="preserve"> by </w:t>
      </w:r>
      <w:r w:rsidR="0002172F" w:rsidRPr="00BC59E6">
        <w:rPr>
          <w:b/>
          <w:sz w:val="22"/>
        </w:rPr>
        <w:t xml:space="preserve">either replacing </w:t>
      </w:r>
      <w:r w:rsidR="0002172F">
        <w:rPr>
          <w:b/>
          <w:sz w:val="22"/>
        </w:rPr>
        <w:t xml:space="preserve">or removing </w:t>
      </w:r>
      <w:r w:rsidR="0002172F" w:rsidRPr="00BC59E6">
        <w:rPr>
          <w:b/>
          <w:sz w:val="22"/>
        </w:rPr>
        <w:t xml:space="preserve">the </w:t>
      </w:r>
      <w:r w:rsidR="0002172F">
        <w:rPr>
          <w:b/>
          <w:sz w:val="22"/>
        </w:rPr>
        <w:t xml:space="preserve">highest </w:t>
      </w:r>
      <w:r w:rsidR="0002172F" w:rsidRPr="00BC59E6">
        <w:rPr>
          <w:b/>
          <w:sz w:val="22"/>
        </w:rPr>
        <w:t>risk columns or removal of columns without replacement</w:t>
      </w:r>
      <w:r w:rsidR="0002172F">
        <w:rPr>
          <w:b/>
          <w:sz w:val="20"/>
          <w:szCs w:val="20"/>
        </w:rPr>
        <w:t>.</w:t>
      </w:r>
    </w:p>
    <w:p w:rsidR="008300BC" w:rsidRPr="002221DD" w:rsidRDefault="008300BC" w:rsidP="008300BC">
      <w:pPr>
        <w:spacing w:after="0"/>
        <w:jc w:val="both"/>
        <w:rPr>
          <w:b/>
          <w:sz w:val="20"/>
          <w:szCs w:val="20"/>
        </w:rPr>
      </w:pPr>
    </w:p>
    <w:p w:rsidR="0002172F" w:rsidRDefault="00292261" w:rsidP="00732C6E">
      <w:pPr>
        <w:jc w:val="both"/>
        <w:rPr>
          <w:b/>
          <w:sz w:val="22"/>
        </w:rPr>
      </w:pPr>
      <w:r w:rsidRPr="00292261">
        <w:rPr>
          <w:b/>
          <w:noProof/>
          <w:sz w:val="22"/>
          <w:lang w:eastAsia="en-GB"/>
        </w:rPr>
        <w:drawing>
          <wp:inline distT="0" distB="0" distL="0" distR="0">
            <wp:extent cx="9258300" cy="214312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172F" w:rsidRDefault="0002172F" w:rsidP="00732C6E">
      <w:pPr>
        <w:jc w:val="both"/>
        <w:rPr>
          <w:b/>
          <w:sz w:val="22"/>
        </w:rPr>
        <w:sectPr w:rsidR="0002172F" w:rsidSect="0002172F">
          <w:type w:val="continuous"/>
          <w:pgSz w:w="16838" w:h="11906" w:orient="landscape"/>
          <w:pgMar w:top="1134" w:right="1134" w:bottom="1134" w:left="1134" w:header="709" w:footer="709" w:gutter="0"/>
          <w:cols w:space="708"/>
          <w:docGrid w:linePitch="360"/>
        </w:sectPr>
      </w:pPr>
      <w:r>
        <w:rPr>
          <w:b/>
          <w:sz w:val="22"/>
        </w:rPr>
        <w:t>Summary</w:t>
      </w:r>
    </w:p>
    <w:p w:rsidR="00732C6E" w:rsidRPr="00BC59E6" w:rsidRDefault="00732C6E" w:rsidP="00CE72DE">
      <w:pPr>
        <w:pStyle w:val="ListParagraph"/>
        <w:numPr>
          <w:ilvl w:val="0"/>
          <w:numId w:val="6"/>
        </w:numPr>
        <w:spacing w:after="0"/>
        <w:ind w:left="357" w:hanging="357"/>
        <w:jc w:val="both"/>
        <w:rPr>
          <w:sz w:val="22"/>
        </w:rPr>
      </w:pPr>
      <w:r w:rsidRPr="00BC59E6">
        <w:rPr>
          <w:sz w:val="22"/>
        </w:rPr>
        <w:lastRenderedPageBreak/>
        <w:t>We are responsible for approximately 1</w:t>
      </w:r>
      <w:r>
        <w:rPr>
          <w:sz w:val="22"/>
        </w:rPr>
        <w:t>65</w:t>
      </w:r>
      <w:r w:rsidRPr="00BC59E6">
        <w:rPr>
          <w:sz w:val="22"/>
        </w:rPr>
        <w:t>,000 street lights</w:t>
      </w:r>
      <w:r>
        <w:rPr>
          <w:sz w:val="22"/>
        </w:rPr>
        <w:t xml:space="preserve">, illuminated signs, bollards and </w:t>
      </w:r>
      <w:r w:rsidRPr="00BC59E6">
        <w:rPr>
          <w:sz w:val="22"/>
        </w:rPr>
        <w:t xml:space="preserve">similar </w:t>
      </w:r>
      <w:r>
        <w:rPr>
          <w:sz w:val="22"/>
        </w:rPr>
        <w:t>installations</w:t>
      </w:r>
      <w:r w:rsidR="002750FB">
        <w:rPr>
          <w:sz w:val="22"/>
        </w:rPr>
        <w:t>.</w:t>
      </w:r>
    </w:p>
    <w:p w:rsidR="00732C6E" w:rsidRPr="00BC59E6" w:rsidRDefault="00732C6E" w:rsidP="00CE72DE">
      <w:pPr>
        <w:pStyle w:val="ListParagraph"/>
        <w:numPr>
          <w:ilvl w:val="0"/>
          <w:numId w:val="6"/>
        </w:numPr>
        <w:spacing w:after="0"/>
        <w:ind w:left="357" w:hanging="357"/>
        <w:jc w:val="both"/>
        <w:rPr>
          <w:sz w:val="22"/>
        </w:rPr>
      </w:pPr>
      <w:r w:rsidRPr="00BC59E6">
        <w:rPr>
          <w:sz w:val="22"/>
        </w:rPr>
        <w:t>We spend in excess of £6m per year on electricity to run those lighting units</w:t>
      </w:r>
      <w:r w:rsidR="002750FB">
        <w:rPr>
          <w:sz w:val="22"/>
        </w:rPr>
        <w:t>.</w:t>
      </w:r>
    </w:p>
    <w:p w:rsidR="00FE2888" w:rsidRDefault="00FE2888" w:rsidP="00CE72DE">
      <w:pPr>
        <w:pStyle w:val="ListParagraph"/>
        <w:numPr>
          <w:ilvl w:val="0"/>
          <w:numId w:val="6"/>
        </w:numPr>
        <w:spacing w:after="0"/>
        <w:ind w:left="357" w:hanging="357"/>
        <w:jc w:val="both"/>
        <w:rPr>
          <w:sz w:val="22"/>
        </w:rPr>
      </w:pPr>
      <w:r>
        <w:rPr>
          <w:sz w:val="22"/>
        </w:rPr>
        <w:t xml:space="preserve">According to the </w:t>
      </w:r>
      <w:r w:rsidR="008300BC">
        <w:rPr>
          <w:sz w:val="22"/>
        </w:rPr>
        <w:t xml:space="preserve">risk assessment contained in the Institute of Lighting Professionals Technical Report 22 </w:t>
      </w:r>
      <w:r w:rsidR="002750FB">
        <w:rPr>
          <w:sz w:val="22"/>
        </w:rPr>
        <w:t>'</w:t>
      </w:r>
      <w:r w:rsidR="008300BC">
        <w:rPr>
          <w:sz w:val="22"/>
        </w:rPr>
        <w:t>Managing a Vital Asset</w:t>
      </w:r>
      <w:r w:rsidR="002750FB">
        <w:rPr>
          <w:sz w:val="22"/>
        </w:rPr>
        <w:t>'</w:t>
      </w:r>
      <w:r w:rsidR="008300BC">
        <w:rPr>
          <w:sz w:val="22"/>
        </w:rPr>
        <w:t xml:space="preserve"> </w:t>
      </w:r>
      <w:r>
        <w:rPr>
          <w:sz w:val="22"/>
        </w:rPr>
        <w:t>51% of</w:t>
      </w:r>
      <w:r w:rsidRPr="00BC59E6">
        <w:rPr>
          <w:sz w:val="22"/>
        </w:rPr>
        <w:t xml:space="preserve"> </w:t>
      </w:r>
      <w:r>
        <w:rPr>
          <w:sz w:val="22"/>
        </w:rPr>
        <w:t xml:space="preserve">lighting </w:t>
      </w:r>
      <w:r w:rsidRPr="00BC59E6">
        <w:rPr>
          <w:sz w:val="22"/>
        </w:rPr>
        <w:t xml:space="preserve">columns have now exceeded their </w:t>
      </w:r>
      <w:r w:rsidR="002750FB">
        <w:rPr>
          <w:sz w:val="22"/>
        </w:rPr>
        <w:t>'</w:t>
      </w:r>
      <w:r>
        <w:rPr>
          <w:sz w:val="22"/>
        </w:rPr>
        <w:t>Action Age</w:t>
      </w:r>
      <w:r w:rsidR="002750FB">
        <w:rPr>
          <w:sz w:val="22"/>
        </w:rPr>
        <w:t>'.</w:t>
      </w:r>
    </w:p>
    <w:p w:rsidR="0002172F" w:rsidRDefault="0002172F" w:rsidP="00CE72DE">
      <w:pPr>
        <w:pStyle w:val="ListParagraph"/>
        <w:numPr>
          <w:ilvl w:val="0"/>
          <w:numId w:val="6"/>
        </w:numPr>
        <w:spacing w:after="0"/>
        <w:ind w:left="357" w:hanging="357"/>
        <w:jc w:val="both"/>
        <w:rPr>
          <w:sz w:val="22"/>
        </w:rPr>
      </w:pPr>
      <w:r>
        <w:rPr>
          <w:sz w:val="22"/>
        </w:rPr>
        <w:t>34,200 columns are regarded as being of medium to high risk</w:t>
      </w:r>
      <w:r w:rsidR="002750FB">
        <w:rPr>
          <w:sz w:val="22"/>
        </w:rPr>
        <w:t>.</w:t>
      </w:r>
    </w:p>
    <w:p w:rsidR="0002172F" w:rsidRDefault="0002172F" w:rsidP="00CE72DE">
      <w:pPr>
        <w:pStyle w:val="ListParagraph"/>
        <w:numPr>
          <w:ilvl w:val="0"/>
          <w:numId w:val="6"/>
        </w:numPr>
        <w:spacing w:after="0"/>
        <w:ind w:left="357" w:hanging="357"/>
        <w:jc w:val="both"/>
        <w:rPr>
          <w:sz w:val="22"/>
        </w:rPr>
      </w:pPr>
      <w:r>
        <w:rPr>
          <w:sz w:val="22"/>
        </w:rPr>
        <w:lastRenderedPageBreak/>
        <w:t xml:space="preserve">23,000 medium risk columns </w:t>
      </w:r>
      <w:r w:rsidR="00E0357E">
        <w:rPr>
          <w:sz w:val="22"/>
        </w:rPr>
        <w:t xml:space="preserve">(in </w:t>
      </w:r>
      <w:r w:rsidR="001A182E">
        <w:rPr>
          <w:sz w:val="22"/>
        </w:rPr>
        <w:t>yellow</w:t>
      </w:r>
      <w:r w:rsidR="00E0357E">
        <w:rPr>
          <w:sz w:val="22"/>
        </w:rPr>
        <w:t xml:space="preserve">) </w:t>
      </w:r>
      <w:r>
        <w:rPr>
          <w:sz w:val="22"/>
        </w:rPr>
        <w:t xml:space="preserve">will score </w:t>
      </w:r>
      <w:r w:rsidRPr="0002172F">
        <w:rPr>
          <w:sz w:val="22"/>
        </w:rPr>
        <w:t>highly enough in the next five years to be included in the high priority bracket, currently having a score &gt;100</w:t>
      </w:r>
      <w:r w:rsidR="002750FB">
        <w:rPr>
          <w:sz w:val="22"/>
        </w:rPr>
        <w:t>.</w:t>
      </w:r>
    </w:p>
    <w:p w:rsidR="0002172F" w:rsidRPr="00BC59E6" w:rsidRDefault="0002172F" w:rsidP="00CE72DE">
      <w:pPr>
        <w:pStyle w:val="ListParagraph"/>
        <w:numPr>
          <w:ilvl w:val="0"/>
          <w:numId w:val="6"/>
        </w:numPr>
        <w:spacing w:after="0"/>
        <w:ind w:left="357" w:hanging="357"/>
        <w:jc w:val="both"/>
        <w:rPr>
          <w:sz w:val="22"/>
        </w:rPr>
      </w:pPr>
      <w:r>
        <w:rPr>
          <w:sz w:val="22"/>
        </w:rPr>
        <w:t xml:space="preserve">11,000 columns </w:t>
      </w:r>
      <w:r w:rsidR="00E0357E">
        <w:rPr>
          <w:sz w:val="22"/>
        </w:rPr>
        <w:t xml:space="preserve">(in red) </w:t>
      </w:r>
      <w:r>
        <w:rPr>
          <w:sz w:val="22"/>
        </w:rPr>
        <w:t xml:space="preserve">are the </w:t>
      </w:r>
      <w:r w:rsidRPr="00BC59E6">
        <w:rPr>
          <w:sz w:val="22"/>
        </w:rPr>
        <w:t>high</w:t>
      </w:r>
      <w:r>
        <w:rPr>
          <w:sz w:val="22"/>
        </w:rPr>
        <w:t>est</w:t>
      </w:r>
      <w:r w:rsidRPr="00BC59E6">
        <w:rPr>
          <w:sz w:val="22"/>
        </w:rPr>
        <w:t xml:space="preserve"> risk </w:t>
      </w:r>
      <w:r>
        <w:rPr>
          <w:sz w:val="22"/>
        </w:rPr>
        <w:t>now</w:t>
      </w:r>
      <w:r w:rsidRPr="00F57894">
        <w:rPr>
          <w:sz w:val="22"/>
        </w:rPr>
        <w:t xml:space="preserve"> </w:t>
      </w:r>
      <w:r>
        <w:rPr>
          <w:sz w:val="22"/>
        </w:rPr>
        <w:t>having a score &gt;150</w:t>
      </w:r>
      <w:r w:rsidR="002750FB">
        <w:rPr>
          <w:sz w:val="22"/>
        </w:rPr>
        <w:t>.</w:t>
      </w:r>
    </w:p>
    <w:p w:rsidR="00732C6E" w:rsidRPr="00A23F0B" w:rsidRDefault="00732C6E" w:rsidP="0002172F">
      <w:pPr>
        <w:pStyle w:val="ListParagraph"/>
        <w:numPr>
          <w:ilvl w:val="0"/>
          <w:numId w:val="46"/>
        </w:numPr>
        <w:spacing w:after="0"/>
        <w:ind w:left="357" w:hanging="357"/>
        <w:jc w:val="both"/>
        <w:rPr>
          <w:sz w:val="22"/>
        </w:rPr>
      </w:pPr>
      <w:r w:rsidRPr="00BC59E6">
        <w:rPr>
          <w:sz w:val="22"/>
        </w:rPr>
        <w:t xml:space="preserve">The current condition of the stock is considered to be </w:t>
      </w:r>
      <w:r w:rsidRPr="00A23F0B">
        <w:rPr>
          <w:sz w:val="22"/>
        </w:rPr>
        <w:t>FAIR</w:t>
      </w:r>
      <w:r w:rsidR="002750FB">
        <w:rPr>
          <w:sz w:val="22"/>
        </w:rPr>
        <w:t>.</w:t>
      </w:r>
    </w:p>
    <w:p w:rsidR="00732C6E" w:rsidRPr="00BC59E6" w:rsidRDefault="00732C6E" w:rsidP="0002172F">
      <w:pPr>
        <w:pStyle w:val="ListParagraph"/>
        <w:numPr>
          <w:ilvl w:val="0"/>
          <w:numId w:val="46"/>
        </w:numPr>
        <w:spacing w:after="0"/>
        <w:ind w:left="357" w:hanging="357"/>
        <w:jc w:val="both"/>
        <w:rPr>
          <w:sz w:val="22"/>
        </w:rPr>
      </w:pPr>
      <w:r w:rsidRPr="00A23F0B">
        <w:rPr>
          <w:sz w:val="22"/>
        </w:rPr>
        <w:t>In order to maintain the current rate of deterioration of the stock</w:t>
      </w:r>
      <w:r w:rsidR="002750FB">
        <w:rPr>
          <w:sz w:val="22"/>
        </w:rPr>
        <w:t>,</w:t>
      </w:r>
      <w:r w:rsidRPr="00A23F0B">
        <w:rPr>
          <w:sz w:val="22"/>
        </w:rPr>
        <w:t xml:space="preserve"> it is estimated that a capital investment of the order of £6m</w:t>
      </w:r>
      <w:r w:rsidRPr="00BC59E6">
        <w:rPr>
          <w:sz w:val="22"/>
        </w:rPr>
        <w:t xml:space="preserve"> per annum would be required</w:t>
      </w:r>
      <w:r w:rsidR="002750FB">
        <w:rPr>
          <w:sz w:val="22"/>
        </w:rPr>
        <w:t>.</w:t>
      </w:r>
    </w:p>
    <w:p w:rsidR="0002172F" w:rsidRDefault="00732C6E" w:rsidP="0002172F">
      <w:pPr>
        <w:pStyle w:val="ListParagraph"/>
        <w:numPr>
          <w:ilvl w:val="0"/>
          <w:numId w:val="46"/>
        </w:numPr>
        <w:spacing w:after="0"/>
        <w:ind w:left="357" w:hanging="357"/>
        <w:rPr>
          <w:sz w:val="22"/>
        </w:rPr>
      </w:pPr>
      <w:r w:rsidRPr="0002172F">
        <w:rPr>
          <w:sz w:val="22"/>
        </w:rPr>
        <w:t>The likely capital investment available for 2014/15 is £1.7m</w:t>
      </w:r>
      <w:r w:rsidR="00EB5F34" w:rsidRPr="0002172F">
        <w:rPr>
          <w:sz w:val="22"/>
        </w:rPr>
        <w:t>.</w:t>
      </w:r>
    </w:p>
    <w:p w:rsidR="0002172F" w:rsidRDefault="0002172F" w:rsidP="0002172F">
      <w:pPr>
        <w:spacing w:after="0"/>
        <w:rPr>
          <w:sz w:val="22"/>
        </w:rPr>
      </w:pPr>
    </w:p>
    <w:p w:rsidR="0002172F" w:rsidRPr="0002172F" w:rsidRDefault="0002172F" w:rsidP="0002172F">
      <w:pPr>
        <w:spacing w:after="0"/>
        <w:rPr>
          <w:sz w:val="22"/>
        </w:rPr>
        <w:sectPr w:rsidR="0002172F" w:rsidRPr="0002172F" w:rsidSect="00DE2E16">
          <w:type w:val="continuous"/>
          <w:pgSz w:w="16838" w:h="11906" w:orient="landscape"/>
          <w:pgMar w:top="1134" w:right="1134" w:bottom="1134" w:left="1134" w:header="709" w:footer="709" w:gutter="0"/>
          <w:cols w:num="2" w:space="708"/>
          <w:docGrid w:linePitch="360"/>
        </w:sectPr>
      </w:pPr>
    </w:p>
    <w:p w:rsidR="008300BC" w:rsidRDefault="008300BC" w:rsidP="00732C6E">
      <w:pPr>
        <w:rPr>
          <w:b/>
        </w:rPr>
        <w:sectPr w:rsidR="008300BC" w:rsidSect="00DE2E16">
          <w:type w:val="continuous"/>
          <w:pgSz w:w="16838" w:h="11906" w:orient="landscape"/>
          <w:pgMar w:top="1134" w:right="1134" w:bottom="1134" w:left="1134" w:header="709" w:footer="709" w:gutter="0"/>
          <w:cols w:num="2" w:space="708"/>
          <w:docGrid w:linePitch="360"/>
        </w:sectPr>
      </w:pPr>
      <w:r>
        <w:rPr>
          <w:b/>
        </w:rPr>
        <w:lastRenderedPageBreak/>
        <w:t>T</w:t>
      </w:r>
      <w:r w:rsidR="00732C6E" w:rsidRPr="00CE0408">
        <w:rPr>
          <w:b/>
        </w:rPr>
        <w:t xml:space="preserve">raffic Signals </w:t>
      </w:r>
    </w:p>
    <w:p w:rsidR="00732C6E" w:rsidRDefault="00732C6E" w:rsidP="00732C6E">
      <w:pPr>
        <w:jc w:val="both"/>
        <w:rPr>
          <w:b/>
          <w:sz w:val="20"/>
          <w:szCs w:val="20"/>
        </w:rPr>
      </w:pPr>
      <w:r w:rsidRPr="00CE0408">
        <w:rPr>
          <w:b/>
          <w:szCs w:val="24"/>
        </w:rPr>
        <w:lastRenderedPageBreak/>
        <w:t>Most Cost Effective Strategy</w:t>
      </w:r>
      <w:r w:rsidRPr="00CE0408">
        <w:rPr>
          <w:b/>
          <w:sz w:val="22"/>
        </w:rPr>
        <w:t xml:space="preserve">: Investment in </w:t>
      </w:r>
      <w:r w:rsidR="00D00DA6">
        <w:rPr>
          <w:b/>
          <w:sz w:val="22"/>
        </w:rPr>
        <w:t>preventative</w:t>
      </w:r>
      <w:r w:rsidRPr="00CE0408">
        <w:rPr>
          <w:b/>
          <w:sz w:val="22"/>
        </w:rPr>
        <w:t xml:space="preserve"> maintenance which is based on replacement of obsolete units at key </w:t>
      </w:r>
      <w:r>
        <w:rPr>
          <w:b/>
          <w:sz w:val="22"/>
        </w:rPr>
        <w:t>junction</w:t>
      </w:r>
      <w:r w:rsidRPr="00CE0408">
        <w:rPr>
          <w:b/>
          <w:sz w:val="22"/>
        </w:rPr>
        <w:t xml:space="preserve">s which will not be </w:t>
      </w:r>
      <w:r>
        <w:rPr>
          <w:b/>
          <w:sz w:val="22"/>
        </w:rPr>
        <w:t>covered by</w:t>
      </w:r>
      <w:r w:rsidR="008300BC">
        <w:rPr>
          <w:b/>
          <w:sz w:val="22"/>
        </w:rPr>
        <w:t xml:space="preserve"> Highways and Transport M</w:t>
      </w:r>
      <w:r w:rsidRPr="00CE0408">
        <w:rPr>
          <w:b/>
          <w:sz w:val="22"/>
        </w:rPr>
        <w:t>asterplan activities</w:t>
      </w:r>
      <w:r>
        <w:rPr>
          <w:b/>
          <w:sz w:val="20"/>
          <w:szCs w:val="20"/>
        </w:rPr>
        <w:t>.</w:t>
      </w:r>
    </w:p>
    <w:p w:rsidR="008300BC" w:rsidRDefault="008300BC" w:rsidP="00732C6E">
      <w:pPr>
        <w:jc w:val="both"/>
        <w:rPr>
          <w:b/>
          <w:sz w:val="20"/>
          <w:szCs w:val="20"/>
        </w:rPr>
      </w:pPr>
      <w:r w:rsidRPr="008300BC">
        <w:rPr>
          <w:b/>
          <w:noProof/>
          <w:sz w:val="20"/>
          <w:szCs w:val="20"/>
          <w:lang w:eastAsia="en-GB"/>
        </w:rPr>
        <w:drawing>
          <wp:inline distT="0" distB="0" distL="0" distR="0">
            <wp:extent cx="4714875" cy="2524125"/>
            <wp:effectExtent l="19050" t="0" r="952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7264BD" w:rsidRPr="007264BD">
        <w:rPr>
          <w:b/>
          <w:noProof/>
          <w:sz w:val="20"/>
          <w:szCs w:val="20"/>
          <w:lang w:eastAsia="en-GB"/>
        </w:rPr>
        <w:drawing>
          <wp:inline distT="0" distB="0" distL="0" distR="0">
            <wp:extent cx="4410075" cy="2524125"/>
            <wp:effectExtent l="19050" t="0" r="9525"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635BE" w:rsidRDefault="00B635BE" w:rsidP="00B635BE">
      <w:pPr>
        <w:spacing w:after="0"/>
        <w:jc w:val="both"/>
        <w:rPr>
          <w:b/>
          <w:sz w:val="22"/>
        </w:rPr>
        <w:sectPr w:rsidR="00B635BE" w:rsidSect="008300BC">
          <w:type w:val="continuous"/>
          <w:pgSz w:w="16838" w:h="11906" w:orient="landscape"/>
          <w:pgMar w:top="1134" w:right="1134" w:bottom="1134" w:left="1134" w:header="709" w:footer="709" w:gutter="0"/>
          <w:cols w:space="708"/>
          <w:docGrid w:linePitch="360"/>
        </w:sectPr>
      </w:pPr>
      <w:r w:rsidRPr="00B635BE">
        <w:rPr>
          <w:b/>
          <w:sz w:val="22"/>
        </w:rPr>
        <w:t>Summary</w:t>
      </w:r>
    </w:p>
    <w:p w:rsidR="00732C6E" w:rsidRPr="00CE0408" w:rsidRDefault="00732C6E" w:rsidP="002750FB">
      <w:pPr>
        <w:pStyle w:val="ListParagraph"/>
        <w:numPr>
          <w:ilvl w:val="0"/>
          <w:numId w:val="41"/>
        </w:numPr>
        <w:spacing w:after="0"/>
        <w:ind w:left="363" w:hanging="363"/>
        <w:jc w:val="both"/>
        <w:rPr>
          <w:sz w:val="22"/>
        </w:rPr>
      </w:pPr>
      <w:r w:rsidRPr="00CE0408">
        <w:rPr>
          <w:sz w:val="22"/>
        </w:rPr>
        <w:lastRenderedPageBreak/>
        <w:t xml:space="preserve">There are </w:t>
      </w:r>
      <w:r>
        <w:rPr>
          <w:sz w:val="22"/>
        </w:rPr>
        <w:t xml:space="preserve">331 sites </w:t>
      </w:r>
      <w:r w:rsidRPr="00CE0408">
        <w:rPr>
          <w:sz w:val="22"/>
        </w:rPr>
        <w:t>in Lancashire</w:t>
      </w:r>
      <w:r>
        <w:rPr>
          <w:sz w:val="22"/>
        </w:rPr>
        <w:t xml:space="preserve"> which are controlled by </w:t>
      </w:r>
      <w:r w:rsidR="002750FB">
        <w:rPr>
          <w:sz w:val="22"/>
        </w:rPr>
        <w:t xml:space="preserve">a total of </w:t>
      </w:r>
      <w:r>
        <w:rPr>
          <w:sz w:val="22"/>
        </w:rPr>
        <w:t>approximately 1,000 traffic signal / pelican crossing installations</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sidRPr="00CE0408">
        <w:rPr>
          <w:sz w:val="22"/>
        </w:rPr>
        <w:t>The condition of the stock is measured in terms of the age of installations</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sidRPr="00CE0408">
        <w:rPr>
          <w:sz w:val="22"/>
        </w:rPr>
        <w:t xml:space="preserve">Installations normally have a service life of </w:t>
      </w:r>
      <w:r>
        <w:rPr>
          <w:sz w:val="22"/>
        </w:rPr>
        <w:t>20</w:t>
      </w:r>
      <w:r w:rsidRPr="00CE0408">
        <w:rPr>
          <w:sz w:val="22"/>
        </w:rPr>
        <w:t xml:space="preserve"> years before they reach </w:t>
      </w:r>
      <w:r w:rsidR="00EB5F34">
        <w:rPr>
          <w:sz w:val="22"/>
        </w:rPr>
        <w:t xml:space="preserve">a point where </w:t>
      </w:r>
      <w:r>
        <w:rPr>
          <w:sz w:val="22"/>
        </w:rPr>
        <w:t xml:space="preserve">they </w:t>
      </w:r>
      <w:r w:rsidR="00113287">
        <w:rPr>
          <w:sz w:val="22"/>
        </w:rPr>
        <w:t xml:space="preserve">are </w:t>
      </w:r>
      <w:r w:rsidR="002750FB">
        <w:rPr>
          <w:sz w:val="22"/>
        </w:rPr>
        <w:t>no longer supported by the manufacturer.</w:t>
      </w:r>
    </w:p>
    <w:p w:rsidR="00732C6E" w:rsidRDefault="00732C6E" w:rsidP="002750FB">
      <w:pPr>
        <w:pStyle w:val="ListParagraph"/>
        <w:numPr>
          <w:ilvl w:val="0"/>
          <w:numId w:val="7"/>
        </w:numPr>
        <w:spacing w:after="0"/>
        <w:ind w:left="363" w:hanging="363"/>
        <w:jc w:val="both"/>
        <w:rPr>
          <w:sz w:val="22"/>
        </w:rPr>
      </w:pPr>
      <w:r w:rsidRPr="00CE0408">
        <w:rPr>
          <w:sz w:val="22"/>
        </w:rPr>
        <w:t xml:space="preserve">We currently have a total of 204 installations </w:t>
      </w:r>
      <w:r w:rsidR="002750FB">
        <w:rPr>
          <w:sz w:val="22"/>
        </w:rPr>
        <w:t>(</w:t>
      </w:r>
      <w:r>
        <w:rPr>
          <w:sz w:val="22"/>
        </w:rPr>
        <w:t>40% of the stock</w:t>
      </w:r>
      <w:r w:rsidR="002750FB">
        <w:rPr>
          <w:sz w:val="22"/>
        </w:rPr>
        <w:t>)</w:t>
      </w:r>
      <w:r>
        <w:rPr>
          <w:sz w:val="22"/>
        </w:rPr>
        <w:t xml:space="preserve"> more tha</w:t>
      </w:r>
      <w:r w:rsidR="00935EFB">
        <w:rPr>
          <w:sz w:val="22"/>
        </w:rPr>
        <w:t>n</w:t>
      </w:r>
      <w:r>
        <w:rPr>
          <w:sz w:val="22"/>
        </w:rPr>
        <w:t xml:space="preserve"> 20 y</w:t>
      </w:r>
      <w:r w:rsidR="002750FB">
        <w:rPr>
          <w:sz w:val="22"/>
        </w:rPr>
        <w:t>ea</w:t>
      </w:r>
      <w:r>
        <w:rPr>
          <w:sz w:val="22"/>
        </w:rPr>
        <w:t>rs old</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Pr>
          <w:sz w:val="22"/>
        </w:rPr>
        <w:lastRenderedPageBreak/>
        <w:t>I</w:t>
      </w:r>
      <w:r w:rsidRPr="00CE0408">
        <w:rPr>
          <w:sz w:val="22"/>
        </w:rPr>
        <w:t xml:space="preserve">t is estimated that a replacement programme at a value of £0.5m per year would be required to replace the </w:t>
      </w:r>
      <w:r w:rsidR="00EB7990">
        <w:rPr>
          <w:sz w:val="22"/>
        </w:rPr>
        <w:t>stock that is no longer supported by the manufacturer</w:t>
      </w:r>
      <w:r w:rsidR="002750FB">
        <w:rPr>
          <w:sz w:val="22"/>
        </w:rPr>
        <w:t>.</w:t>
      </w:r>
    </w:p>
    <w:p w:rsidR="00732C6E" w:rsidRPr="00CE0408" w:rsidRDefault="00732C6E" w:rsidP="002750FB">
      <w:pPr>
        <w:pStyle w:val="ListParagraph"/>
        <w:numPr>
          <w:ilvl w:val="0"/>
          <w:numId w:val="7"/>
        </w:numPr>
        <w:spacing w:after="0"/>
        <w:ind w:left="363" w:hanging="363"/>
        <w:jc w:val="both"/>
        <w:rPr>
          <w:sz w:val="22"/>
        </w:rPr>
      </w:pPr>
      <w:r w:rsidRPr="00CE0408">
        <w:rPr>
          <w:sz w:val="22"/>
        </w:rPr>
        <w:t>Over the past three years</w:t>
      </w:r>
      <w:r w:rsidR="002750FB">
        <w:rPr>
          <w:sz w:val="22"/>
        </w:rPr>
        <w:t>,</w:t>
      </w:r>
      <w:r w:rsidRPr="00CE0408">
        <w:rPr>
          <w:sz w:val="22"/>
        </w:rPr>
        <w:t xml:space="preserve"> less than £100</w:t>
      </w:r>
      <w:r>
        <w:rPr>
          <w:sz w:val="22"/>
        </w:rPr>
        <w:t>,000</w:t>
      </w:r>
      <w:r w:rsidRPr="00CE0408">
        <w:rPr>
          <w:sz w:val="22"/>
        </w:rPr>
        <w:t xml:space="preserve"> per annum has been available for traffic signal replacement</w:t>
      </w:r>
      <w:r w:rsidR="002750FB">
        <w:rPr>
          <w:sz w:val="22"/>
        </w:rPr>
        <w:t>.</w:t>
      </w:r>
    </w:p>
    <w:p w:rsidR="00732C6E" w:rsidRPr="00CE0408" w:rsidRDefault="00732C6E" w:rsidP="006403DC">
      <w:pPr>
        <w:pStyle w:val="ListParagraph"/>
        <w:numPr>
          <w:ilvl w:val="0"/>
          <w:numId w:val="7"/>
        </w:numPr>
        <w:spacing w:after="0"/>
        <w:ind w:left="363" w:hanging="363"/>
        <w:jc w:val="both"/>
        <w:rPr>
          <w:sz w:val="22"/>
        </w:rPr>
      </w:pPr>
      <w:r w:rsidRPr="00CE0408">
        <w:rPr>
          <w:sz w:val="22"/>
        </w:rPr>
        <w:t>It is anticipated that from 2014</w:t>
      </w:r>
      <w:r w:rsidR="008F35D8">
        <w:rPr>
          <w:sz w:val="22"/>
        </w:rPr>
        <w:t>,</w:t>
      </w:r>
      <w:r w:rsidRPr="00CE0408">
        <w:rPr>
          <w:sz w:val="22"/>
        </w:rPr>
        <w:t xml:space="preserve"> a capital programme to the value of £0.3m per annum will be </w:t>
      </w:r>
      <w:r>
        <w:rPr>
          <w:sz w:val="22"/>
        </w:rPr>
        <w:t xml:space="preserve">used to </w:t>
      </w:r>
      <w:r w:rsidRPr="00CE0408">
        <w:rPr>
          <w:sz w:val="22"/>
        </w:rPr>
        <w:t>support traffic signal replacement</w:t>
      </w:r>
      <w:r w:rsidR="00D00DA6">
        <w:rPr>
          <w:sz w:val="22"/>
        </w:rPr>
        <w:t>.</w:t>
      </w:r>
    </w:p>
    <w:p w:rsidR="00732C6E" w:rsidRDefault="002750FB" w:rsidP="006403DC">
      <w:pPr>
        <w:pStyle w:val="ListParagraph"/>
        <w:numPr>
          <w:ilvl w:val="0"/>
          <w:numId w:val="7"/>
        </w:numPr>
        <w:spacing w:after="0"/>
        <w:ind w:left="363" w:hanging="357"/>
        <w:jc w:val="both"/>
      </w:pPr>
      <w:r w:rsidRPr="00803D11">
        <w:rPr>
          <w:sz w:val="22"/>
        </w:rPr>
        <w:t xml:space="preserve">A breakdown of </w:t>
      </w:r>
      <w:r w:rsidR="00732C6E" w:rsidRPr="00803D11">
        <w:rPr>
          <w:sz w:val="22"/>
        </w:rPr>
        <w:t xml:space="preserve">traffic signal and pedestrian crossing </w:t>
      </w:r>
      <w:r w:rsidR="007264BD" w:rsidRPr="00803D11">
        <w:rPr>
          <w:sz w:val="22"/>
        </w:rPr>
        <w:t xml:space="preserve">equipment </w:t>
      </w:r>
      <w:r w:rsidR="00803D11" w:rsidRPr="00803D11">
        <w:rPr>
          <w:sz w:val="22"/>
        </w:rPr>
        <w:t xml:space="preserve">up to 20 years old (green) and </w:t>
      </w:r>
      <w:r w:rsidR="008F35D8" w:rsidRPr="00803D11">
        <w:rPr>
          <w:sz w:val="22"/>
        </w:rPr>
        <w:t xml:space="preserve">age 21 years and </w:t>
      </w:r>
      <w:r w:rsidR="007264BD" w:rsidRPr="00803D11">
        <w:rPr>
          <w:sz w:val="22"/>
        </w:rPr>
        <w:t>over</w:t>
      </w:r>
      <w:r w:rsidR="00732C6E" w:rsidRPr="00803D11">
        <w:rPr>
          <w:sz w:val="22"/>
        </w:rPr>
        <w:t xml:space="preserve"> </w:t>
      </w:r>
      <w:r w:rsidR="007264BD" w:rsidRPr="00803D11">
        <w:rPr>
          <w:sz w:val="22"/>
        </w:rPr>
        <w:t xml:space="preserve">(red) </w:t>
      </w:r>
      <w:r w:rsidR="00732C6E" w:rsidRPr="00803D11">
        <w:rPr>
          <w:sz w:val="22"/>
        </w:rPr>
        <w:t xml:space="preserve">and no longer supported is shown </w:t>
      </w:r>
      <w:r w:rsidRPr="00803D11">
        <w:rPr>
          <w:sz w:val="22"/>
        </w:rPr>
        <w:t xml:space="preserve">in </w:t>
      </w:r>
      <w:r w:rsidR="00803D11" w:rsidRPr="00803D11">
        <w:rPr>
          <w:sz w:val="22"/>
        </w:rPr>
        <w:t xml:space="preserve">the right hand </w:t>
      </w:r>
      <w:r w:rsidRPr="00803D11">
        <w:rPr>
          <w:sz w:val="22"/>
        </w:rPr>
        <w:t xml:space="preserve">graph </w:t>
      </w:r>
      <w:r w:rsidR="00803D11" w:rsidRPr="00803D11">
        <w:rPr>
          <w:sz w:val="22"/>
        </w:rPr>
        <w:t>above</w:t>
      </w:r>
      <w:r w:rsidR="00D00DA6">
        <w:rPr>
          <w:sz w:val="22"/>
        </w:rPr>
        <w:t>.</w:t>
      </w:r>
    </w:p>
    <w:p w:rsidR="008300BC" w:rsidRDefault="008300BC" w:rsidP="00732C6E">
      <w:pPr>
        <w:sectPr w:rsidR="008300BC" w:rsidSect="00DE2E16">
          <w:type w:val="continuous"/>
          <w:pgSz w:w="16838" w:h="11906" w:orient="landscape"/>
          <w:pgMar w:top="1134" w:right="1134" w:bottom="1134" w:left="1134" w:header="709" w:footer="709" w:gutter="0"/>
          <w:cols w:num="2" w:space="708"/>
          <w:docGrid w:linePitch="360"/>
        </w:sectPr>
      </w:pPr>
    </w:p>
    <w:p w:rsidR="00F11B39" w:rsidRDefault="00F11B39" w:rsidP="00732C6E">
      <w:pPr>
        <w:rPr>
          <w:b/>
        </w:rPr>
        <w:sectPr w:rsidR="00F11B39" w:rsidSect="00DE2E16">
          <w:type w:val="continuous"/>
          <w:pgSz w:w="16838" w:h="11906" w:orient="landscape"/>
          <w:pgMar w:top="1134" w:right="1134" w:bottom="1134" w:left="1134" w:header="709" w:footer="709" w:gutter="0"/>
          <w:cols w:num="2" w:space="708"/>
          <w:docGrid w:linePitch="360"/>
        </w:sectPr>
      </w:pPr>
    </w:p>
    <w:p w:rsidR="00F11B39" w:rsidRDefault="00F11B39" w:rsidP="00732C6E">
      <w:pPr>
        <w:rPr>
          <w:b/>
        </w:rPr>
      </w:pPr>
      <w:r>
        <w:rPr>
          <w:b/>
        </w:rPr>
        <w:lastRenderedPageBreak/>
        <w:t>Public Rights of Way</w:t>
      </w:r>
    </w:p>
    <w:p w:rsidR="00F11B39" w:rsidRDefault="00F11B39" w:rsidP="00732C6E">
      <w:pPr>
        <w:rPr>
          <w:b/>
        </w:rPr>
        <w:sectPr w:rsidR="00F11B39" w:rsidSect="00F11B39">
          <w:type w:val="continuous"/>
          <w:pgSz w:w="16838" w:h="11906" w:orient="landscape"/>
          <w:pgMar w:top="1134" w:right="1134" w:bottom="1134" w:left="1134" w:header="709" w:footer="709" w:gutter="0"/>
          <w:cols w:space="708"/>
          <w:docGrid w:linePitch="360"/>
        </w:sectPr>
      </w:pPr>
      <w:r w:rsidRPr="00CE0408">
        <w:rPr>
          <w:b/>
          <w:szCs w:val="24"/>
        </w:rPr>
        <w:t>Most Cost Effective Strategy</w:t>
      </w:r>
      <w:r w:rsidRPr="00CE0408">
        <w:rPr>
          <w:b/>
          <w:sz w:val="22"/>
        </w:rPr>
        <w:t xml:space="preserve">: Investment in </w:t>
      </w:r>
      <w:r>
        <w:rPr>
          <w:b/>
          <w:sz w:val="22"/>
        </w:rPr>
        <w:t>preventative</w:t>
      </w:r>
      <w:r w:rsidRPr="00CE0408">
        <w:rPr>
          <w:b/>
          <w:sz w:val="22"/>
        </w:rPr>
        <w:t xml:space="preserve"> maintenance which is based on </w:t>
      </w:r>
      <w:r w:rsidR="00132CF7" w:rsidRPr="0036310E">
        <w:rPr>
          <w:b/>
          <w:sz w:val="22"/>
        </w:rPr>
        <w:t xml:space="preserve">appropriate </w:t>
      </w:r>
      <w:r w:rsidR="00132CF7">
        <w:rPr>
          <w:b/>
          <w:sz w:val="22"/>
        </w:rPr>
        <w:t>preventative</w:t>
      </w:r>
      <w:r w:rsidR="00132CF7" w:rsidRPr="0036310E">
        <w:rPr>
          <w:b/>
          <w:sz w:val="22"/>
        </w:rPr>
        <w:t xml:space="preserve"> treatment</w:t>
      </w:r>
      <w:r w:rsidR="00132CF7">
        <w:rPr>
          <w:b/>
          <w:sz w:val="22"/>
        </w:rPr>
        <w:t xml:space="preserve"> to key equipment and other actions aimed at ensuring the public are able to exercise their right to pass and re-pass across this network</w:t>
      </w:r>
      <w:r w:rsidR="00132CF7" w:rsidRPr="0036310E">
        <w:rPr>
          <w:b/>
          <w:sz w:val="22"/>
        </w:rPr>
        <w:t>.</w:t>
      </w:r>
      <w:r w:rsidRPr="00CE0408">
        <w:rPr>
          <w:b/>
          <w:sz w:val="22"/>
        </w:rPr>
        <w:t xml:space="preserve"> </w:t>
      </w:r>
    </w:p>
    <w:p w:rsidR="00154907" w:rsidRDefault="00154907" w:rsidP="00C73A97">
      <w:pPr>
        <w:spacing w:after="120"/>
        <w:rPr>
          <w:b/>
        </w:rPr>
      </w:pPr>
      <w:r w:rsidRPr="00154907">
        <w:rPr>
          <w:b/>
          <w:noProof/>
          <w:lang w:eastAsia="en-GB"/>
        </w:rPr>
        <w:lastRenderedPageBreak/>
        <w:drawing>
          <wp:inline distT="0" distB="0" distL="0" distR="0">
            <wp:extent cx="4572000" cy="2285365"/>
            <wp:effectExtent l="19050" t="0" r="19050" b="635"/>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154907">
        <w:rPr>
          <w:b/>
          <w:noProof/>
          <w:lang w:eastAsia="en-GB"/>
        </w:rPr>
        <w:drawing>
          <wp:inline distT="0" distB="0" distL="0" distR="0">
            <wp:extent cx="4536000" cy="2286000"/>
            <wp:effectExtent l="19050" t="0" r="169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11B39" w:rsidRDefault="00F11B39" w:rsidP="00F11B39">
      <w:pPr>
        <w:spacing w:after="0"/>
        <w:jc w:val="both"/>
        <w:rPr>
          <w:b/>
          <w:sz w:val="22"/>
        </w:rPr>
        <w:sectPr w:rsidR="00F11B39" w:rsidSect="008300BC">
          <w:type w:val="continuous"/>
          <w:pgSz w:w="16838" w:h="11906" w:orient="landscape"/>
          <w:pgMar w:top="1134" w:right="1134" w:bottom="1134" w:left="1134" w:header="709" w:footer="709" w:gutter="0"/>
          <w:cols w:space="708"/>
          <w:docGrid w:linePitch="360"/>
        </w:sectPr>
      </w:pPr>
      <w:r w:rsidRPr="00B635BE">
        <w:rPr>
          <w:b/>
          <w:sz w:val="22"/>
        </w:rPr>
        <w:t>Summary</w:t>
      </w:r>
    </w:p>
    <w:p w:rsidR="00F11B39" w:rsidRPr="000247D6" w:rsidRDefault="00F11B39" w:rsidP="000247D6">
      <w:pPr>
        <w:pStyle w:val="ListParagraph"/>
        <w:numPr>
          <w:ilvl w:val="0"/>
          <w:numId w:val="41"/>
        </w:numPr>
        <w:spacing w:after="0"/>
        <w:ind w:left="363" w:hanging="363"/>
        <w:jc w:val="both"/>
        <w:rPr>
          <w:rFonts w:cs="Arial"/>
          <w:sz w:val="22"/>
        </w:rPr>
      </w:pPr>
      <w:r w:rsidRPr="000247D6">
        <w:rPr>
          <w:rFonts w:cs="Arial"/>
          <w:sz w:val="22"/>
        </w:rPr>
        <w:lastRenderedPageBreak/>
        <w:t>The</w:t>
      </w:r>
      <w:r w:rsidR="00A1220C" w:rsidRPr="000247D6">
        <w:rPr>
          <w:rFonts w:cs="Arial"/>
          <w:sz w:val="22"/>
        </w:rPr>
        <w:t xml:space="preserve"> asset consists of 5,560 Km of public rights of way (PROW) comprising public footpaths, public bridleways, public by-ways and byways open to all traffic.</w:t>
      </w:r>
    </w:p>
    <w:p w:rsidR="00C73A97" w:rsidRPr="000247D6" w:rsidRDefault="00F11B39" w:rsidP="000247D6">
      <w:pPr>
        <w:pStyle w:val="ListParagraph"/>
        <w:numPr>
          <w:ilvl w:val="0"/>
          <w:numId w:val="7"/>
        </w:numPr>
        <w:spacing w:after="0"/>
        <w:ind w:left="363" w:hanging="363"/>
        <w:jc w:val="both"/>
        <w:rPr>
          <w:rFonts w:cs="Arial"/>
          <w:sz w:val="22"/>
        </w:rPr>
      </w:pPr>
      <w:r w:rsidRPr="000247D6">
        <w:rPr>
          <w:rFonts w:cs="Arial"/>
          <w:sz w:val="22"/>
        </w:rPr>
        <w:t xml:space="preserve">The condition of the </w:t>
      </w:r>
      <w:r w:rsidR="00A1220C" w:rsidRPr="000247D6">
        <w:rPr>
          <w:rFonts w:cs="Arial"/>
          <w:sz w:val="22"/>
        </w:rPr>
        <w:t xml:space="preserve">asset is collected </w:t>
      </w:r>
      <w:r w:rsidR="00C73A97" w:rsidRPr="000247D6">
        <w:rPr>
          <w:rFonts w:cs="Arial"/>
          <w:sz w:val="22"/>
        </w:rPr>
        <w:t xml:space="preserve">by </w:t>
      </w:r>
      <w:r w:rsidR="000247D6">
        <w:rPr>
          <w:rFonts w:cs="Arial"/>
          <w:sz w:val="22"/>
        </w:rPr>
        <w:t xml:space="preserve">an </w:t>
      </w:r>
      <w:r w:rsidR="00C73A97" w:rsidRPr="000247D6">
        <w:rPr>
          <w:rFonts w:cs="Arial"/>
          <w:sz w:val="22"/>
        </w:rPr>
        <w:t xml:space="preserve">annual </w:t>
      </w:r>
      <w:r w:rsidR="00A1220C" w:rsidRPr="000247D6">
        <w:rPr>
          <w:rFonts w:cs="Arial"/>
          <w:sz w:val="22"/>
        </w:rPr>
        <w:t xml:space="preserve">inspection of 5% (278km) of the </w:t>
      </w:r>
      <w:r w:rsidR="00C73A97" w:rsidRPr="000247D6">
        <w:rPr>
          <w:rFonts w:cs="Arial"/>
          <w:sz w:val="22"/>
        </w:rPr>
        <w:t>network</w:t>
      </w:r>
      <w:r w:rsidR="006403DC" w:rsidRPr="000247D6">
        <w:rPr>
          <w:rFonts w:cs="Arial"/>
          <w:sz w:val="22"/>
        </w:rPr>
        <w:t>.</w:t>
      </w:r>
      <w:r w:rsidR="000247D6">
        <w:rPr>
          <w:rFonts w:cs="Arial"/>
          <w:sz w:val="22"/>
        </w:rPr>
        <w:t xml:space="preserve"> </w:t>
      </w:r>
      <w:r w:rsidR="006403DC" w:rsidRPr="000247D6">
        <w:rPr>
          <w:rFonts w:cs="Arial"/>
          <w:sz w:val="22"/>
        </w:rPr>
        <w:t xml:space="preserve"> W</w:t>
      </w:r>
      <w:r w:rsidR="00C73A97" w:rsidRPr="000247D6">
        <w:rPr>
          <w:rFonts w:cs="Arial"/>
          <w:sz w:val="22"/>
        </w:rPr>
        <w:t xml:space="preserve">alked lengths </w:t>
      </w:r>
      <w:r w:rsidR="006403DC" w:rsidRPr="000247D6">
        <w:rPr>
          <w:rFonts w:cs="Arial"/>
          <w:sz w:val="22"/>
        </w:rPr>
        <w:t xml:space="preserve">are </w:t>
      </w:r>
      <w:r w:rsidR="00C73A97" w:rsidRPr="000247D6">
        <w:rPr>
          <w:rFonts w:cs="Arial"/>
          <w:sz w:val="22"/>
        </w:rPr>
        <w:t xml:space="preserve">selected </w:t>
      </w:r>
      <w:r w:rsidR="006403DC" w:rsidRPr="000247D6">
        <w:rPr>
          <w:rFonts w:cs="Arial"/>
          <w:sz w:val="22"/>
        </w:rPr>
        <w:t xml:space="preserve">at </w:t>
      </w:r>
      <w:r w:rsidR="00C73A97" w:rsidRPr="000247D6">
        <w:rPr>
          <w:rFonts w:cs="Arial"/>
          <w:sz w:val="22"/>
        </w:rPr>
        <w:t xml:space="preserve">random </w:t>
      </w:r>
      <w:r w:rsidR="006403DC" w:rsidRPr="000247D6">
        <w:rPr>
          <w:rFonts w:cs="Arial"/>
          <w:sz w:val="22"/>
        </w:rPr>
        <w:t>and are i</w:t>
      </w:r>
      <w:r w:rsidR="00C73A97" w:rsidRPr="000247D6">
        <w:rPr>
          <w:rFonts w:cs="Arial"/>
          <w:sz w:val="22"/>
        </w:rPr>
        <w:t>nspect</w:t>
      </w:r>
      <w:r w:rsidR="006403DC" w:rsidRPr="000247D6">
        <w:rPr>
          <w:rFonts w:cs="Arial"/>
          <w:sz w:val="22"/>
        </w:rPr>
        <w:t xml:space="preserve">ed </w:t>
      </w:r>
      <w:r w:rsidR="00C73A97" w:rsidRPr="000247D6">
        <w:rPr>
          <w:rFonts w:cs="Arial"/>
          <w:sz w:val="22"/>
        </w:rPr>
        <w:t>by trained volunteers.</w:t>
      </w:r>
    </w:p>
    <w:p w:rsidR="00F11B39" w:rsidRPr="000247D6" w:rsidRDefault="00C73A97" w:rsidP="000247D6">
      <w:pPr>
        <w:pStyle w:val="ListParagraph"/>
        <w:numPr>
          <w:ilvl w:val="0"/>
          <w:numId w:val="7"/>
        </w:numPr>
        <w:spacing w:after="0"/>
        <w:ind w:left="363" w:hanging="363"/>
        <w:jc w:val="both"/>
        <w:rPr>
          <w:rFonts w:cs="Arial"/>
          <w:sz w:val="22"/>
        </w:rPr>
      </w:pPr>
      <w:r w:rsidRPr="000247D6">
        <w:rPr>
          <w:rFonts w:cs="Arial"/>
          <w:sz w:val="22"/>
        </w:rPr>
        <w:t>The condition of the asset is considered to be broadly ACCEPTABLE.</w:t>
      </w:r>
    </w:p>
    <w:p w:rsidR="000247D6" w:rsidRPr="000247D6" w:rsidRDefault="000247D6" w:rsidP="000247D6">
      <w:pPr>
        <w:pStyle w:val="ListParagraph"/>
        <w:numPr>
          <w:ilvl w:val="0"/>
          <w:numId w:val="7"/>
        </w:numPr>
        <w:spacing w:after="0"/>
        <w:ind w:left="363" w:hanging="363"/>
        <w:jc w:val="both"/>
        <w:rPr>
          <w:rFonts w:cs="Arial"/>
          <w:sz w:val="22"/>
        </w:rPr>
      </w:pPr>
      <w:r w:rsidRPr="000247D6">
        <w:rPr>
          <w:rFonts w:cs="Arial"/>
          <w:color w:val="000000" w:themeColor="text1"/>
          <w:sz w:val="22"/>
        </w:rPr>
        <w:t>We have a statutory duty to ensure that every PROW is correctly recorded, signed and available for all legitimate users at all times</w:t>
      </w:r>
      <w:r>
        <w:rPr>
          <w:rFonts w:cs="Arial"/>
          <w:color w:val="000000" w:themeColor="text1"/>
          <w:sz w:val="22"/>
        </w:rPr>
        <w:t>.</w:t>
      </w:r>
    </w:p>
    <w:p w:rsidR="00F11B39" w:rsidRDefault="006403DC" w:rsidP="000247D6">
      <w:pPr>
        <w:pStyle w:val="ListParagraph"/>
        <w:numPr>
          <w:ilvl w:val="0"/>
          <w:numId w:val="7"/>
        </w:numPr>
        <w:spacing w:after="0"/>
        <w:ind w:left="363" w:hanging="363"/>
        <w:jc w:val="both"/>
        <w:rPr>
          <w:rFonts w:cs="Arial"/>
          <w:sz w:val="22"/>
        </w:rPr>
      </w:pPr>
      <w:r w:rsidRPr="000247D6">
        <w:rPr>
          <w:rFonts w:cs="Arial"/>
          <w:sz w:val="22"/>
        </w:rPr>
        <w:t>Approximately 3,000 defects are reported an</w:t>
      </w:r>
      <w:r w:rsidR="000247D6">
        <w:rPr>
          <w:rFonts w:cs="Arial"/>
          <w:sz w:val="22"/>
        </w:rPr>
        <w:t>nually across the PROW network.</w:t>
      </w:r>
    </w:p>
    <w:p w:rsidR="000247D6" w:rsidRPr="000247D6" w:rsidRDefault="000247D6" w:rsidP="000247D6">
      <w:pPr>
        <w:pStyle w:val="ListParagraph"/>
        <w:numPr>
          <w:ilvl w:val="0"/>
          <w:numId w:val="7"/>
        </w:numPr>
        <w:spacing w:after="0"/>
        <w:ind w:left="363" w:hanging="363"/>
        <w:jc w:val="both"/>
        <w:rPr>
          <w:rFonts w:cs="Arial"/>
          <w:sz w:val="22"/>
        </w:rPr>
      </w:pPr>
      <w:r w:rsidRPr="000247D6">
        <w:rPr>
          <w:rFonts w:cs="Arial"/>
          <w:color w:val="000000" w:themeColor="text1"/>
          <w:sz w:val="22"/>
        </w:rPr>
        <w:lastRenderedPageBreak/>
        <w:t xml:space="preserve">We receive more defects across the PROW </w:t>
      </w:r>
      <w:r>
        <w:rPr>
          <w:rFonts w:cs="Arial"/>
          <w:color w:val="000000" w:themeColor="text1"/>
          <w:sz w:val="22"/>
        </w:rPr>
        <w:t xml:space="preserve">network </w:t>
      </w:r>
      <w:r w:rsidRPr="000247D6">
        <w:rPr>
          <w:rFonts w:cs="Arial"/>
          <w:color w:val="000000" w:themeColor="text1"/>
          <w:sz w:val="22"/>
        </w:rPr>
        <w:t>each year than we can realistically resolve</w:t>
      </w:r>
      <w:r>
        <w:rPr>
          <w:rFonts w:cs="Arial"/>
          <w:color w:val="000000" w:themeColor="text1"/>
        </w:rPr>
        <w:t>.</w:t>
      </w:r>
    </w:p>
    <w:p w:rsidR="000247D6" w:rsidRPr="000247D6" w:rsidRDefault="000247D6" w:rsidP="000247D6">
      <w:pPr>
        <w:pStyle w:val="ListParagraph"/>
        <w:numPr>
          <w:ilvl w:val="0"/>
          <w:numId w:val="7"/>
        </w:numPr>
        <w:spacing w:after="0"/>
        <w:ind w:left="357" w:hanging="357"/>
        <w:jc w:val="both"/>
        <w:rPr>
          <w:rFonts w:cs="Arial"/>
        </w:rPr>
      </w:pPr>
      <w:r w:rsidRPr="000247D6">
        <w:rPr>
          <w:rFonts w:cs="Arial"/>
          <w:sz w:val="22"/>
        </w:rPr>
        <w:t>The capital resources available for PROW in the past five years ha</w:t>
      </w:r>
      <w:r>
        <w:rPr>
          <w:rFonts w:cs="Arial"/>
          <w:sz w:val="22"/>
        </w:rPr>
        <w:t>ve</w:t>
      </w:r>
      <w:r w:rsidRPr="000247D6">
        <w:rPr>
          <w:rFonts w:cs="Arial"/>
          <w:sz w:val="22"/>
        </w:rPr>
        <w:t xml:space="preserve"> been negligible.  From 2015 onwards £0.25m will be made available</w:t>
      </w:r>
      <w:r>
        <w:rPr>
          <w:rFonts w:cs="Arial"/>
          <w:sz w:val="22"/>
        </w:rPr>
        <w:t xml:space="preserve"> </w:t>
      </w:r>
      <w:r w:rsidR="00132CF7">
        <w:rPr>
          <w:rFonts w:cs="Arial"/>
          <w:sz w:val="22"/>
        </w:rPr>
        <w:t>annually</w:t>
      </w:r>
      <w:r w:rsidRPr="000247D6">
        <w:rPr>
          <w:rFonts w:cs="Arial"/>
          <w:sz w:val="22"/>
        </w:rPr>
        <w:t>.</w:t>
      </w:r>
    </w:p>
    <w:p w:rsidR="006403DC" w:rsidRPr="000247D6" w:rsidRDefault="006403DC" w:rsidP="000247D6">
      <w:pPr>
        <w:pStyle w:val="ListParagraph"/>
        <w:numPr>
          <w:ilvl w:val="0"/>
          <w:numId w:val="7"/>
        </w:numPr>
        <w:spacing w:after="0"/>
        <w:ind w:left="357" w:hanging="357"/>
        <w:jc w:val="both"/>
        <w:rPr>
          <w:rFonts w:cs="Arial"/>
          <w:sz w:val="22"/>
        </w:rPr>
      </w:pPr>
      <w:r w:rsidRPr="000247D6">
        <w:rPr>
          <w:rFonts w:cs="Arial"/>
          <w:sz w:val="22"/>
        </w:rPr>
        <w:t>Investment is based firstly on maintaining the current condition of the network as far as is practical and secondly, if resources allow, on bringing all district areas to the same county standard.</w:t>
      </w:r>
    </w:p>
    <w:p w:rsidR="00F11B39" w:rsidRPr="000247D6" w:rsidRDefault="006403DC" w:rsidP="000247D6">
      <w:pPr>
        <w:pStyle w:val="ListParagraph"/>
        <w:numPr>
          <w:ilvl w:val="0"/>
          <w:numId w:val="7"/>
        </w:numPr>
        <w:spacing w:after="0"/>
        <w:ind w:left="357" w:hanging="357"/>
        <w:jc w:val="both"/>
        <w:rPr>
          <w:rFonts w:cs="Arial"/>
          <w:b/>
          <w:sz w:val="22"/>
        </w:rPr>
      </w:pPr>
      <w:r w:rsidRPr="000247D6">
        <w:rPr>
          <w:rFonts w:cs="Arial"/>
          <w:sz w:val="22"/>
        </w:rPr>
        <w:t xml:space="preserve">This asset </w:t>
      </w:r>
      <w:r w:rsidRPr="000247D6">
        <w:rPr>
          <w:rFonts w:cs="Arial"/>
          <w:color w:val="000000" w:themeColor="text1"/>
          <w:sz w:val="22"/>
        </w:rPr>
        <w:t>contributes towards health and well-being initiatives and is used extensively used for health related leisure activities such as walking, cycling, running, horse riding etc</w:t>
      </w:r>
      <w:r w:rsidR="00132CF7">
        <w:rPr>
          <w:rFonts w:cs="Arial"/>
          <w:color w:val="000000" w:themeColor="text1"/>
          <w:sz w:val="22"/>
        </w:rPr>
        <w:t>.</w:t>
      </w:r>
    </w:p>
    <w:p w:rsidR="006403DC" w:rsidRPr="000247D6" w:rsidRDefault="006403DC" w:rsidP="000247D6">
      <w:pPr>
        <w:spacing w:after="0"/>
        <w:rPr>
          <w:rFonts w:cs="Arial"/>
          <w:b/>
        </w:rPr>
      </w:pPr>
    </w:p>
    <w:p w:rsidR="007E1BD2" w:rsidRDefault="001D323F" w:rsidP="00732C6E">
      <w:pPr>
        <w:rPr>
          <w:b/>
        </w:rPr>
      </w:pPr>
      <w:r>
        <w:rPr>
          <w:b/>
        </w:rPr>
        <w:lastRenderedPageBreak/>
        <w:t>1</w:t>
      </w:r>
      <w:r w:rsidR="00686721">
        <w:rPr>
          <w:b/>
        </w:rPr>
        <w:t>1</w:t>
      </w:r>
      <w:r w:rsidR="007E1BD2">
        <w:rPr>
          <w:b/>
        </w:rPr>
        <w:t>) Conclusion</w:t>
      </w:r>
    </w:p>
    <w:p w:rsidR="00732C6E" w:rsidRPr="00CE0408" w:rsidRDefault="00803D11" w:rsidP="00732C6E">
      <w:pPr>
        <w:rPr>
          <w:b/>
        </w:rPr>
      </w:pPr>
      <w:r>
        <w:rPr>
          <w:b/>
        </w:rPr>
        <w:t>The above data indicates:</w:t>
      </w:r>
    </w:p>
    <w:p w:rsidR="00732C6E" w:rsidRDefault="00732C6E" w:rsidP="00CE72DE">
      <w:pPr>
        <w:pStyle w:val="ListParagraph"/>
        <w:numPr>
          <w:ilvl w:val="0"/>
          <w:numId w:val="38"/>
        </w:numPr>
        <w:ind w:left="357" w:hanging="357"/>
        <w:jc w:val="both"/>
      </w:pPr>
      <w:r>
        <w:t>The most effective investment strategy is one based on intervention at the optimal point in an asset</w:t>
      </w:r>
      <w:r w:rsidR="00803D11">
        <w:t>'</w:t>
      </w:r>
      <w:r>
        <w:t>s lifecycle</w:t>
      </w:r>
      <w:r w:rsidR="00803D11">
        <w:t>.</w:t>
      </w:r>
    </w:p>
    <w:p w:rsidR="00732C6E" w:rsidRDefault="00732C6E" w:rsidP="00CE72DE">
      <w:pPr>
        <w:pStyle w:val="ListParagraph"/>
        <w:numPr>
          <w:ilvl w:val="0"/>
          <w:numId w:val="38"/>
        </w:numPr>
        <w:ind w:left="357" w:hanging="357"/>
        <w:jc w:val="both"/>
      </w:pPr>
      <w:r>
        <w:t xml:space="preserve">A general maintenance strategy of planned </w:t>
      </w:r>
      <w:r w:rsidR="00D00DA6">
        <w:t>preventative</w:t>
      </w:r>
      <w:r>
        <w:t xml:space="preserve"> maintenance at the correct time should be adopted</w:t>
      </w:r>
      <w:r w:rsidR="00803D11">
        <w:t>.</w:t>
      </w:r>
    </w:p>
    <w:p w:rsidR="00732C6E" w:rsidRDefault="00732C6E" w:rsidP="00CE72DE">
      <w:pPr>
        <w:pStyle w:val="ListParagraph"/>
        <w:numPr>
          <w:ilvl w:val="0"/>
          <w:numId w:val="38"/>
        </w:numPr>
        <w:ind w:left="357" w:hanging="357"/>
        <w:jc w:val="both"/>
      </w:pPr>
      <w:r>
        <w:t xml:space="preserve">A </w:t>
      </w:r>
      <w:r w:rsidR="00EA07FC">
        <w:t>'</w:t>
      </w:r>
      <w:r>
        <w:t>wors</w:t>
      </w:r>
      <w:r w:rsidR="00EA07FC">
        <w:t>t</w:t>
      </w:r>
      <w:r>
        <w:t xml:space="preserve"> first</w:t>
      </w:r>
      <w:r w:rsidR="00EA07FC">
        <w:t>'</w:t>
      </w:r>
      <w:r>
        <w:t xml:space="preserve"> approach can no longer be sustained</w:t>
      </w:r>
      <w:r w:rsidR="00803D11">
        <w:t>.</w:t>
      </w:r>
    </w:p>
    <w:p w:rsidR="00732C6E" w:rsidRDefault="00732C6E" w:rsidP="00CE72DE">
      <w:pPr>
        <w:pStyle w:val="ListParagraph"/>
        <w:numPr>
          <w:ilvl w:val="0"/>
          <w:numId w:val="37"/>
        </w:numPr>
        <w:ind w:left="357" w:hanging="357"/>
        <w:jc w:val="both"/>
      </w:pPr>
      <w:r>
        <w:t xml:space="preserve">Continued deterioration of the A, B and C road network </w:t>
      </w:r>
      <w:r w:rsidR="00803D11">
        <w:t xml:space="preserve">will occur </w:t>
      </w:r>
      <w:r>
        <w:t>if investment in the network is maintained at £5m per annum</w:t>
      </w:r>
      <w:r w:rsidR="00803D11">
        <w:t>.</w:t>
      </w:r>
    </w:p>
    <w:p w:rsidR="00732C6E" w:rsidRDefault="00732C6E" w:rsidP="00CE72DE">
      <w:pPr>
        <w:pStyle w:val="ListParagraph"/>
        <w:numPr>
          <w:ilvl w:val="0"/>
          <w:numId w:val="37"/>
        </w:numPr>
        <w:ind w:left="357" w:hanging="357"/>
        <w:jc w:val="both"/>
      </w:pPr>
      <w:r>
        <w:t xml:space="preserve">An investment of £8m per annum is required </w:t>
      </w:r>
      <w:r w:rsidRPr="00AF000B">
        <w:rPr>
          <w:color w:val="000000" w:themeColor="text1"/>
        </w:rPr>
        <w:t xml:space="preserve">to </w:t>
      </w:r>
      <w:r w:rsidR="009E5F54" w:rsidRPr="00AF000B">
        <w:rPr>
          <w:color w:val="000000" w:themeColor="text1"/>
        </w:rPr>
        <w:t>manage</w:t>
      </w:r>
      <w:r w:rsidR="009E5F54">
        <w:t xml:space="preserve"> </w:t>
      </w:r>
      <w:r>
        <w:t>the condition of the A, B and C road network</w:t>
      </w:r>
      <w:r w:rsidR="00803D11">
        <w:t>.</w:t>
      </w:r>
    </w:p>
    <w:p w:rsidR="00732C6E" w:rsidRDefault="00732C6E" w:rsidP="00CE72DE">
      <w:pPr>
        <w:pStyle w:val="ListParagraph"/>
        <w:numPr>
          <w:ilvl w:val="0"/>
          <w:numId w:val="37"/>
        </w:numPr>
        <w:ind w:left="357" w:hanging="357"/>
        <w:jc w:val="both"/>
      </w:pPr>
      <w:r>
        <w:t xml:space="preserve">The condition of the bridges network is assessed as being </w:t>
      </w:r>
      <w:r w:rsidR="00EB5F34">
        <w:t xml:space="preserve">at the upper end of </w:t>
      </w:r>
      <w:r w:rsidRPr="00A23F0B">
        <w:t>GOOD</w:t>
      </w:r>
      <w:r w:rsidR="00803D11">
        <w:t>.</w:t>
      </w:r>
    </w:p>
    <w:p w:rsidR="00732C6E" w:rsidRDefault="00732C6E" w:rsidP="00CE72DE">
      <w:pPr>
        <w:pStyle w:val="ListParagraph"/>
        <w:numPr>
          <w:ilvl w:val="0"/>
          <w:numId w:val="37"/>
        </w:numPr>
        <w:ind w:left="357" w:hanging="357"/>
        <w:jc w:val="both"/>
      </w:pPr>
      <w:r>
        <w:t>It is recommended that investment in bridges and similar structures in the short term is reduced to a level of £3m per annum provided that major scheme funding is sought for strategic schemes</w:t>
      </w:r>
      <w:r w:rsidR="00803D11">
        <w:t>.</w:t>
      </w:r>
    </w:p>
    <w:p w:rsidR="00732C6E" w:rsidRDefault="00803D11" w:rsidP="00CE72DE">
      <w:pPr>
        <w:pStyle w:val="ListParagraph"/>
        <w:numPr>
          <w:ilvl w:val="0"/>
          <w:numId w:val="37"/>
        </w:numPr>
        <w:ind w:left="357" w:hanging="357"/>
        <w:jc w:val="both"/>
      </w:pPr>
      <w:r>
        <w:t>There are s</w:t>
      </w:r>
      <w:r w:rsidR="00732C6E">
        <w:t xml:space="preserve">ignificant </w:t>
      </w:r>
      <w:r>
        <w:t xml:space="preserve">maintenance </w:t>
      </w:r>
      <w:r w:rsidR="00732C6E">
        <w:t xml:space="preserve">backlogs present particularly in respect of the A, B and C road network, </w:t>
      </w:r>
      <w:r w:rsidR="00113287">
        <w:t xml:space="preserve">rural </w:t>
      </w:r>
      <w:r w:rsidR="00732C6E">
        <w:t>unclassified roads, street lighting and traffic signals</w:t>
      </w:r>
      <w:r>
        <w:t>.</w:t>
      </w:r>
    </w:p>
    <w:p w:rsidR="00732C6E" w:rsidRDefault="00732C6E" w:rsidP="00CE72DE">
      <w:pPr>
        <w:pStyle w:val="ListParagraph"/>
        <w:numPr>
          <w:ilvl w:val="0"/>
          <w:numId w:val="37"/>
        </w:numPr>
        <w:ind w:left="357" w:hanging="357"/>
        <w:jc w:val="both"/>
      </w:pPr>
      <w:r>
        <w:t>A capital programme of the order of £2</w:t>
      </w:r>
      <w:r w:rsidR="006926EB">
        <w:t>5</w:t>
      </w:r>
      <w:r>
        <w:t xml:space="preserve">m will result in continuing deterioration </w:t>
      </w:r>
      <w:r w:rsidRPr="00AF000B">
        <w:rPr>
          <w:color w:val="000000" w:themeColor="text1"/>
        </w:rPr>
        <w:t xml:space="preserve">of </w:t>
      </w:r>
      <w:r w:rsidR="009E5F54" w:rsidRPr="00AF000B">
        <w:rPr>
          <w:color w:val="000000" w:themeColor="text1"/>
        </w:rPr>
        <w:t>parts of the</w:t>
      </w:r>
      <w:r>
        <w:t xml:space="preserve"> highways asset</w:t>
      </w:r>
      <w:r w:rsidR="00803D11">
        <w:t>.</w:t>
      </w:r>
    </w:p>
    <w:p w:rsidR="00732C6E" w:rsidRDefault="00732C6E" w:rsidP="00CE72DE">
      <w:pPr>
        <w:pStyle w:val="ListParagraph"/>
        <w:numPr>
          <w:ilvl w:val="0"/>
          <w:numId w:val="37"/>
        </w:numPr>
        <w:ind w:left="357" w:hanging="357"/>
        <w:jc w:val="both"/>
      </w:pPr>
      <w:r>
        <w:t>The identification</w:t>
      </w:r>
      <w:r w:rsidR="00803D11">
        <w:t xml:space="preserve"> of strategically important sub</w:t>
      </w:r>
      <w:r>
        <w:t>sets of the highways asset should be identified and prioritised to support the maintenance strategy</w:t>
      </w:r>
      <w:r w:rsidR="00803D11">
        <w:t>.</w:t>
      </w:r>
    </w:p>
    <w:p w:rsidR="00732C6E" w:rsidRDefault="00732C6E" w:rsidP="00732C6E">
      <w:pPr>
        <w:spacing w:after="0"/>
        <w:jc w:val="both"/>
      </w:pPr>
    </w:p>
    <w:p w:rsidR="00732C6E" w:rsidRPr="007E1BD2" w:rsidRDefault="001D323F" w:rsidP="00732C6E">
      <w:pPr>
        <w:spacing w:after="0"/>
        <w:jc w:val="both"/>
        <w:rPr>
          <w:b/>
        </w:rPr>
      </w:pPr>
      <w:r>
        <w:rPr>
          <w:b/>
        </w:rPr>
        <w:t>1</w:t>
      </w:r>
      <w:r w:rsidR="00686721">
        <w:rPr>
          <w:b/>
        </w:rPr>
        <w:t>2</w:t>
      </w:r>
      <w:r w:rsidR="007E1BD2" w:rsidRPr="007E1BD2">
        <w:rPr>
          <w:b/>
        </w:rPr>
        <w:t>) Risk</w:t>
      </w:r>
    </w:p>
    <w:p w:rsidR="00732C6E" w:rsidRDefault="00732C6E" w:rsidP="00732C6E">
      <w:pPr>
        <w:spacing w:after="0"/>
        <w:jc w:val="both"/>
      </w:pPr>
    </w:p>
    <w:p w:rsidR="00732C6E" w:rsidRPr="00CE0408" w:rsidRDefault="00732C6E" w:rsidP="00732C6E">
      <w:pPr>
        <w:rPr>
          <w:b/>
        </w:rPr>
      </w:pPr>
      <w:r w:rsidRPr="00CE0408">
        <w:rPr>
          <w:b/>
        </w:rPr>
        <w:t>Relative Risk Rating of the Asset Groupings</w:t>
      </w:r>
    </w:p>
    <w:tbl>
      <w:tblPr>
        <w:tblStyle w:val="TableGrid"/>
        <w:tblW w:w="0" w:type="auto"/>
        <w:tblLook w:val="04A0" w:firstRow="1" w:lastRow="0" w:firstColumn="1" w:lastColumn="0" w:noHBand="0" w:noVBand="1"/>
      </w:tblPr>
      <w:tblGrid>
        <w:gridCol w:w="1247"/>
        <w:gridCol w:w="1191"/>
        <w:gridCol w:w="1814"/>
        <w:gridCol w:w="1247"/>
        <w:gridCol w:w="1304"/>
      </w:tblGrid>
      <w:tr w:rsidR="00732C6E" w:rsidTr="00732C6E">
        <w:tc>
          <w:tcPr>
            <w:tcW w:w="1247" w:type="dxa"/>
            <w:vAlign w:val="center"/>
          </w:tcPr>
          <w:p w:rsidR="00732C6E" w:rsidRDefault="00732C6E" w:rsidP="00732C6E">
            <w:pPr>
              <w:jc w:val="center"/>
              <w:rPr>
                <w:b/>
                <w:sz w:val="16"/>
                <w:szCs w:val="16"/>
              </w:rPr>
            </w:pPr>
            <w:r w:rsidRPr="005E59BC">
              <w:rPr>
                <w:b/>
                <w:sz w:val="16"/>
                <w:szCs w:val="16"/>
              </w:rPr>
              <w:t>Asset Class</w:t>
            </w:r>
          </w:p>
          <w:p w:rsidR="00732C6E" w:rsidRPr="000C7460" w:rsidRDefault="00732C6E" w:rsidP="00732C6E">
            <w:pPr>
              <w:jc w:val="center"/>
              <w:rPr>
                <w:sz w:val="16"/>
                <w:szCs w:val="16"/>
              </w:rPr>
            </w:pPr>
          </w:p>
        </w:tc>
        <w:tc>
          <w:tcPr>
            <w:tcW w:w="1191" w:type="dxa"/>
            <w:vAlign w:val="center"/>
          </w:tcPr>
          <w:p w:rsidR="00732C6E" w:rsidRPr="001A13AA" w:rsidRDefault="00732C6E" w:rsidP="00732C6E">
            <w:pPr>
              <w:jc w:val="center"/>
              <w:rPr>
                <w:b/>
                <w:sz w:val="16"/>
                <w:szCs w:val="16"/>
              </w:rPr>
            </w:pPr>
            <w:r w:rsidRPr="001A13AA">
              <w:rPr>
                <w:b/>
                <w:sz w:val="16"/>
                <w:szCs w:val="16"/>
              </w:rPr>
              <w:t>Asset Volume or Size</w:t>
            </w:r>
          </w:p>
        </w:tc>
        <w:tc>
          <w:tcPr>
            <w:tcW w:w="1814" w:type="dxa"/>
            <w:vAlign w:val="center"/>
          </w:tcPr>
          <w:p w:rsidR="00732C6E" w:rsidRPr="001A13AA" w:rsidRDefault="00732C6E" w:rsidP="00732C6E">
            <w:pPr>
              <w:jc w:val="center"/>
              <w:rPr>
                <w:b/>
                <w:sz w:val="16"/>
                <w:szCs w:val="16"/>
              </w:rPr>
            </w:pPr>
            <w:r w:rsidRPr="001A13AA">
              <w:rPr>
                <w:b/>
                <w:sz w:val="16"/>
                <w:szCs w:val="16"/>
              </w:rPr>
              <w:t>Likel</w:t>
            </w:r>
            <w:r w:rsidR="00803D11">
              <w:rPr>
                <w:b/>
                <w:sz w:val="16"/>
                <w:szCs w:val="16"/>
              </w:rPr>
              <w:t>ih</w:t>
            </w:r>
            <w:r w:rsidRPr="001A13AA">
              <w:rPr>
                <w:b/>
                <w:sz w:val="16"/>
                <w:szCs w:val="16"/>
              </w:rPr>
              <w:t>ood of Catastrophic Failure</w:t>
            </w:r>
          </w:p>
          <w:p w:rsidR="00732C6E" w:rsidRDefault="00C44763" w:rsidP="00732C6E">
            <w:pPr>
              <w:jc w:val="center"/>
              <w:rPr>
                <w:sz w:val="16"/>
                <w:szCs w:val="16"/>
              </w:rPr>
            </w:pPr>
            <w:r>
              <w:rPr>
                <w:sz w:val="16"/>
                <w:szCs w:val="16"/>
              </w:rPr>
              <w:t>i.e.</w:t>
            </w:r>
            <w:r w:rsidR="00732C6E">
              <w:rPr>
                <w:sz w:val="16"/>
                <w:szCs w:val="16"/>
              </w:rPr>
              <w:t>, serious injury, loss of key asset, fatality.</w:t>
            </w:r>
          </w:p>
          <w:p w:rsidR="00732C6E" w:rsidRPr="005E59BC" w:rsidRDefault="00732C6E" w:rsidP="00732C6E">
            <w:pPr>
              <w:jc w:val="center"/>
              <w:rPr>
                <w:sz w:val="16"/>
                <w:szCs w:val="16"/>
              </w:rPr>
            </w:pPr>
          </w:p>
        </w:tc>
        <w:tc>
          <w:tcPr>
            <w:tcW w:w="1247" w:type="dxa"/>
            <w:vAlign w:val="center"/>
          </w:tcPr>
          <w:p w:rsidR="00732C6E" w:rsidRPr="001A13AA" w:rsidRDefault="00732C6E" w:rsidP="00732C6E">
            <w:pPr>
              <w:jc w:val="center"/>
              <w:rPr>
                <w:b/>
                <w:sz w:val="16"/>
                <w:szCs w:val="16"/>
              </w:rPr>
            </w:pPr>
            <w:r w:rsidRPr="001A13AA">
              <w:rPr>
                <w:b/>
                <w:sz w:val="16"/>
                <w:szCs w:val="16"/>
              </w:rPr>
              <w:t>Usage of Asset</w:t>
            </w:r>
          </w:p>
        </w:tc>
        <w:tc>
          <w:tcPr>
            <w:tcW w:w="1304" w:type="dxa"/>
            <w:vAlign w:val="center"/>
          </w:tcPr>
          <w:p w:rsidR="00732C6E" w:rsidRPr="001A13AA" w:rsidRDefault="00732C6E" w:rsidP="00732C6E">
            <w:pPr>
              <w:jc w:val="center"/>
              <w:rPr>
                <w:b/>
                <w:sz w:val="16"/>
                <w:szCs w:val="16"/>
              </w:rPr>
            </w:pPr>
            <w:r w:rsidRPr="001A13AA">
              <w:rPr>
                <w:b/>
                <w:sz w:val="16"/>
                <w:szCs w:val="16"/>
              </w:rPr>
              <w:t>History of critical safety defect</w:t>
            </w:r>
          </w:p>
        </w:tc>
      </w:tr>
      <w:tr w:rsidR="00732C6E" w:rsidTr="00732C6E">
        <w:tc>
          <w:tcPr>
            <w:tcW w:w="1247" w:type="dxa"/>
            <w:vAlign w:val="center"/>
          </w:tcPr>
          <w:p w:rsidR="00732C6E" w:rsidRPr="002A3B51" w:rsidRDefault="00732C6E" w:rsidP="00A9485A">
            <w:pPr>
              <w:jc w:val="center"/>
              <w:rPr>
                <w:sz w:val="16"/>
                <w:szCs w:val="16"/>
              </w:rPr>
            </w:pPr>
            <w:r w:rsidRPr="002A3B51">
              <w:rPr>
                <w:sz w:val="16"/>
                <w:szCs w:val="16"/>
              </w:rPr>
              <w:t>A</w:t>
            </w:r>
            <w:r w:rsidR="003E689D">
              <w:rPr>
                <w:sz w:val="16"/>
                <w:szCs w:val="16"/>
              </w:rPr>
              <w:t xml:space="preserve">, </w:t>
            </w:r>
            <w:r w:rsidRPr="002A3B51">
              <w:rPr>
                <w:sz w:val="16"/>
                <w:szCs w:val="16"/>
              </w:rPr>
              <w:t>B</w:t>
            </w:r>
            <w:r w:rsidR="003E689D">
              <w:rPr>
                <w:sz w:val="16"/>
                <w:szCs w:val="16"/>
              </w:rPr>
              <w:t xml:space="preserve"> </w:t>
            </w:r>
            <w:r w:rsidR="00A9485A">
              <w:rPr>
                <w:sz w:val="16"/>
                <w:szCs w:val="16"/>
              </w:rPr>
              <w:t>and</w:t>
            </w:r>
            <w:r w:rsidR="003E689D">
              <w:rPr>
                <w:sz w:val="16"/>
                <w:szCs w:val="16"/>
              </w:rPr>
              <w:t xml:space="preserve"> </w:t>
            </w:r>
            <w:r w:rsidRPr="002A3B51">
              <w:rPr>
                <w:sz w:val="16"/>
                <w:szCs w:val="16"/>
              </w:rPr>
              <w:t>C Roads</w:t>
            </w:r>
          </w:p>
        </w:tc>
        <w:tc>
          <w:tcPr>
            <w:tcW w:w="1191" w:type="dxa"/>
            <w:vAlign w:val="center"/>
          </w:tcPr>
          <w:p w:rsidR="00732C6E" w:rsidRPr="002A3B51" w:rsidRDefault="00732C6E" w:rsidP="003E689D">
            <w:pPr>
              <w:jc w:val="center"/>
              <w:rPr>
                <w:sz w:val="16"/>
                <w:szCs w:val="16"/>
              </w:rPr>
            </w:pPr>
            <w:r>
              <w:rPr>
                <w:sz w:val="16"/>
                <w:szCs w:val="16"/>
              </w:rPr>
              <w:t>2,567</w:t>
            </w:r>
            <w:r w:rsidRPr="002A3B51">
              <w:rPr>
                <w:sz w:val="16"/>
                <w:szCs w:val="16"/>
              </w:rPr>
              <w:t>km</w:t>
            </w: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Very High and economically critical</w:t>
            </w:r>
          </w:p>
        </w:tc>
        <w:tc>
          <w:tcPr>
            <w:tcW w:w="1304" w:type="dxa"/>
            <w:vAlign w:val="center"/>
          </w:tcPr>
          <w:p w:rsidR="00732C6E" w:rsidRPr="002A3B51" w:rsidRDefault="00732C6E" w:rsidP="003E689D">
            <w:pPr>
              <w:jc w:val="center"/>
              <w:rPr>
                <w:sz w:val="16"/>
                <w:szCs w:val="16"/>
              </w:rPr>
            </w:pPr>
            <w:r w:rsidRPr="002A3B51">
              <w:rPr>
                <w:sz w:val="16"/>
                <w:szCs w:val="16"/>
              </w:rPr>
              <w:t>Medium/ Low</w:t>
            </w:r>
          </w:p>
        </w:tc>
      </w:tr>
      <w:tr w:rsidR="00732C6E" w:rsidTr="00732C6E">
        <w:tc>
          <w:tcPr>
            <w:tcW w:w="1247" w:type="dxa"/>
            <w:vAlign w:val="center"/>
          </w:tcPr>
          <w:p w:rsidR="00732C6E" w:rsidRPr="002A3B51" w:rsidRDefault="00113287" w:rsidP="003E689D">
            <w:pPr>
              <w:jc w:val="center"/>
              <w:rPr>
                <w:sz w:val="16"/>
                <w:szCs w:val="16"/>
              </w:rPr>
            </w:pPr>
            <w:r>
              <w:rPr>
                <w:sz w:val="16"/>
                <w:szCs w:val="16"/>
              </w:rPr>
              <w:t xml:space="preserve">Rural </w:t>
            </w:r>
            <w:r w:rsidR="00732C6E" w:rsidRPr="002A3B51">
              <w:rPr>
                <w:sz w:val="16"/>
                <w:szCs w:val="16"/>
              </w:rPr>
              <w:t>Unclassified Roads</w:t>
            </w:r>
          </w:p>
        </w:tc>
        <w:tc>
          <w:tcPr>
            <w:tcW w:w="1191" w:type="dxa"/>
            <w:vAlign w:val="center"/>
          </w:tcPr>
          <w:p w:rsidR="00732C6E" w:rsidRPr="002A3B51" w:rsidRDefault="00732C6E" w:rsidP="003E689D">
            <w:pPr>
              <w:jc w:val="center"/>
              <w:rPr>
                <w:sz w:val="16"/>
                <w:szCs w:val="16"/>
              </w:rPr>
            </w:pPr>
            <w:r>
              <w:rPr>
                <w:sz w:val="16"/>
                <w:szCs w:val="16"/>
              </w:rPr>
              <w:t>1,065</w:t>
            </w:r>
            <w:r w:rsidRPr="002A3B51">
              <w:rPr>
                <w:sz w:val="16"/>
                <w:szCs w:val="16"/>
              </w:rPr>
              <w:t>km</w:t>
            </w:r>
          </w:p>
          <w:p w:rsidR="00732C6E" w:rsidRPr="002A3B51" w:rsidRDefault="00732C6E" w:rsidP="003E689D">
            <w:pPr>
              <w:jc w:val="center"/>
              <w:rPr>
                <w:sz w:val="16"/>
                <w:szCs w:val="16"/>
              </w:rPr>
            </w:pP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Medium but significant to rural tourist economies</w:t>
            </w:r>
          </w:p>
        </w:tc>
        <w:tc>
          <w:tcPr>
            <w:tcW w:w="1304" w:type="dxa"/>
            <w:vAlign w:val="center"/>
          </w:tcPr>
          <w:p w:rsidR="00732C6E" w:rsidRPr="002A3B51" w:rsidRDefault="00732C6E" w:rsidP="003E689D">
            <w:pPr>
              <w:jc w:val="center"/>
              <w:rPr>
                <w:sz w:val="16"/>
                <w:szCs w:val="16"/>
              </w:rPr>
            </w:pPr>
            <w:r w:rsidRPr="002A3B51">
              <w:rPr>
                <w:sz w:val="16"/>
                <w:szCs w:val="16"/>
              </w:rPr>
              <w:t>Medium</w:t>
            </w:r>
          </w:p>
        </w:tc>
      </w:tr>
      <w:tr w:rsidR="00732C6E" w:rsidTr="00732C6E">
        <w:tc>
          <w:tcPr>
            <w:tcW w:w="1247" w:type="dxa"/>
            <w:vAlign w:val="center"/>
          </w:tcPr>
          <w:p w:rsidR="00732C6E" w:rsidRPr="002A3B51" w:rsidRDefault="00732C6E" w:rsidP="00113287">
            <w:pPr>
              <w:jc w:val="center"/>
              <w:rPr>
                <w:sz w:val="16"/>
                <w:szCs w:val="16"/>
              </w:rPr>
            </w:pPr>
            <w:r w:rsidRPr="002A3B51">
              <w:rPr>
                <w:sz w:val="16"/>
                <w:szCs w:val="16"/>
              </w:rPr>
              <w:t>Residential</w:t>
            </w:r>
            <w:r w:rsidR="00113287">
              <w:rPr>
                <w:sz w:val="16"/>
                <w:szCs w:val="16"/>
              </w:rPr>
              <w:t xml:space="preserve"> Unclassified </w:t>
            </w:r>
            <w:r w:rsidRPr="002A3B51">
              <w:rPr>
                <w:sz w:val="16"/>
                <w:szCs w:val="16"/>
              </w:rPr>
              <w:t>Roads</w:t>
            </w:r>
          </w:p>
        </w:tc>
        <w:tc>
          <w:tcPr>
            <w:tcW w:w="1191" w:type="dxa"/>
            <w:vAlign w:val="center"/>
          </w:tcPr>
          <w:p w:rsidR="00732C6E" w:rsidRPr="002A3B51" w:rsidRDefault="00732C6E" w:rsidP="003E689D">
            <w:pPr>
              <w:jc w:val="center"/>
              <w:rPr>
                <w:sz w:val="16"/>
                <w:szCs w:val="16"/>
              </w:rPr>
            </w:pPr>
            <w:r>
              <w:rPr>
                <w:sz w:val="16"/>
                <w:szCs w:val="16"/>
              </w:rPr>
              <w:t>3,400km</w:t>
            </w: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High visibility</w:t>
            </w:r>
          </w:p>
        </w:tc>
        <w:tc>
          <w:tcPr>
            <w:tcW w:w="1304" w:type="dxa"/>
            <w:vAlign w:val="center"/>
          </w:tcPr>
          <w:p w:rsidR="00732C6E" w:rsidRPr="002A3B51" w:rsidRDefault="00732C6E" w:rsidP="003E689D">
            <w:pPr>
              <w:jc w:val="center"/>
              <w:rPr>
                <w:sz w:val="16"/>
                <w:szCs w:val="16"/>
              </w:rPr>
            </w:pPr>
            <w:r w:rsidRPr="002A3B51">
              <w:rPr>
                <w:sz w:val="16"/>
                <w:szCs w:val="16"/>
              </w:rPr>
              <w:t>Low</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Bridges</w:t>
            </w:r>
          </w:p>
        </w:tc>
        <w:tc>
          <w:tcPr>
            <w:tcW w:w="1191" w:type="dxa"/>
            <w:vAlign w:val="center"/>
          </w:tcPr>
          <w:p w:rsidR="00732C6E" w:rsidRPr="002A3B51" w:rsidRDefault="00732C6E" w:rsidP="003E689D">
            <w:pPr>
              <w:jc w:val="center"/>
              <w:rPr>
                <w:sz w:val="16"/>
                <w:szCs w:val="16"/>
              </w:rPr>
            </w:pPr>
            <w:r>
              <w:rPr>
                <w:sz w:val="16"/>
                <w:szCs w:val="16"/>
              </w:rPr>
              <w:t>2,000</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803D11">
            <w:pPr>
              <w:jc w:val="center"/>
              <w:rPr>
                <w:sz w:val="16"/>
                <w:szCs w:val="16"/>
              </w:rPr>
            </w:pPr>
            <w:r w:rsidRPr="002A3B51">
              <w:rPr>
                <w:sz w:val="16"/>
                <w:szCs w:val="16"/>
              </w:rPr>
              <w:t>High</w:t>
            </w:r>
            <w:r w:rsidR="00803D11">
              <w:rPr>
                <w:sz w:val="16"/>
                <w:szCs w:val="16"/>
              </w:rPr>
              <w:t xml:space="preserve"> (</w:t>
            </w:r>
            <w:r w:rsidRPr="002A3B51">
              <w:rPr>
                <w:sz w:val="16"/>
                <w:szCs w:val="16"/>
              </w:rPr>
              <w:t>many thousand transits per day</w:t>
            </w:r>
            <w:r w:rsidR="00803D11">
              <w:rPr>
                <w:sz w:val="16"/>
                <w:szCs w:val="16"/>
              </w:rPr>
              <w:t>)</w:t>
            </w:r>
          </w:p>
        </w:tc>
        <w:tc>
          <w:tcPr>
            <w:tcW w:w="1304" w:type="dxa"/>
            <w:vAlign w:val="center"/>
          </w:tcPr>
          <w:p w:rsidR="00732C6E" w:rsidRPr="002A3B51" w:rsidRDefault="00732C6E" w:rsidP="00803D11">
            <w:pPr>
              <w:jc w:val="center"/>
              <w:rPr>
                <w:sz w:val="16"/>
                <w:szCs w:val="16"/>
              </w:rPr>
            </w:pPr>
            <w:r w:rsidRPr="002A3B51">
              <w:rPr>
                <w:sz w:val="16"/>
                <w:szCs w:val="16"/>
              </w:rPr>
              <w:t xml:space="preserve">Very low </w:t>
            </w:r>
            <w:r w:rsidR="00803D11">
              <w:rPr>
                <w:sz w:val="16"/>
                <w:szCs w:val="16"/>
              </w:rPr>
              <w:t>(</w:t>
            </w:r>
            <w:r w:rsidRPr="002A3B51">
              <w:rPr>
                <w:sz w:val="16"/>
                <w:szCs w:val="16"/>
              </w:rPr>
              <w:t>once in 10 years</w:t>
            </w:r>
            <w:r w:rsidR="00803D11">
              <w:rPr>
                <w:sz w:val="16"/>
                <w:szCs w:val="16"/>
              </w:rPr>
              <w:t>)</w:t>
            </w:r>
          </w:p>
        </w:tc>
      </w:tr>
      <w:tr w:rsidR="00732C6E" w:rsidTr="00732C6E">
        <w:tc>
          <w:tcPr>
            <w:tcW w:w="1247" w:type="dxa"/>
            <w:vAlign w:val="center"/>
          </w:tcPr>
          <w:p w:rsidR="00732C6E" w:rsidRPr="002A3B51" w:rsidRDefault="00732C6E" w:rsidP="00927F93">
            <w:pPr>
              <w:jc w:val="center"/>
              <w:rPr>
                <w:sz w:val="16"/>
                <w:szCs w:val="16"/>
              </w:rPr>
            </w:pPr>
            <w:r w:rsidRPr="002A3B51">
              <w:rPr>
                <w:sz w:val="16"/>
                <w:szCs w:val="16"/>
              </w:rPr>
              <w:t>Footways</w:t>
            </w:r>
          </w:p>
        </w:tc>
        <w:tc>
          <w:tcPr>
            <w:tcW w:w="1191" w:type="dxa"/>
            <w:vAlign w:val="center"/>
          </w:tcPr>
          <w:p w:rsidR="00732C6E" w:rsidRPr="002A3B51" w:rsidRDefault="00AC3FC1" w:rsidP="00AC3FC1">
            <w:pPr>
              <w:jc w:val="center"/>
              <w:rPr>
                <w:sz w:val="16"/>
                <w:szCs w:val="16"/>
              </w:rPr>
            </w:pPr>
            <w:r>
              <w:rPr>
                <w:sz w:val="16"/>
                <w:szCs w:val="16"/>
              </w:rPr>
              <w:t>8,518km</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3E689D">
            <w:pPr>
              <w:jc w:val="center"/>
              <w:rPr>
                <w:sz w:val="16"/>
                <w:szCs w:val="16"/>
              </w:rPr>
            </w:pPr>
            <w:r w:rsidRPr="002A3B51">
              <w:rPr>
                <w:sz w:val="16"/>
                <w:szCs w:val="16"/>
              </w:rPr>
              <w:t>High and users are vulnerable</w:t>
            </w:r>
          </w:p>
        </w:tc>
        <w:tc>
          <w:tcPr>
            <w:tcW w:w="1304" w:type="dxa"/>
            <w:vAlign w:val="center"/>
          </w:tcPr>
          <w:p w:rsidR="00732C6E" w:rsidRPr="002A3B51" w:rsidRDefault="00732C6E" w:rsidP="003E689D">
            <w:pPr>
              <w:jc w:val="center"/>
              <w:rPr>
                <w:sz w:val="16"/>
                <w:szCs w:val="16"/>
              </w:rPr>
            </w:pPr>
            <w:r w:rsidRPr="002A3B51">
              <w:rPr>
                <w:sz w:val="16"/>
                <w:szCs w:val="16"/>
              </w:rPr>
              <w:t xml:space="preserve">360 occasions </w:t>
            </w:r>
            <w:r w:rsidR="00532790">
              <w:rPr>
                <w:sz w:val="16"/>
                <w:szCs w:val="16"/>
              </w:rPr>
              <w:t xml:space="preserve">each </w:t>
            </w:r>
            <w:r w:rsidRPr="002A3B51">
              <w:rPr>
                <w:sz w:val="16"/>
                <w:szCs w:val="16"/>
              </w:rPr>
              <w:t xml:space="preserve">year </w:t>
            </w:r>
            <w:r w:rsidR="00532790" w:rsidRPr="002A3B51">
              <w:rPr>
                <w:sz w:val="16"/>
                <w:szCs w:val="16"/>
              </w:rPr>
              <w:t>i.e.</w:t>
            </w:r>
            <w:r w:rsidRPr="002A3B51">
              <w:rPr>
                <w:sz w:val="16"/>
                <w:szCs w:val="16"/>
              </w:rPr>
              <w:t xml:space="preserve"> 1</w:t>
            </w:r>
            <w:r w:rsidR="00532790">
              <w:rPr>
                <w:sz w:val="16"/>
                <w:szCs w:val="16"/>
              </w:rPr>
              <w:t xml:space="preserve"> per </w:t>
            </w:r>
            <w:r w:rsidRPr="002A3B51">
              <w:rPr>
                <w:sz w:val="16"/>
                <w:szCs w:val="16"/>
              </w:rPr>
              <w:t>day</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Drainage</w:t>
            </w:r>
          </w:p>
        </w:tc>
        <w:tc>
          <w:tcPr>
            <w:tcW w:w="1191" w:type="dxa"/>
            <w:vAlign w:val="center"/>
          </w:tcPr>
          <w:p w:rsidR="00732C6E" w:rsidRPr="002A3B51" w:rsidRDefault="00732C6E" w:rsidP="003E689D">
            <w:pPr>
              <w:jc w:val="center"/>
              <w:rPr>
                <w:sz w:val="16"/>
                <w:szCs w:val="16"/>
              </w:rPr>
            </w:pPr>
            <w:r w:rsidRPr="002A3B51">
              <w:rPr>
                <w:sz w:val="16"/>
                <w:szCs w:val="16"/>
              </w:rPr>
              <w:t>Approx 7</w:t>
            </w:r>
            <w:r w:rsidR="004C465C">
              <w:rPr>
                <w:sz w:val="16"/>
                <w:szCs w:val="16"/>
              </w:rPr>
              <w:t>,</w:t>
            </w:r>
            <w:r w:rsidRPr="002A3B51">
              <w:rPr>
                <w:sz w:val="16"/>
                <w:szCs w:val="16"/>
              </w:rPr>
              <w:t>000km</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3E689D">
            <w:pPr>
              <w:jc w:val="center"/>
              <w:rPr>
                <w:sz w:val="16"/>
                <w:szCs w:val="16"/>
              </w:rPr>
            </w:pPr>
            <w:r w:rsidRPr="002A3B51">
              <w:rPr>
                <w:sz w:val="16"/>
                <w:szCs w:val="16"/>
              </w:rPr>
              <w:t>High</w:t>
            </w:r>
          </w:p>
        </w:tc>
        <w:tc>
          <w:tcPr>
            <w:tcW w:w="1304" w:type="dxa"/>
            <w:vAlign w:val="center"/>
          </w:tcPr>
          <w:p w:rsidR="00732C6E" w:rsidRPr="002A3B51" w:rsidRDefault="00732C6E" w:rsidP="003E689D">
            <w:pPr>
              <w:jc w:val="center"/>
              <w:rPr>
                <w:sz w:val="16"/>
                <w:szCs w:val="16"/>
              </w:rPr>
            </w:pPr>
            <w:r w:rsidRPr="002A3B51">
              <w:rPr>
                <w:sz w:val="16"/>
                <w:szCs w:val="16"/>
              </w:rPr>
              <w:t>Medium</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Street Lighting</w:t>
            </w:r>
          </w:p>
        </w:tc>
        <w:tc>
          <w:tcPr>
            <w:tcW w:w="1191" w:type="dxa"/>
            <w:vAlign w:val="center"/>
          </w:tcPr>
          <w:p w:rsidR="00732C6E" w:rsidRPr="002A3B51" w:rsidRDefault="00732C6E" w:rsidP="003E689D">
            <w:pPr>
              <w:jc w:val="center"/>
              <w:rPr>
                <w:sz w:val="16"/>
                <w:szCs w:val="16"/>
              </w:rPr>
            </w:pPr>
            <w:r w:rsidRPr="002A3B51">
              <w:rPr>
                <w:sz w:val="16"/>
                <w:szCs w:val="16"/>
              </w:rPr>
              <w:t>1</w:t>
            </w:r>
            <w:r>
              <w:rPr>
                <w:sz w:val="16"/>
                <w:szCs w:val="16"/>
              </w:rPr>
              <w:t>65</w:t>
            </w:r>
            <w:r w:rsidRPr="002A3B51">
              <w:rPr>
                <w:sz w:val="16"/>
                <w:szCs w:val="16"/>
              </w:rPr>
              <w:t>,000</w:t>
            </w:r>
          </w:p>
        </w:tc>
        <w:tc>
          <w:tcPr>
            <w:tcW w:w="1814" w:type="dxa"/>
            <w:vAlign w:val="center"/>
          </w:tcPr>
          <w:p w:rsidR="00732C6E" w:rsidRPr="002A3B51" w:rsidRDefault="00732C6E" w:rsidP="003E689D">
            <w:pPr>
              <w:jc w:val="center"/>
              <w:rPr>
                <w:sz w:val="16"/>
                <w:szCs w:val="16"/>
              </w:rPr>
            </w:pPr>
            <w:r w:rsidRPr="002A3B51">
              <w:rPr>
                <w:sz w:val="16"/>
                <w:szCs w:val="16"/>
              </w:rPr>
              <w:t>Remote</w:t>
            </w:r>
          </w:p>
        </w:tc>
        <w:tc>
          <w:tcPr>
            <w:tcW w:w="1247" w:type="dxa"/>
            <w:vAlign w:val="center"/>
          </w:tcPr>
          <w:p w:rsidR="00732C6E" w:rsidRPr="002A3B51" w:rsidRDefault="00732C6E" w:rsidP="003E689D">
            <w:pPr>
              <w:jc w:val="center"/>
              <w:rPr>
                <w:sz w:val="16"/>
                <w:szCs w:val="16"/>
              </w:rPr>
            </w:pPr>
            <w:r w:rsidRPr="002A3B51">
              <w:rPr>
                <w:sz w:val="16"/>
                <w:szCs w:val="16"/>
              </w:rPr>
              <w:t>High</w:t>
            </w:r>
          </w:p>
        </w:tc>
        <w:tc>
          <w:tcPr>
            <w:tcW w:w="1304" w:type="dxa"/>
            <w:vAlign w:val="center"/>
          </w:tcPr>
          <w:p w:rsidR="00732C6E" w:rsidRPr="002A3B51" w:rsidRDefault="00732C6E" w:rsidP="003E689D">
            <w:pPr>
              <w:jc w:val="center"/>
              <w:rPr>
                <w:sz w:val="16"/>
                <w:szCs w:val="16"/>
              </w:rPr>
            </w:pPr>
            <w:r w:rsidRPr="002A3B51">
              <w:rPr>
                <w:sz w:val="16"/>
                <w:szCs w:val="16"/>
              </w:rPr>
              <w:t>0.008% less than one per month</w:t>
            </w:r>
          </w:p>
        </w:tc>
      </w:tr>
      <w:tr w:rsidR="00732C6E" w:rsidTr="00732C6E">
        <w:tc>
          <w:tcPr>
            <w:tcW w:w="1247" w:type="dxa"/>
            <w:vAlign w:val="center"/>
          </w:tcPr>
          <w:p w:rsidR="00732C6E" w:rsidRPr="002A3B51" w:rsidRDefault="00732C6E" w:rsidP="003E689D">
            <w:pPr>
              <w:jc w:val="center"/>
              <w:rPr>
                <w:sz w:val="16"/>
                <w:szCs w:val="16"/>
              </w:rPr>
            </w:pPr>
            <w:r w:rsidRPr="002A3B51">
              <w:rPr>
                <w:sz w:val="16"/>
                <w:szCs w:val="16"/>
              </w:rPr>
              <w:t>Traffic Signals best estimate</w:t>
            </w:r>
          </w:p>
        </w:tc>
        <w:tc>
          <w:tcPr>
            <w:tcW w:w="1191" w:type="dxa"/>
            <w:vAlign w:val="center"/>
          </w:tcPr>
          <w:p w:rsidR="00732C6E" w:rsidRPr="002A3B51" w:rsidRDefault="00732C6E" w:rsidP="003E689D">
            <w:pPr>
              <w:jc w:val="center"/>
              <w:rPr>
                <w:sz w:val="16"/>
                <w:szCs w:val="16"/>
              </w:rPr>
            </w:pPr>
            <w:r w:rsidRPr="002A3B51">
              <w:rPr>
                <w:sz w:val="16"/>
                <w:szCs w:val="16"/>
              </w:rPr>
              <w:t>331 junctions</w:t>
            </w:r>
            <w:r>
              <w:rPr>
                <w:sz w:val="16"/>
                <w:szCs w:val="16"/>
              </w:rPr>
              <w:t xml:space="preserve"> or 1</w:t>
            </w:r>
            <w:r w:rsidR="003E689D">
              <w:rPr>
                <w:sz w:val="16"/>
                <w:szCs w:val="16"/>
              </w:rPr>
              <w:t>,</w:t>
            </w:r>
            <w:r>
              <w:rPr>
                <w:sz w:val="16"/>
                <w:szCs w:val="16"/>
              </w:rPr>
              <w:t>000 installations</w:t>
            </w:r>
          </w:p>
        </w:tc>
        <w:tc>
          <w:tcPr>
            <w:tcW w:w="1814" w:type="dxa"/>
            <w:vAlign w:val="center"/>
          </w:tcPr>
          <w:p w:rsidR="00732C6E" w:rsidRPr="002A3B51" w:rsidRDefault="00732C6E" w:rsidP="003E689D">
            <w:pPr>
              <w:jc w:val="center"/>
              <w:rPr>
                <w:sz w:val="16"/>
                <w:szCs w:val="16"/>
              </w:rPr>
            </w:pPr>
            <w:r w:rsidRPr="002A3B51">
              <w:rPr>
                <w:sz w:val="16"/>
                <w:szCs w:val="16"/>
              </w:rPr>
              <w:t>Possible</w:t>
            </w:r>
          </w:p>
        </w:tc>
        <w:tc>
          <w:tcPr>
            <w:tcW w:w="1247" w:type="dxa"/>
            <w:vAlign w:val="center"/>
          </w:tcPr>
          <w:p w:rsidR="00732C6E" w:rsidRPr="002A3B51" w:rsidRDefault="00732C6E" w:rsidP="003E689D">
            <w:pPr>
              <w:jc w:val="center"/>
              <w:rPr>
                <w:sz w:val="16"/>
                <w:szCs w:val="16"/>
              </w:rPr>
            </w:pPr>
            <w:r w:rsidRPr="002A3B51">
              <w:rPr>
                <w:sz w:val="16"/>
                <w:szCs w:val="16"/>
              </w:rPr>
              <w:t>Hundreds of thousands of transits per day</w:t>
            </w:r>
          </w:p>
        </w:tc>
        <w:tc>
          <w:tcPr>
            <w:tcW w:w="1304" w:type="dxa"/>
            <w:vAlign w:val="center"/>
          </w:tcPr>
          <w:p w:rsidR="00732C6E" w:rsidRPr="002A3B51" w:rsidRDefault="00732C6E" w:rsidP="003E689D">
            <w:pPr>
              <w:jc w:val="center"/>
              <w:rPr>
                <w:sz w:val="16"/>
                <w:szCs w:val="16"/>
              </w:rPr>
            </w:pPr>
            <w:r w:rsidRPr="002A3B51">
              <w:rPr>
                <w:sz w:val="16"/>
                <w:szCs w:val="16"/>
              </w:rPr>
              <w:t xml:space="preserve">Common failure of traffic signals </w:t>
            </w:r>
            <w:r w:rsidR="00803D11">
              <w:rPr>
                <w:sz w:val="16"/>
                <w:szCs w:val="16"/>
              </w:rPr>
              <w:t>(</w:t>
            </w:r>
            <w:r w:rsidRPr="002A3B51">
              <w:rPr>
                <w:sz w:val="16"/>
                <w:szCs w:val="16"/>
              </w:rPr>
              <w:t xml:space="preserve">approximately </w:t>
            </w:r>
            <w:r w:rsidR="00532790">
              <w:rPr>
                <w:sz w:val="16"/>
                <w:szCs w:val="16"/>
              </w:rPr>
              <w:t>2</w:t>
            </w:r>
            <w:r w:rsidRPr="002A3B51">
              <w:rPr>
                <w:sz w:val="16"/>
                <w:szCs w:val="16"/>
              </w:rPr>
              <w:t xml:space="preserve"> per week</w:t>
            </w:r>
            <w:r w:rsidR="00803D11">
              <w:rPr>
                <w:sz w:val="16"/>
                <w:szCs w:val="16"/>
              </w:rPr>
              <w:t>)</w:t>
            </w:r>
          </w:p>
        </w:tc>
      </w:tr>
      <w:tr w:rsidR="00732C6E" w:rsidTr="00732C6E">
        <w:tc>
          <w:tcPr>
            <w:tcW w:w="1247" w:type="dxa"/>
            <w:vAlign w:val="center"/>
          </w:tcPr>
          <w:p w:rsidR="00732C6E" w:rsidRPr="001A13AA" w:rsidRDefault="00732C6E" w:rsidP="003E689D">
            <w:pPr>
              <w:jc w:val="center"/>
              <w:rPr>
                <w:sz w:val="16"/>
                <w:szCs w:val="16"/>
              </w:rPr>
            </w:pPr>
            <w:r w:rsidRPr="001A13AA">
              <w:rPr>
                <w:sz w:val="16"/>
                <w:szCs w:val="16"/>
              </w:rPr>
              <w:t>Crash Barriers</w:t>
            </w:r>
          </w:p>
        </w:tc>
        <w:tc>
          <w:tcPr>
            <w:tcW w:w="1191" w:type="dxa"/>
            <w:vAlign w:val="center"/>
          </w:tcPr>
          <w:p w:rsidR="00732C6E" w:rsidRPr="001A13AA" w:rsidRDefault="00732C6E" w:rsidP="003E689D">
            <w:pPr>
              <w:jc w:val="center"/>
              <w:rPr>
                <w:sz w:val="16"/>
                <w:szCs w:val="16"/>
              </w:rPr>
            </w:pPr>
            <w:r w:rsidRPr="001A13AA">
              <w:rPr>
                <w:sz w:val="16"/>
                <w:szCs w:val="16"/>
              </w:rPr>
              <w:t xml:space="preserve">Report </w:t>
            </w:r>
            <w:r>
              <w:rPr>
                <w:sz w:val="16"/>
                <w:szCs w:val="16"/>
              </w:rPr>
              <w:t>being</w:t>
            </w:r>
            <w:r w:rsidRPr="001A13AA">
              <w:rPr>
                <w:sz w:val="16"/>
                <w:szCs w:val="16"/>
              </w:rPr>
              <w:t xml:space="preserve"> prep</w:t>
            </w:r>
            <w:r>
              <w:rPr>
                <w:sz w:val="16"/>
                <w:szCs w:val="16"/>
              </w:rPr>
              <w:t>ared</w:t>
            </w:r>
          </w:p>
        </w:tc>
        <w:tc>
          <w:tcPr>
            <w:tcW w:w="1814" w:type="dxa"/>
            <w:vAlign w:val="center"/>
          </w:tcPr>
          <w:p w:rsidR="00732C6E" w:rsidRPr="001A13AA" w:rsidRDefault="00732C6E" w:rsidP="003E689D">
            <w:pPr>
              <w:jc w:val="center"/>
              <w:rPr>
                <w:sz w:val="16"/>
                <w:szCs w:val="16"/>
              </w:rPr>
            </w:pPr>
            <w:r w:rsidRPr="001A13AA">
              <w:rPr>
                <w:sz w:val="16"/>
                <w:szCs w:val="16"/>
              </w:rPr>
              <w:t>Possible</w:t>
            </w:r>
          </w:p>
        </w:tc>
        <w:tc>
          <w:tcPr>
            <w:tcW w:w="1247" w:type="dxa"/>
            <w:vAlign w:val="center"/>
          </w:tcPr>
          <w:p w:rsidR="00732C6E" w:rsidRPr="001A13AA" w:rsidRDefault="00732C6E" w:rsidP="00803D11">
            <w:pPr>
              <w:jc w:val="center"/>
              <w:rPr>
                <w:sz w:val="16"/>
                <w:szCs w:val="16"/>
              </w:rPr>
            </w:pPr>
            <w:r w:rsidRPr="001A13AA">
              <w:rPr>
                <w:sz w:val="16"/>
                <w:szCs w:val="16"/>
              </w:rPr>
              <w:t xml:space="preserve">Thousands of </w:t>
            </w:r>
            <w:r w:rsidR="00803D11">
              <w:rPr>
                <w:sz w:val="16"/>
                <w:szCs w:val="16"/>
              </w:rPr>
              <w:t>m</w:t>
            </w:r>
            <w:r w:rsidRPr="001A13AA">
              <w:rPr>
                <w:sz w:val="16"/>
                <w:szCs w:val="16"/>
              </w:rPr>
              <w:t>ovements per day across the network</w:t>
            </w:r>
          </w:p>
        </w:tc>
        <w:tc>
          <w:tcPr>
            <w:tcW w:w="1304" w:type="dxa"/>
            <w:vAlign w:val="center"/>
          </w:tcPr>
          <w:p w:rsidR="00732C6E" w:rsidRPr="001A13AA" w:rsidRDefault="00732C6E" w:rsidP="00803D11">
            <w:pPr>
              <w:jc w:val="center"/>
              <w:rPr>
                <w:sz w:val="16"/>
                <w:szCs w:val="16"/>
              </w:rPr>
            </w:pPr>
            <w:r w:rsidRPr="001A13AA">
              <w:rPr>
                <w:sz w:val="16"/>
                <w:szCs w:val="16"/>
              </w:rPr>
              <w:t>Limited failure</w:t>
            </w:r>
            <w:r w:rsidR="00803D11">
              <w:rPr>
                <w:sz w:val="16"/>
                <w:szCs w:val="16"/>
              </w:rPr>
              <w:t>.</w:t>
            </w:r>
            <w:r w:rsidRPr="001A13AA">
              <w:rPr>
                <w:sz w:val="16"/>
                <w:szCs w:val="16"/>
              </w:rPr>
              <w:t xml:space="preserve"> </w:t>
            </w:r>
            <w:r w:rsidR="00803D11">
              <w:rPr>
                <w:sz w:val="16"/>
                <w:szCs w:val="16"/>
              </w:rPr>
              <w:t>N</w:t>
            </w:r>
            <w:r w:rsidRPr="001A13AA">
              <w:rPr>
                <w:sz w:val="16"/>
                <w:szCs w:val="16"/>
              </w:rPr>
              <w:t>o history of total failure</w:t>
            </w:r>
          </w:p>
        </w:tc>
      </w:tr>
    </w:tbl>
    <w:p w:rsidR="00732C6E" w:rsidRDefault="00732C6E" w:rsidP="00732C6E">
      <w:pPr>
        <w:spacing w:after="0"/>
        <w:jc w:val="both"/>
      </w:pPr>
    </w:p>
    <w:p w:rsidR="0003215F" w:rsidRDefault="0003215F" w:rsidP="00732C6E">
      <w:pPr>
        <w:spacing w:after="0"/>
        <w:jc w:val="both"/>
        <w:sectPr w:rsidR="0003215F" w:rsidSect="00DE2E16">
          <w:type w:val="continuous"/>
          <w:pgSz w:w="16838" w:h="11906" w:orient="landscape"/>
          <w:pgMar w:top="1134" w:right="1134" w:bottom="1134" w:left="1134" w:header="709" w:footer="709" w:gutter="0"/>
          <w:cols w:num="2" w:space="708"/>
          <w:docGrid w:linePitch="360"/>
        </w:sectPr>
      </w:pPr>
    </w:p>
    <w:p w:rsidR="0003215F" w:rsidRPr="0003215F" w:rsidRDefault="0003215F" w:rsidP="0003215F">
      <w:pPr>
        <w:spacing w:after="0"/>
        <w:jc w:val="right"/>
        <w:rPr>
          <w:b/>
        </w:rPr>
      </w:pPr>
      <w:r w:rsidRPr="0003215F">
        <w:rPr>
          <w:b/>
        </w:rPr>
        <w:lastRenderedPageBreak/>
        <w:t>Appendix 1</w:t>
      </w:r>
    </w:p>
    <w:p w:rsidR="0003215F" w:rsidRDefault="0003215F" w:rsidP="00732C6E">
      <w:pPr>
        <w:spacing w:after="0"/>
        <w:jc w:val="both"/>
      </w:pPr>
    </w:p>
    <w:p w:rsidR="0003215F" w:rsidRPr="0003215F" w:rsidRDefault="0003215F" w:rsidP="0003215F">
      <w:pPr>
        <w:spacing w:after="0"/>
        <w:jc w:val="center"/>
        <w:rPr>
          <w:b/>
        </w:rPr>
      </w:pPr>
      <w:r w:rsidRPr="0003215F">
        <w:rPr>
          <w:b/>
        </w:rPr>
        <w:t>Generic Service Standards</w:t>
      </w:r>
    </w:p>
    <w:p w:rsidR="0003215F" w:rsidRDefault="0003215F" w:rsidP="00732C6E">
      <w:pPr>
        <w:spacing w:after="0"/>
        <w:jc w:val="both"/>
      </w:pPr>
    </w:p>
    <w:tbl>
      <w:tblPr>
        <w:tblStyle w:val="TableGrid"/>
        <w:tblW w:w="0" w:type="auto"/>
        <w:tblInd w:w="108" w:type="dxa"/>
        <w:tblLook w:val="04A0" w:firstRow="1" w:lastRow="0" w:firstColumn="1" w:lastColumn="0" w:noHBand="0" w:noVBand="1"/>
      </w:tblPr>
      <w:tblGrid>
        <w:gridCol w:w="1720"/>
        <w:gridCol w:w="12643"/>
      </w:tblGrid>
      <w:tr w:rsidR="0003215F" w:rsidRPr="00272CF3" w:rsidTr="0003215F">
        <w:tc>
          <w:tcPr>
            <w:tcW w:w="1701" w:type="dxa"/>
          </w:tcPr>
          <w:p w:rsidR="0035125E" w:rsidRPr="00272CF3" w:rsidRDefault="0035125E" w:rsidP="0035125E">
            <w:pPr>
              <w:spacing w:line="276" w:lineRule="auto"/>
              <w:jc w:val="both"/>
              <w:rPr>
                <w:rFonts w:cs="Arial"/>
                <w:b/>
              </w:rPr>
            </w:pPr>
            <w:r w:rsidRPr="00272CF3">
              <w:rPr>
                <w:rFonts w:cs="Arial"/>
                <w:b/>
              </w:rPr>
              <w:t>Service Standard</w:t>
            </w:r>
          </w:p>
        </w:tc>
        <w:tc>
          <w:tcPr>
            <w:tcW w:w="12643" w:type="dxa"/>
          </w:tcPr>
          <w:p w:rsidR="0035125E" w:rsidRPr="00272CF3" w:rsidRDefault="0035125E" w:rsidP="0003215F">
            <w:pPr>
              <w:spacing w:before="120" w:line="276" w:lineRule="auto"/>
              <w:jc w:val="center"/>
              <w:rPr>
                <w:rFonts w:cs="Arial"/>
                <w:b/>
              </w:rPr>
            </w:pPr>
            <w:r w:rsidRPr="00272CF3">
              <w:rPr>
                <w:rFonts w:cs="Arial"/>
                <w:b/>
              </w:rPr>
              <w:t>Description</w:t>
            </w:r>
            <w:r>
              <w:rPr>
                <w:rFonts w:cs="Arial"/>
                <w:b/>
              </w:rPr>
              <w:t xml:space="preserve"> of Level of Service</w:t>
            </w:r>
          </w:p>
        </w:tc>
      </w:tr>
      <w:tr w:rsidR="0003215F" w:rsidRPr="00272CF3" w:rsidTr="0003215F">
        <w:tc>
          <w:tcPr>
            <w:tcW w:w="1701" w:type="dxa"/>
            <w:shd w:val="clear" w:color="auto" w:fill="FF0000"/>
          </w:tcPr>
          <w:p w:rsidR="0035125E" w:rsidRPr="00272CF3" w:rsidRDefault="0003215F" w:rsidP="0035125E">
            <w:pPr>
              <w:spacing w:line="276" w:lineRule="auto"/>
              <w:jc w:val="both"/>
              <w:rPr>
                <w:rFonts w:cs="Arial"/>
                <w:color w:val="FFFFFF" w:themeColor="background1"/>
              </w:rPr>
            </w:pPr>
            <w:r>
              <w:rPr>
                <w:rFonts w:cs="Arial"/>
                <w:b/>
                <w:color w:val="FFFFFF" w:themeColor="background1"/>
              </w:rPr>
              <w:t>POO</w:t>
            </w:r>
            <w:r w:rsidRPr="0003215F">
              <w:rPr>
                <w:rFonts w:cs="Arial"/>
                <w:b/>
                <w:color w:val="FFFFFF" w:themeColor="background1"/>
                <w:shd w:val="clear" w:color="auto" w:fill="FF0000"/>
              </w:rPr>
              <w:t>R</w:t>
            </w:r>
          </w:p>
        </w:tc>
        <w:tc>
          <w:tcPr>
            <w:tcW w:w="12643" w:type="dxa"/>
          </w:tcPr>
          <w:p w:rsidR="0035125E" w:rsidRPr="00272CF3" w:rsidRDefault="0035125E" w:rsidP="0035125E">
            <w:pPr>
              <w:spacing w:line="276" w:lineRule="auto"/>
              <w:jc w:val="both"/>
              <w:rPr>
                <w:rFonts w:cs="Arial"/>
                <w:b/>
              </w:rPr>
            </w:pPr>
            <w:r w:rsidRPr="00272CF3">
              <w:rPr>
                <w:rFonts w:cs="Arial"/>
                <w:b/>
              </w:rPr>
              <w:t>Definition</w:t>
            </w:r>
          </w:p>
          <w:p w:rsidR="0035125E" w:rsidRPr="00272CF3" w:rsidRDefault="0035125E" w:rsidP="0035125E">
            <w:pPr>
              <w:spacing w:line="276" w:lineRule="auto"/>
              <w:jc w:val="both"/>
              <w:rPr>
                <w:rFonts w:cs="Arial"/>
              </w:rPr>
            </w:pPr>
            <w:r w:rsidRPr="00272CF3">
              <w:rPr>
                <w:rFonts w:cs="Arial"/>
              </w:rPr>
              <w:t xml:space="preserve">Service delivery that is </w:t>
            </w:r>
            <w:r>
              <w:rPr>
                <w:rFonts w:cs="Arial"/>
              </w:rPr>
              <w:t xml:space="preserve">considered to fall </w:t>
            </w:r>
            <w:r w:rsidRPr="00272CF3">
              <w:rPr>
                <w:rFonts w:cs="Arial"/>
              </w:rPr>
              <w:t xml:space="preserve">below </w:t>
            </w:r>
            <w:r>
              <w:rPr>
                <w:rFonts w:cs="Arial"/>
              </w:rPr>
              <w:t xml:space="preserve">the </w:t>
            </w:r>
            <w:r w:rsidRPr="00272CF3">
              <w:rPr>
                <w:rFonts w:cs="Arial"/>
              </w:rPr>
              <w:t>minimum standard</w:t>
            </w:r>
            <w:r>
              <w:rPr>
                <w:rFonts w:cs="Arial"/>
              </w:rPr>
              <w:t xml:space="preserve"> deemed necessary to </w:t>
            </w:r>
            <w:r w:rsidRPr="00272CF3">
              <w:rPr>
                <w:rFonts w:cs="Arial"/>
              </w:rPr>
              <w:t xml:space="preserve">maintain </w:t>
            </w:r>
            <w:r>
              <w:rPr>
                <w:rFonts w:cs="Arial"/>
              </w:rPr>
              <w:t xml:space="preserve">the asset in a safe manner.  As a result </w:t>
            </w:r>
            <w:r w:rsidRPr="00272CF3">
              <w:rPr>
                <w:rFonts w:cs="Arial"/>
              </w:rPr>
              <w:t xml:space="preserve">only </w:t>
            </w:r>
            <w:r>
              <w:rPr>
                <w:rFonts w:cs="Arial"/>
              </w:rPr>
              <w:t xml:space="preserve">those </w:t>
            </w:r>
            <w:r w:rsidRPr="00272CF3">
              <w:rPr>
                <w:rFonts w:cs="Arial"/>
              </w:rPr>
              <w:t>essential and critical repairs that are affordable are undertaken.  The risks and consequence</w:t>
            </w:r>
            <w:r w:rsidR="00803D11">
              <w:rPr>
                <w:rFonts w:cs="Arial"/>
              </w:rPr>
              <w:t>s</w:t>
            </w:r>
            <w:r w:rsidRPr="00272CF3">
              <w:rPr>
                <w:rFonts w:cs="Arial"/>
              </w:rPr>
              <w:t xml:space="preserve"> associated with providing this service level are summarised below:</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Legal</w:t>
            </w:r>
          </w:p>
          <w:p w:rsidR="0035125E" w:rsidRPr="006B6BB9" w:rsidRDefault="0035125E" w:rsidP="00CE72DE">
            <w:pPr>
              <w:pStyle w:val="ListParagraph"/>
              <w:numPr>
                <w:ilvl w:val="0"/>
                <w:numId w:val="9"/>
              </w:numPr>
              <w:spacing w:line="276" w:lineRule="auto"/>
              <w:ind w:left="357" w:hanging="357"/>
              <w:jc w:val="both"/>
              <w:rPr>
                <w:rFonts w:cs="Arial"/>
                <w:color w:val="000000" w:themeColor="text1"/>
              </w:rPr>
            </w:pPr>
            <w:r w:rsidRPr="006B6BB9">
              <w:rPr>
                <w:rFonts w:cs="Arial"/>
                <w:color w:val="000000" w:themeColor="text1"/>
              </w:rPr>
              <w:t xml:space="preserve">Unable to </w:t>
            </w:r>
            <w:r w:rsidR="00D00DA6">
              <w:rPr>
                <w:rFonts w:cs="Arial"/>
                <w:color w:val="000000" w:themeColor="text1"/>
              </w:rPr>
              <w:t xml:space="preserve">ensure that we </w:t>
            </w:r>
            <w:r w:rsidRPr="006B6BB9">
              <w:rPr>
                <w:rFonts w:cs="Arial"/>
                <w:color w:val="000000" w:themeColor="text1"/>
              </w:rPr>
              <w:t>carry out all those duties that are incumbent on the authority through law, statutory duties or mandatory requirements;</w:t>
            </w:r>
          </w:p>
          <w:p w:rsidR="0035125E" w:rsidRPr="006B6BB9" w:rsidRDefault="0035125E" w:rsidP="00CE72DE">
            <w:pPr>
              <w:pStyle w:val="ListParagraph"/>
              <w:numPr>
                <w:ilvl w:val="0"/>
                <w:numId w:val="9"/>
              </w:numPr>
              <w:spacing w:line="276" w:lineRule="auto"/>
              <w:ind w:left="357" w:hanging="357"/>
              <w:jc w:val="both"/>
              <w:rPr>
                <w:rFonts w:cs="Arial"/>
                <w:color w:val="000000" w:themeColor="text1"/>
              </w:rPr>
            </w:pPr>
            <w:r w:rsidRPr="006B6BB9">
              <w:rPr>
                <w:rFonts w:cs="Arial"/>
                <w:color w:val="000000" w:themeColor="text1"/>
              </w:rPr>
              <w:t xml:space="preserve">Insufficient allocation to carry out works to recommendations contained in relevant </w:t>
            </w:r>
            <w:r>
              <w:rPr>
                <w:rFonts w:cs="Arial"/>
                <w:color w:val="000000" w:themeColor="text1"/>
              </w:rPr>
              <w:t>c</w:t>
            </w:r>
            <w:r w:rsidRPr="006B6BB9">
              <w:rPr>
                <w:rFonts w:cs="Arial"/>
                <w:color w:val="000000" w:themeColor="text1"/>
              </w:rPr>
              <w:t xml:space="preserve">odes of </w:t>
            </w:r>
            <w:r>
              <w:rPr>
                <w:rFonts w:cs="Arial"/>
                <w:color w:val="000000" w:themeColor="text1"/>
              </w:rPr>
              <w:t>p</w:t>
            </w:r>
            <w:r w:rsidRPr="006B6BB9">
              <w:rPr>
                <w:rFonts w:cs="Arial"/>
                <w:color w:val="000000" w:themeColor="text1"/>
              </w:rPr>
              <w:t>ractice for which there is no approved derogation</w:t>
            </w:r>
            <w:r>
              <w:rPr>
                <w:rFonts w:cs="Arial"/>
                <w:color w:val="000000" w:themeColor="text1"/>
              </w:rPr>
              <w:t>;</w:t>
            </w:r>
          </w:p>
          <w:p w:rsidR="0035125E" w:rsidRPr="00272CF3" w:rsidRDefault="0035125E" w:rsidP="00CE72DE">
            <w:pPr>
              <w:pStyle w:val="ListParagraph"/>
              <w:numPr>
                <w:ilvl w:val="0"/>
                <w:numId w:val="9"/>
              </w:numPr>
              <w:spacing w:line="276" w:lineRule="auto"/>
              <w:ind w:left="357" w:hanging="357"/>
              <w:jc w:val="both"/>
              <w:rPr>
                <w:rFonts w:cs="Arial"/>
              </w:rPr>
            </w:pPr>
            <w:r w:rsidRPr="006B6BB9">
              <w:rPr>
                <w:rFonts w:cs="Arial"/>
                <w:color w:val="000000" w:themeColor="text1"/>
              </w:rPr>
              <w:t>Authority</w:t>
            </w:r>
            <w:r w:rsidRPr="00272CF3">
              <w:rPr>
                <w:rFonts w:cs="Arial"/>
              </w:rPr>
              <w:t xml:space="preserve"> is more exposed to legal action up to and including corporate manslaughter;</w:t>
            </w:r>
          </w:p>
          <w:p w:rsidR="0035125E" w:rsidRPr="00272CF3" w:rsidRDefault="0035125E" w:rsidP="00CE72DE">
            <w:pPr>
              <w:pStyle w:val="ListParagraph"/>
              <w:numPr>
                <w:ilvl w:val="0"/>
                <w:numId w:val="9"/>
              </w:numPr>
              <w:spacing w:line="276" w:lineRule="auto"/>
              <w:ind w:left="357" w:hanging="357"/>
              <w:jc w:val="both"/>
              <w:rPr>
                <w:rFonts w:cs="Arial"/>
              </w:rPr>
            </w:pPr>
            <w:r w:rsidRPr="00272CF3">
              <w:rPr>
                <w:rFonts w:cs="Arial"/>
              </w:rPr>
              <w:t>Degree of risk may be mitigated by a robust risk assessment which describes the reasons for deviation from the code of practice.</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Safety</w:t>
            </w:r>
          </w:p>
          <w:p w:rsidR="0035125E" w:rsidRPr="00272CF3" w:rsidRDefault="0035125E" w:rsidP="00CE72DE">
            <w:pPr>
              <w:pStyle w:val="ListParagraph"/>
              <w:numPr>
                <w:ilvl w:val="0"/>
                <w:numId w:val="15"/>
              </w:numPr>
              <w:spacing w:line="276" w:lineRule="auto"/>
              <w:ind w:left="357" w:hanging="357"/>
              <w:jc w:val="both"/>
              <w:rPr>
                <w:rFonts w:cs="Arial"/>
                <w:color w:val="000000" w:themeColor="text1"/>
              </w:rPr>
            </w:pPr>
            <w:r w:rsidRPr="00272CF3">
              <w:rPr>
                <w:rFonts w:cs="Arial"/>
                <w:color w:val="000000" w:themeColor="text1"/>
              </w:rPr>
              <w:t xml:space="preserve">In all cases </w:t>
            </w:r>
            <w:r w:rsidRPr="00272CF3">
              <w:rPr>
                <w:rFonts w:cs="Arial"/>
                <w:b/>
                <w:color w:val="000000" w:themeColor="text1"/>
              </w:rPr>
              <w:t>except</w:t>
            </w:r>
            <w:r w:rsidRPr="00272CF3">
              <w:rPr>
                <w:rFonts w:cs="Arial"/>
                <w:color w:val="000000" w:themeColor="text1"/>
              </w:rPr>
              <w:t xml:space="preserve"> where the asset condition was formerly </w:t>
            </w:r>
            <w:r>
              <w:rPr>
                <w:rFonts w:cs="Arial"/>
                <w:color w:val="000000" w:themeColor="text1"/>
              </w:rPr>
              <w:t>GOOD or EXCELLENT</w:t>
            </w:r>
            <w:r w:rsidRPr="00272CF3">
              <w:rPr>
                <w:rFonts w:cs="Arial"/>
                <w:color w:val="000000" w:themeColor="text1"/>
              </w:rPr>
              <w:t xml:space="preserve"> it is likely to result in a significant increase in the risks associated with safety or legal deficits;</w:t>
            </w:r>
          </w:p>
          <w:p w:rsidR="0035125E" w:rsidRPr="00272CF3" w:rsidRDefault="0035125E" w:rsidP="00CE72DE">
            <w:pPr>
              <w:pStyle w:val="ListParagraph"/>
              <w:numPr>
                <w:ilvl w:val="0"/>
                <w:numId w:val="13"/>
              </w:numPr>
              <w:spacing w:line="276" w:lineRule="auto"/>
              <w:ind w:left="357" w:hanging="357"/>
              <w:jc w:val="both"/>
              <w:rPr>
                <w:rFonts w:cs="Arial"/>
              </w:rPr>
            </w:pPr>
            <w:r w:rsidRPr="00272CF3">
              <w:rPr>
                <w:rFonts w:cs="Arial"/>
              </w:rPr>
              <w:t>Risks associated with the asset may be increased with attendant risks of legal exposure;</w:t>
            </w:r>
          </w:p>
          <w:p w:rsidR="0035125E" w:rsidRPr="00272CF3" w:rsidRDefault="0035125E" w:rsidP="00CE72DE">
            <w:pPr>
              <w:pStyle w:val="ListParagraph"/>
              <w:numPr>
                <w:ilvl w:val="0"/>
                <w:numId w:val="13"/>
              </w:numPr>
              <w:spacing w:line="276" w:lineRule="auto"/>
              <w:ind w:left="357" w:hanging="357"/>
              <w:jc w:val="both"/>
              <w:rPr>
                <w:rFonts w:cs="Arial"/>
              </w:rPr>
            </w:pPr>
            <w:r w:rsidRPr="00272CF3">
              <w:rPr>
                <w:rFonts w:cs="Arial"/>
              </w:rPr>
              <w:t xml:space="preserve">Likely to result in a </w:t>
            </w:r>
            <w:r w:rsidR="00803D11">
              <w:rPr>
                <w:rFonts w:cs="Arial"/>
              </w:rPr>
              <w:t>significant</w:t>
            </w:r>
            <w:r w:rsidRPr="00272CF3">
              <w:rPr>
                <w:rFonts w:cs="Arial"/>
              </w:rPr>
              <w:t xml:space="preserve"> increase in third party claims against LCC for personal injury and third party damage;</w:t>
            </w:r>
          </w:p>
          <w:p w:rsidR="0035125E" w:rsidRPr="00272CF3" w:rsidRDefault="0035125E" w:rsidP="00CE72DE">
            <w:pPr>
              <w:pStyle w:val="ListParagraph"/>
              <w:numPr>
                <w:ilvl w:val="0"/>
                <w:numId w:val="10"/>
              </w:numPr>
              <w:spacing w:line="276" w:lineRule="auto"/>
              <w:ind w:left="357" w:hanging="357"/>
              <w:jc w:val="both"/>
              <w:rPr>
                <w:rFonts w:cs="Arial"/>
                <w:b/>
                <w:color w:val="000000" w:themeColor="text1"/>
              </w:rPr>
            </w:pPr>
            <w:r w:rsidRPr="00272CF3">
              <w:rPr>
                <w:rFonts w:cs="Arial"/>
                <w:color w:val="000000" w:themeColor="text1"/>
              </w:rPr>
              <w:t>Heavy reliance on Safety Inspection regime to identify defects.</w:t>
            </w:r>
          </w:p>
          <w:p w:rsidR="0035125E" w:rsidRPr="00272CF3" w:rsidRDefault="0035125E" w:rsidP="0035125E">
            <w:pPr>
              <w:ind w:left="357" w:hanging="357"/>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9"/>
              </w:numPr>
              <w:spacing w:line="276" w:lineRule="auto"/>
              <w:ind w:left="357" w:hanging="357"/>
              <w:jc w:val="both"/>
              <w:rPr>
                <w:rFonts w:cs="Arial"/>
              </w:rPr>
            </w:pPr>
            <w:r w:rsidRPr="00272CF3">
              <w:rPr>
                <w:rFonts w:cs="Arial"/>
              </w:rPr>
              <w:t>Availability of entire network cannot be guaranteed;</w:t>
            </w:r>
          </w:p>
          <w:p w:rsidR="0035125E" w:rsidRPr="00272CF3" w:rsidRDefault="0035125E" w:rsidP="00CE72DE">
            <w:pPr>
              <w:pStyle w:val="ListParagraph"/>
              <w:numPr>
                <w:ilvl w:val="0"/>
                <w:numId w:val="9"/>
              </w:numPr>
              <w:spacing w:line="276" w:lineRule="auto"/>
              <w:ind w:left="357" w:hanging="357"/>
              <w:jc w:val="both"/>
              <w:rPr>
                <w:rFonts w:cs="Arial"/>
              </w:rPr>
            </w:pPr>
            <w:r w:rsidRPr="00272CF3">
              <w:rPr>
                <w:rFonts w:cs="Arial"/>
              </w:rPr>
              <w:t xml:space="preserve">Poor asset condition means parts of the asset may be withdrawn on a temporary or permanent basis to reduce the safety </w:t>
            </w:r>
            <w:r w:rsidRPr="00272CF3">
              <w:rPr>
                <w:rFonts w:cs="Arial"/>
              </w:rPr>
              <w:lastRenderedPageBreak/>
              <w:t>and legal exposure of the authority;</w:t>
            </w:r>
          </w:p>
          <w:p w:rsidR="0035125E" w:rsidRPr="00272CF3" w:rsidRDefault="0035125E" w:rsidP="00CE72DE">
            <w:pPr>
              <w:pStyle w:val="ListParagraph"/>
              <w:numPr>
                <w:ilvl w:val="0"/>
                <w:numId w:val="9"/>
              </w:numPr>
              <w:spacing w:line="276" w:lineRule="auto"/>
              <w:ind w:left="357" w:hanging="357"/>
              <w:jc w:val="both"/>
              <w:rPr>
                <w:rFonts w:cs="Arial"/>
                <w:color w:val="000000" w:themeColor="text1"/>
              </w:rPr>
            </w:pPr>
            <w:r w:rsidRPr="00272CF3">
              <w:rPr>
                <w:rFonts w:cs="Arial"/>
                <w:color w:val="000000" w:themeColor="text1"/>
              </w:rPr>
              <w:t xml:space="preserve">As no </w:t>
            </w:r>
            <w:r>
              <w:rPr>
                <w:rFonts w:cs="Arial"/>
                <w:color w:val="000000" w:themeColor="text1"/>
              </w:rPr>
              <w:t>programmed</w:t>
            </w:r>
            <w:r w:rsidRPr="00272CF3">
              <w:rPr>
                <w:rFonts w:cs="Arial"/>
                <w:color w:val="000000" w:themeColor="text1"/>
              </w:rPr>
              <w:t xml:space="preserve"> maintenance </w:t>
            </w:r>
            <w:r>
              <w:rPr>
                <w:rFonts w:cs="Arial"/>
                <w:color w:val="000000" w:themeColor="text1"/>
              </w:rPr>
              <w:t xml:space="preserve">work is </w:t>
            </w:r>
            <w:r w:rsidRPr="00272CF3">
              <w:rPr>
                <w:rFonts w:cs="Arial"/>
                <w:color w:val="000000" w:themeColor="text1"/>
              </w:rPr>
              <w:t>undertaken assets may be withdrawn from service for some time.</w:t>
            </w:r>
          </w:p>
          <w:p w:rsidR="0035125E" w:rsidRPr="00272CF3" w:rsidRDefault="0035125E" w:rsidP="0035125E">
            <w:pPr>
              <w:ind w:left="40"/>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14"/>
              </w:numPr>
              <w:spacing w:line="276" w:lineRule="auto"/>
              <w:ind w:left="357" w:hanging="357"/>
              <w:jc w:val="both"/>
              <w:rPr>
                <w:rFonts w:cs="Arial"/>
              </w:rPr>
            </w:pPr>
            <w:r w:rsidRPr="00272CF3">
              <w:rPr>
                <w:rFonts w:cs="Arial"/>
              </w:rPr>
              <w:t xml:space="preserve">Condition of the asset will quickly deteriorate as investment is not keeping pace with the maintenance requirements.  </w:t>
            </w:r>
            <w:r w:rsidR="00803D11">
              <w:rPr>
                <w:rFonts w:cs="Arial"/>
              </w:rPr>
              <w:t>This standard is no</w:t>
            </w:r>
            <w:r w:rsidRPr="00272CF3">
              <w:rPr>
                <w:rFonts w:cs="Arial"/>
                <w:color w:val="000000" w:themeColor="text1"/>
              </w:rPr>
              <w:t>t sustainable over the long term;</w:t>
            </w:r>
          </w:p>
          <w:p w:rsidR="0035125E" w:rsidRPr="00272CF3" w:rsidRDefault="0035125E" w:rsidP="00CE72DE">
            <w:pPr>
              <w:pStyle w:val="ListParagraph"/>
              <w:numPr>
                <w:ilvl w:val="0"/>
                <w:numId w:val="14"/>
              </w:numPr>
              <w:spacing w:line="276" w:lineRule="auto"/>
              <w:ind w:left="357" w:hanging="357"/>
              <w:jc w:val="both"/>
              <w:rPr>
                <w:rFonts w:cs="Arial"/>
              </w:rPr>
            </w:pPr>
            <w:r w:rsidRPr="00272CF3">
              <w:rPr>
                <w:rFonts w:cs="Arial"/>
              </w:rPr>
              <w:t xml:space="preserve">It is assumed that </w:t>
            </w:r>
            <w:r w:rsidR="00803D11">
              <w:rPr>
                <w:rFonts w:cs="Arial"/>
              </w:rPr>
              <w:t xml:space="preserve">the rate of </w:t>
            </w:r>
            <w:r w:rsidRPr="00272CF3">
              <w:rPr>
                <w:rFonts w:cs="Arial"/>
              </w:rPr>
              <w:t xml:space="preserve">deterioration exceeds the under investment required to maintain condition by a factor of at least 50% i.e. investment </w:t>
            </w:r>
            <w:r>
              <w:rPr>
                <w:rFonts w:cs="Arial"/>
              </w:rPr>
              <w:t>£</w:t>
            </w:r>
            <w:r w:rsidRPr="00272CF3">
              <w:rPr>
                <w:rFonts w:cs="Arial"/>
              </w:rPr>
              <w:t>10m less than required means a de</w:t>
            </w:r>
            <w:r>
              <w:rPr>
                <w:rFonts w:cs="Arial"/>
              </w:rPr>
              <w:t>preciation</w:t>
            </w:r>
            <w:r w:rsidRPr="00272CF3">
              <w:rPr>
                <w:rFonts w:cs="Arial"/>
              </w:rPr>
              <w:t xml:space="preserve"> of </w:t>
            </w:r>
            <w:r>
              <w:rPr>
                <w:rFonts w:cs="Arial"/>
              </w:rPr>
              <w:t>£</w:t>
            </w:r>
            <w:r w:rsidRPr="00272CF3">
              <w:rPr>
                <w:rFonts w:cs="Arial"/>
              </w:rPr>
              <w:t>15m in asset value.</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15"/>
              </w:numPr>
              <w:spacing w:line="276" w:lineRule="auto"/>
              <w:ind w:left="357" w:hanging="357"/>
              <w:jc w:val="both"/>
              <w:rPr>
                <w:rFonts w:cs="Arial"/>
                <w:color w:val="000000" w:themeColor="text1"/>
              </w:rPr>
            </w:pPr>
            <w:r w:rsidRPr="00272CF3">
              <w:rPr>
                <w:rFonts w:cs="Arial"/>
                <w:color w:val="000000" w:themeColor="text1"/>
              </w:rPr>
              <w:t xml:space="preserve">Asset value is likely to be </w:t>
            </w:r>
            <w:r>
              <w:rPr>
                <w:rFonts w:cs="Arial"/>
                <w:color w:val="000000" w:themeColor="text1"/>
              </w:rPr>
              <w:t>depreciating</w:t>
            </w:r>
            <w:r w:rsidRPr="00272CF3">
              <w:rPr>
                <w:rFonts w:cs="Arial"/>
                <w:color w:val="000000" w:themeColor="text1"/>
              </w:rPr>
              <w:t xml:space="preserve"> more rapidly as a result of minimal investment;</w:t>
            </w:r>
          </w:p>
          <w:p w:rsidR="0035125E" w:rsidRPr="00272CF3" w:rsidRDefault="00FB3D25" w:rsidP="00CE72DE">
            <w:pPr>
              <w:pStyle w:val="ListParagraph"/>
              <w:numPr>
                <w:ilvl w:val="0"/>
                <w:numId w:val="8"/>
              </w:numPr>
              <w:spacing w:line="276" w:lineRule="auto"/>
              <w:ind w:left="357" w:hanging="357"/>
              <w:jc w:val="both"/>
              <w:rPr>
                <w:rFonts w:cs="Arial"/>
                <w:color w:val="000000" w:themeColor="text1"/>
              </w:rPr>
            </w:pPr>
            <w:r>
              <w:rPr>
                <w:rFonts w:cs="Arial"/>
                <w:color w:val="000000" w:themeColor="text1"/>
              </w:rPr>
              <w:t xml:space="preserve">Maintenance </w:t>
            </w:r>
            <w:r w:rsidR="0035125E" w:rsidRPr="00272CF3">
              <w:rPr>
                <w:rFonts w:cs="Arial"/>
                <w:color w:val="000000" w:themeColor="text1"/>
              </w:rPr>
              <w:t xml:space="preserve">heavily reliant on reactive </w:t>
            </w:r>
            <w:r>
              <w:rPr>
                <w:rFonts w:cs="Arial"/>
                <w:color w:val="000000" w:themeColor="text1"/>
              </w:rPr>
              <w:t xml:space="preserve">activities which </w:t>
            </w:r>
            <w:r w:rsidR="0035125E" w:rsidRPr="00272CF3">
              <w:rPr>
                <w:rFonts w:cs="Arial"/>
                <w:color w:val="000000" w:themeColor="text1"/>
              </w:rPr>
              <w:t>result in unpredictable financial management and highest whole life costs;</w:t>
            </w:r>
          </w:p>
          <w:p w:rsidR="0035125E" w:rsidRPr="00272CF3" w:rsidRDefault="0035125E" w:rsidP="00CE72DE">
            <w:pPr>
              <w:pStyle w:val="ListParagraph"/>
              <w:numPr>
                <w:ilvl w:val="0"/>
                <w:numId w:val="8"/>
              </w:numPr>
              <w:spacing w:line="276" w:lineRule="auto"/>
              <w:ind w:left="357" w:hanging="357"/>
              <w:jc w:val="both"/>
              <w:rPr>
                <w:rFonts w:cs="Arial"/>
                <w:color w:val="000000" w:themeColor="text1"/>
              </w:rPr>
            </w:pPr>
            <w:r>
              <w:rPr>
                <w:rFonts w:cs="Arial"/>
                <w:color w:val="000000" w:themeColor="text1"/>
              </w:rPr>
              <w:t xml:space="preserve">The </w:t>
            </w:r>
            <w:r w:rsidR="00FB3D25">
              <w:rPr>
                <w:rFonts w:cs="Arial"/>
                <w:color w:val="000000" w:themeColor="text1"/>
              </w:rPr>
              <w:t xml:space="preserve">cost of </w:t>
            </w:r>
            <w:r>
              <w:rPr>
                <w:rFonts w:cs="Arial"/>
                <w:color w:val="000000" w:themeColor="text1"/>
              </w:rPr>
              <w:t>i</w:t>
            </w:r>
            <w:r w:rsidRPr="00272CF3">
              <w:rPr>
                <w:rFonts w:cs="Arial"/>
                <w:color w:val="000000" w:themeColor="text1"/>
              </w:rPr>
              <w:t>nvestment needed to return the stock to the minimum standard is growing rapidly and exceeds the resources available.</w:t>
            </w:r>
          </w:p>
          <w:p w:rsidR="0035125E" w:rsidRPr="00AD5DC2"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15"/>
              </w:numPr>
              <w:spacing w:line="276" w:lineRule="auto"/>
              <w:ind w:left="357" w:hanging="357"/>
              <w:jc w:val="both"/>
              <w:rPr>
                <w:rFonts w:cs="Arial"/>
              </w:rPr>
            </w:pPr>
            <w:r w:rsidRPr="00272CF3">
              <w:rPr>
                <w:rFonts w:cs="Arial"/>
              </w:rPr>
              <w:t>Likely to be well aware that the asset is deteriorating and is becoming less available</w:t>
            </w:r>
            <w:r>
              <w:rPr>
                <w:rFonts w:cs="Arial"/>
              </w:rPr>
              <w:t>,</w:t>
            </w:r>
            <w:r w:rsidRPr="00272CF3">
              <w:rPr>
                <w:rFonts w:cs="Arial"/>
              </w:rPr>
              <w:t xml:space="preserve"> safe or fit for purpose;</w:t>
            </w:r>
          </w:p>
          <w:p w:rsidR="0035125E" w:rsidRPr="00272CF3" w:rsidRDefault="0035125E" w:rsidP="00CE72DE">
            <w:pPr>
              <w:pStyle w:val="ListParagraph"/>
              <w:numPr>
                <w:ilvl w:val="0"/>
                <w:numId w:val="15"/>
              </w:numPr>
              <w:spacing w:line="276" w:lineRule="auto"/>
              <w:ind w:left="357" w:hanging="357"/>
              <w:jc w:val="both"/>
              <w:rPr>
                <w:rFonts w:cs="Arial"/>
              </w:rPr>
            </w:pPr>
            <w:r w:rsidRPr="00272CF3">
              <w:rPr>
                <w:rFonts w:cs="Arial"/>
              </w:rPr>
              <w:t>Members in particular will be facing pressure for improvement and will seek to react to local pressures potentially diluting the impact on overall asset condition;</w:t>
            </w:r>
          </w:p>
          <w:p w:rsidR="0035125E" w:rsidRPr="00272CF3" w:rsidRDefault="0035125E" w:rsidP="00CE72DE">
            <w:pPr>
              <w:pStyle w:val="ListParagraph"/>
              <w:numPr>
                <w:ilvl w:val="0"/>
                <w:numId w:val="15"/>
              </w:numPr>
              <w:spacing w:line="276" w:lineRule="auto"/>
              <w:ind w:left="357" w:hanging="357"/>
              <w:jc w:val="both"/>
              <w:rPr>
                <w:rFonts w:cs="Arial"/>
              </w:rPr>
            </w:pPr>
            <w:r w:rsidRPr="00272CF3">
              <w:rPr>
                <w:rFonts w:cs="Arial"/>
              </w:rPr>
              <w:t>Complaints and claims would be expected to be high.</w:t>
            </w:r>
          </w:p>
          <w:p w:rsidR="0035125E" w:rsidRPr="00272CF3" w:rsidRDefault="0035125E" w:rsidP="0035125E">
            <w:pPr>
              <w:jc w:val="both"/>
              <w:rPr>
                <w:rFonts w:cs="Arial"/>
              </w:rPr>
            </w:pPr>
          </w:p>
          <w:p w:rsidR="0035125E" w:rsidRPr="00272CF3" w:rsidRDefault="0035125E" w:rsidP="00CE72DE">
            <w:pPr>
              <w:pStyle w:val="ListParagraph"/>
              <w:numPr>
                <w:ilvl w:val="0"/>
                <w:numId w:val="32"/>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16"/>
              </w:numPr>
              <w:spacing w:line="276" w:lineRule="auto"/>
              <w:ind w:left="357" w:hanging="357"/>
              <w:jc w:val="both"/>
              <w:rPr>
                <w:rFonts w:cs="Arial"/>
                <w:color w:val="000000" w:themeColor="text1"/>
              </w:rPr>
            </w:pPr>
            <w:r w:rsidRPr="00272CF3">
              <w:rPr>
                <w:rFonts w:cs="Arial"/>
              </w:rPr>
              <w:t>The princip</w:t>
            </w:r>
            <w:r w:rsidR="0082301E">
              <w:rPr>
                <w:rFonts w:cs="Arial"/>
              </w:rPr>
              <w:t>le</w:t>
            </w:r>
            <w:r w:rsidRPr="00272CF3">
              <w:rPr>
                <w:rFonts w:cs="Arial"/>
              </w:rPr>
              <w:t xml:space="preserve"> focus is likely to be reactive maintenance with </w:t>
            </w:r>
            <w:r w:rsidRPr="00272CF3">
              <w:rPr>
                <w:rFonts w:cs="Arial"/>
                <w:color w:val="000000" w:themeColor="text1"/>
              </w:rPr>
              <w:t xml:space="preserve">minimum or no </w:t>
            </w:r>
            <w:r w:rsidR="00920661">
              <w:rPr>
                <w:rFonts w:cs="Arial"/>
                <w:color w:val="000000" w:themeColor="text1"/>
              </w:rPr>
              <w:t xml:space="preserve">preventative maintenance </w:t>
            </w:r>
            <w:r w:rsidRPr="00272CF3">
              <w:rPr>
                <w:rFonts w:cs="Arial"/>
                <w:color w:val="000000" w:themeColor="text1"/>
              </w:rPr>
              <w:t>intervention to prevent asset deterioration;</w:t>
            </w:r>
          </w:p>
          <w:p w:rsidR="0035125E" w:rsidRPr="00272CF3" w:rsidRDefault="0035125E" w:rsidP="00CE72DE">
            <w:pPr>
              <w:pStyle w:val="ListParagraph"/>
              <w:numPr>
                <w:ilvl w:val="0"/>
                <w:numId w:val="16"/>
              </w:numPr>
              <w:spacing w:line="276" w:lineRule="auto"/>
              <w:ind w:left="357" w:hanging="357"/>
              <w:jc w:val="both"/>
              <w:rPr>
                <w:rFonts w:cs="Arial"/>
              </w:rPr>
            </w:pPr>
            <w:r w:rsidRPr="00272CF3">
              <w:rPr>
                <w:rFonts w:cs="Arial"/>
              </w:rPr>
              <w:t>It will not be possible to address all issues rapidly and a prioritisation of service demands will be required;</w:t>
            </w:r>
          </w:p>
          <w:p w:rsidR="0035125E" w:rsidRPr="00272CF3" w:rsidRDefault="0035125E" w:rsidP="00CE72DE">
            <w:pPr>
              <w:pStyle w:val="ListParagraph"/>
              <w:numPr>
                <w:ilvl w:val="0"/>
                <w:numId w:val="16"/>
              </w:numPr>
              <w:spacing w:line="276" w:lineRule="auto"/>
              <w:ind w:left="357" w:hanging="357"/>
              <w:jc w:val="both"/>
              <w:rPr>
                <w:rFonts w:cs="Arial"/>
              </w:rPr>
            </w:pPr>
            <w:r w:rsidRPr="00272CF3">
              <w:rPr>
                <w:rFonts w:cs="Arial"/>
              </w:rPr>
              <w:t>It is likely that increasing portions of the asset are removed from service and that the trend accelerates with time as the asset ages;</w:t>
            </w:r>
          </w:p>
          <w:p w:rsidR="0035125E" w:rsidRPr="00272CF3" w:rsidRDefault="0035125E" w:rsidP="00CE72DE">
            <w:pPr>
              <w:pStyle w:val="ListParagraph"/>
              <w:numPr>
                <w:ilvl w:val="0"/>
                <w:numId w:val="16"/>
              </w:numPr>
              <w:spacing w:line="276" w:lineRule="auto"/>
              <w:ind w:left="357" w:hanging="357"/>
              <w:jc w:val="both"/>
              <w:rPr>
                <w:rFonts w:cs="Arial"/>
              </w:rPr>
            </w:pPr>
            <w:r w:rsidRPr="00272CF3">
              <w:rPr>
                <w:rFonts w:cs="Arial"/>
              </w:rPr>
              <w:t>An increasing backlog of maintenance issues will exacerbate the service problems and lead to a further chain reaction of deterioration;</w:t>
            </w:r>
          </w:p>
          <w:p w:rsidR="0035125E" w:rsidRPr="00272CF3" w:rsidRDefault="0035125E" w:rsidP="00113287">
            <w:pPr>
              <w:pStyle w:val="ListParagraph"/>
              <w:numPr>
                <w:ilvl w:val="0"/>
                <w:numId w:val="16"/>
              </w:numPr>
              <w:spacing w:line="276" w:lineRule="auto"/>
              <w:ind w:left="357" w:hanging="357"/>
              <w:jc w:val="both"/>
              <w:rPr>
                <w:rFonts w:cs="Arial"/>
              </w:rPr>
            </w:pPr>
            <w:r w:rsidRPr="002C3218">
              <w:rPr>
                <w:rFonts w:cs="Arial"/>
              </w:rPr>
              <w:t>De</w:t>
            </w:r>
            <w:r>
              <w:rPr>
                <w:rFonts w:cs="Arial"/>
              </w:rPr>
              <w:t>preciation</w:t>
            </w:r>
            <w:r w:rsidRPr="002C3218">
              <w:rPr>
                <w:rFonts w:cs="Arial"/>
              </w:rPr>
              <w:t xml:space="preserve"> in the asset value would be expected to exceed the under investment required</w:t>
            </w:r>
            <w:r>
              <w:rPr>
                <w:rFonts w:cs="Arial"/>
              </w:rPr>
              <w:t xml:space="preserve"> to</w:t>
            </w:r>
            <w:r w:rsidRPr="002C3218">
              <w:rPr>
                <w:rFonts w:cs="Arial"/>
              </w:rPr>
              <w:t xml:space="preserve"> achieve a </w:t>
            </w:r>
            <w:r>
              <w:rPr>
                <w:rFonts w:cs="Arial"/>
              </w:rPr>
              <w:t>FAIR</w:t>
            </w:r>
            <w:r w:rsidRPr="002C3218">
              <w:rPr>
                <w:rFonts w:cs="Arial"/>
              </w:rPr>
              <w:t xml:space="preserve"> standard</w:t>
            </w:r>
            <w:r w:rsidR="00113287">
              <w:rPr>
                <w:rFonts w:cs="Arial"/>
              </w:rPr>
              <w:t>. I</w:t>
            </w:r>
            <w:r w:rsidRPr="002C3218">
              <w:rPr>
                <w:rFonts w:cs="Arial"/>
              </w:rPr>
              <w:t xml:space="preserve">t </w:t>
            </w:r>
            <w:r w:rsidRPr="002C3218">
              <w:rPr>
                <w:rFonts w:cs="Arial"/>
              </w:rPr>
              <w:lastRenderedPageBreak/>
              <w:t>would be expected that initially deterioration would outstrip underinvestment by 50% with that proportion tending to increase year on year.</w:t>
            </w:r>
          </w:p>
        </w:tc>
      </w:tr>
      <w:tr w:rsidR="0035125E" w:rsidRPr="00272CF3" w:rsidTr="008C65A9">
        <w:tc>
          <w:tcPr>
            <w:tcW w:w="1701" w:type="dxa"/>
            <w:shd w:val="clear" w:color="auto" w:fill="FFC000"/>
          </w:tcPr>
          <w:p w:rsidR="0035125E" w:rsidRPr="008C65A9" w:rsidRDefault="0003215F" w:rsidP="0035125E">
            <w:pPr>
              <w:spacing w:line="276" w:lineRule="auto"/>
              <w:jc w:val="both"/>
              <w:rPr>
                <w:rFonts w:cs="Arial"/>
                <w:color w:val="000000" w:themeColor="text1"/>
              </w:rPr>
            </w:pPr>
            <w:r w:rsidRPr="008C65A9">
              <w:rPr>
                <w:rFonts w:cs="Arial"/>
                <w:b/>
                <w:color w:val="000000" w:themeColor="text1"/>
              </w:rPr>
              <w:lastRenderedPageBreak/>
              <w:t>ACCEPTABLE</w:t>
            </w:r>
          </w:p>
        </w:tc>
        <w:tc>
          <w:tcPr>
            <w:tcW w:w="12643" w:type="dxa"/>
          </w:tcPr>
          <w:p w:rsidR="0035125E" w:rsidRPr="00272CF3" w:rsidRDefault="0035125E" w:rsidP="0035125E">
            <w:pPr>
              <w:spacing w:line="276" w:lineRule="auto"/>
              <w:ind w:left="397" w:hanging="357"/>
              <w:jc w:val="both"/>
              <w:rPr>
                <w:rFonts w:cs="Arial"/>
                <w:b/>
              </w:rPr>
            </w:pPr>
            <w:r w:rsidRPr="00272CF3">
              <w:rPr>
                <w:rFonts w:cs="Arial"/>
                <w:b/>
              </w:rPr>
              <w:t>Definition</w:t>
            </w:r>
          </w:p>
          <w:p w:rsidR="0035125E" w:rsidRPr="00272CF3" w:rsidRDefault="0035125E" w:rsidP="0035125E">
            <w:pPr>
              <w:spacing w:line="276" w:lineRule="auto"/>
              <w:jc w:val="both"/>
              <w:rPr>
                <w:rFonts w:cs="Arial"/>
              </w:rPr>
            </w:pPr>
            <w:r w:rsidRPr="00272CF3">
              <w:rPr>
                <w:rFonts w:cs="Arial"/>
              </w:rPr>
              <w:t xml:space="preserve">The minimum level of service to meet </w:t>
            </w:r>
            <w:r>
              <w:rPr>
                <w:rFonts w:cs="Arial"/>
              </w:rPr>
              <w:t xml:space="preserve">most </w:t>
            </w:r>
            <w:r w:rsidRPr="00272CF3">
              <w:rPr>
                <w:rFonts w:cs="Arial"/>
              </w:rPr>
              <w:t xml:space="preserve">statutory requirements and compliance with minimum requirements detailed in national </w:t>
            </w:r>
            <w:r>
              <w:rPr>
                <w:rFonts w:cs="Arial"/>
              </w:rPr>
              <w:t>c</w:t>
            </w:r>
            <w:r w:rsidRPr="00272CF3">
              <w:rPr>
                <w:rFonts w:cs="Arial"/>
              </w:rPr>
              <w:t xml:space="preserve">odes of </w:t>
            </w:r>
            <w:r>
              <w:rPr>
                <w:rFonts w:cs="Arial"/>
              </w:rPr>
              <w:t>p</w:t>
            </w:r>
            <w:r w:rsidRPr="00272CF3">
              <w:rPr>
                <w:rFonts w:cs="Arial"/>
              </w:rPr>
              <w:t>ractice.  The risks and consequence</w:t>
            </w:r>
            <w:r w:rsidR="00FB3D25">
              <w:rPr>
                <w:rFonts w:cs="Arial"/>
              </w:rPr>
              <w:t>s</w:t>
            </w:r>
            <w:r w:rsidRPr="00272CF3">
              <w:rPr>
                <w:rFonts w:cs="Arial"/>
              </w:rPr>
              <w:t xml:space="preserve"> associated with providing this service level are summarised below </w:t>
            </w:r>
            <w:r w:rsidR="00FB3D25">
              <w:rPr>
                <w:rFonts w:cs="Arial"/>
              </w:rPr>
              <w:t>:</w:t>
            </w:r>
          </w:p>
          <w:p w:rsidR="0035125E" w:rsidRPr="00AD5DC2" w:rsidRDefault="0035125E" w:rsidP="0035125E">
            <w:pPr>
              <w:spacing w:line="276" w:lineRule="auto"/>
              <w:ind w:left="357" w:hanging="357"/>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12"/>
              </w:numPr>
              <w:spacing w:line="276" w:lineRule="auto"/>
              <w:ind w:left="357" w:hanging="357"/>
              <w:jc w:val="both"/>
              <w:rPr>
                <w:rFonts w:cs="Arial"/>
              </w:rPr>
            </w:pPr>
            <w:r w:rsidRPr="00272CF3">
              <w:rPr>
                <w:rFonts w:cs="Arial"/>
              </w:rPr>
              <w:t>The authority complies with the requirements of the relevant codes of practice in all key respects; any derogation is documented and supported by a robust risk assessment;</w:t>
            </w:r>
          </w:p>
          <w:p w:rsidR="0035125E" w:rsidRPr="00272CF3" w:rsidRDefault="0035125E" w:rsidP="00CE72DE">
            <w:pPr>
              <w:pStyle w:val="ListParagraph"/>
              <w:numPr>
                <w:ilvl w:val="0"/>
                <w:numId w:val="12"/>
              </w:numPr>
              <w:spacing w:line="276" w:lineRule="auto"/>
              <w:ind w:left="357" w:hanging="357"/>
              <w:jc w:val="both"/>
              <w:rPr>
                <w:rFonts w:cs="Arial"/>
              </w:rPr>
            </w:pPr>
            <w:r w:rsidRPr="00272CF3">
              <w:rPr>
                <w:rFonts w:cs="Arial"/>
              </w:rPr>
              <w:t>We know what is required and how we deliver the requirements</w:t>
            </w:r>
            <w:r w:rsidR="00113287">
              <w:rPr>
                <w:rFonts w:cs="Arial"/>
              </w:rPr>
              <w:t>.</w:t>
            </w:r>
          </w:p>
          <w:p w:rsidR="0035125E" w:rsidRPr="00AD5DC2" w:rsidRDefault="0035125E" w:rsidP="0035125E">
            <w:pPr>
              <w:jc w:val="both"/>
              <w:rPr>
                <w:rFonts w:cs="Arial"/>
              </w:rPr>
            </w:pPr>
          </w:p>
          <w:p w:rsidR="0035125E" w:rsidRPr="00272CF3" w:rsidRDefault="0035125E" w:rsidP="00CE72DE">
            <w:pPr>
              <w:pStyle w:val="ListParagraph"/>
              <w:numPr>
                <w:ilvl w:val="0"/>
                <w:numId w:val="33"/>
              </w:numPr>
              <w:ind w:left="357" w:hanging="357"/>
              <w:jc w:val="both"/>
              <w:rPr>
                <w:rFonts w:cs="Arial"/>
                <w:b/>
                <w:color w:val="000000" w:themeColor="text1"/>
              </w:rPr>
            </w:pPr>
            <w:r w:rsidRPr="00272CF3">
              <w:rPr>
                <w:rFonts w:cs="Arial"/>
                <w:b/>
              </w:rPr>
              <w:t>Safety</w:t>
            </w:r>
          </w:p>
          <w:p w:rsidR="0035125E" w:rsidRPr="00272CF3" w:rsidRDefault="0035125E" w:rsidP="00CE72DE">
            <w:pPr>
              <w:pStyle w:val="ListParagraph"/>
              <w:numPr>
                <w:ilvl w:val="0"/>
                <w:numId w:val="22"/>
              </w:numPr>
              <w:spacing w:line="276" w:lineRule="auto"/>
              <w:ind w:left="357" w:hanging="357"/>
              <w:jc w:val="both"/>
              <w:rPr>
                <w:rFonts w:cs="Arial"/>
                <w:b/>
                <w:color w:val="000000" w:themeColor="text1"/>
              </w:rPr>
            </w:pPr>
            <w:r w:rsidRPr="00272CF3">
              <w:rPr>
                <w:rFonts w:cs="Arial"/>
                <w:color w:val="000000" w:themeColor="text1"/>
              </w:rPr>
              <w:t>High reliance on Safety Inspection regime to identify defects;</w:t>
            </w:r>
          </w:p>
          <w:p w:rsidR="0035125E" w:rsidRPr="00272CF3" w:rsidRDefault="0035125E" w:rsidP="00CE72DE">
            <w:pPr>
              <w:pStyle w:val="ListParagraph"/>
              <w:numPr>
                <w:ilvl w:val="0"/>
                <w:numId w:val="19"/>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EXCELLENT</w:t>
            </w:r>
            <w:r w:rsidRPr="00272CF3">
              <w:rPr>
                <w:rFonts w:cs="Arial"/>
              </w:rPr>
              <w:t xml:space="preserve"> it is likely to result in an increase in the risks associated with safety or legal deficits;</w:t>
            </w:r>
          </w:p>
          <w:p w:rsidR="0035125E" w:rsidRPr="00272CF3" w:rsidRDefault="0035125E" w:rsidP="00CE72DE">
            <w:pPr>
              <w:pStyle w:val="ListParagraph"/>
              <w:numPr>
                <w:ilvl w:val="0"/>
                <w:numId w:val="17"/>
              </w:numPr>
              <w:spacing w:line="276" w:lineRule="auto"/>
              <w:ind w:left="357" w:hanging="357"/>
              <w:jc w:val="both"/>
              <w:rPr>
                <w:rFonts w:cs="Arial"/>
              </w:rPr>
            </w:pPr>
            <w:r w:rsidRPr="00272CF3">
              <w:rPr>
                <w:rFonts w:cs="Arial"/>
                <w:color w:val="000000" w:themeColor="text1"/>
              </w:rPr>
              <w:t>Safety defects are well defined with performance standards for rectification</w:t>
            </w:r>
            <w:r w:rsidRPr="00272CF3">
              <w:rPr>
                <w:rFonts w:cs="Arial"/>
              </w:rPr>
              <w:t xml:space="preserve"> of those defects.  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17"/>
              </w:numPr>
              <w:spacing w:line="276" w:lineRule="auto"/>
              <w:ind w:left="357" w:hanging="357"/>
              <w:jc w:val="both"/>
              <w:rPr>
                <w:rFonts w:cs="Arial"/>
              </w:rPr>
            </w:pPr>
            <w:r w:rsidRPr="00272CF3">
              <w:rPr>
                <w:rFonts w:cs="Arial"/>
              </w:rPr>
              <w:t>We have relevant information to support our delivery to required performance standards.</w:t>
            </w:r>
          </w:p>
          <w:p w:rsidR="0035125E" w:rsidRPr="00272CF3" w:rsidRDefault="0035125E" w:rsidP="0035125E">
            <w:pPr>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18"/>
              </w:numPr>
              <w:spacing w:line="276" w:lineRule="auto"/>
              <w:ind w:left="357" w:hanging="357"/>
              <w:jc w:val="both"/>
              <w:rPr>
                <w:rFonts w:cs="Arial"/>
              </w:rPr>
            </w:pPr>
            <w:r w:rsidRPr="00272CF3">
              <w:rPr>
                <w:rFonts w:cs="Arial"/>
              </w:rPr>
              <w:t>The majority of the asset is available for normal reasonable use.</w:t>
            </w:r>
          </w:p>
          <w:p w:rsidR="0035125E" w:rsidRPr="00272CF3" w:rsidRDefault="0035125E" w:rsidP="0035125E">
            <w:pPr>
              <w:ind w:left="357" w:hanging="357"/>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18"/>
              </w:numPr>
              <w:spacing w:line="276" w:lineRule="auto"/>
              <w:ind w:left="357" w:hanging="357"/>
              <w:jc w:val="both"/>
              <w:rPr>
                <w:rFonts w:cs="Arial"/>
              </w:rPr>
            </w:pPr>
            <w:r w:rsidRPr="00272CF3">
              <w:rPr>
                <w:rFonts w:cs="Arial"/>
              </w:rPr>
              <w:t xml:space="preserve">The condition of the asset is deteriorating but at a reduced rate compared to </w:t>
            </w:r>
            <w:r>
              <w:rPr>
                <w:rFonts w:cs="Arial"/>
              </w:rPr>
              <w:t>POOR</w:t>
            </w:r>
            <w:r w:rsidRPr="00272CF3">
              <w:rPr>
                <w:rFonts w:cs="Arial"/>
              </w:rPr>
              <w:t xml:space="preserve"> standard;</w:t>
            </w:r>
          </w:p>
          <w:p w:rsidR="0035125E" w:rsidRPr="00272CF3" w:rsidRDefault="0035125E" w:rsidP="00CE72DE">
            <w:pPr>
              <w:pStyle w:val="ListParagraph"/>
              <w:numPr>
                <w:ilvl w:val="0"/>
                <w:numId w:val="18"/>
              </w:numPr>
              <w:spacing w:line="276" w:lineRule="auto"/>
              <w:ind w:left="357" w:hanging="357"/>
              <w:jc w:val="both"/>
              <w:rPr>
                <w:rFonts w:cs="Arial"/>
              </w:rPr>
            </w:pPr>
            <w:r w:rsidRPr="00272CF3">
              <w:rPr>
                <w:rFonts w:cs="Arial"/>
              </w:rPr>
              <w:t xml:space="preserve">It is assumed that the rate of deterioration over under investment is of the order of 30% i.e. </w:t>
            </w:r>
            <w:r>
              <w:rPr>
                <w:rFonts w:cs="Arial"/>
              </w:rPr>
              <w:t>£</w:t>
            </w:r>
            <w:r w:rsidRPr="00272CF3">
              <w:rPr>
                <w:rFonts w:cs="Arial"/>
              </w:rPr>
              <w:t xml:space="preserve">10m underinvestment results in </w:t>
            </w:r>
            <w:r>
              <w:rPr>
                <w:rFonts w:cs="Arial"/>
              </w:rPr>
              <w:t>£</w:t>
            </w:r>
            <w:r w:rsidRPr="00272CF3">
              <w:rPr>
                <w:rFonts w:cs="Arial"/>
              </w:rPr>
              <w:t>13m of deterioration.</w:t>
            </w:r>
          </w:p>
          <w:p w:rsidR="0035125E" w:rsidRPr="00272CF3" w:rsidRDefault="0035125E" w:rsidP="0035125E">
            <w:pPr>
              <w:ind w:left="357" w:hanging="357"/>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19"/>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as a result of minimum investment.</w:t>
            </w:r>
          </w:p>
          <w:p w:rsidR="0035125E" w:rsidRDefault="0035125E" w:rsidP="0035125E">
            <w:pPr>
              <w:jc w:val="both"/>
              <w:rPr>
                <w:rFonts w:cs="Arial"/>
              </w:rPr>
            </w:pPr>
          </w:p>
          <w:p w:rsidR="008C65A9" w:rsidRDefault="008C65A9" w:rsidP="0035125E">
            <w:pPr>
              <w:jc w:val="both"/>
              <w:rPr>
                <w:rFonts w:cs="Arial"/>
              </w:rPr>
            </w:pPr>
          </w:p>
          <w:p w:rsidR="008C65A9" w:rsidRPr="00AD5DC2" w:rsidRDefault="008C65A9" w:rsidP="0035125E">
            <w:pPr>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20"/>
              </w:numPr>
              <w:spacing w:line="276" w:lineRule="auto"/>
              <w:ind w:left="357" w:hanging="357"/>
              <w:jc w:val="both"/>
              <w:rPr>
                <w:rFonts w:cs="Arial"/>
              </w:rPr>
            </w:pPr>
            <w:r w:rsidRPr="00272CF3">
              <w:rPr>
                <w:rFonts w:cs="Arial"/>
              </w:rPr>
              <w:t>Likely to be well aware that the asset is deteriorating and is becoming less available, safe or fit for purpose;</w:t>
            </w:r>
          </w:p>
          <w:p w:rsidR="0035125E" w:rsidRPr="00272CF3" w:rsidRDefault="0035125E" w:rsidP="00CE72DE">
            <w:pPr>
              <w:pStyle w:val="ListParagraph"/>
              <w:numPr>
                <w:ilvl w:val="0"/>
                <w:numId w:val="20"/>
              </w:numPr>
              <w:spacing w:line="276" w:lineRule="auto"/>
              <w:ind w:left="357" w:hanging="357"/>
              <w:jc w:val="both"/>
              <w:rPr>
                <w:rFonts w:cs="Arial"/>
              </w:rPr>
            </w:pPr>
            <w:r w:rsidRPr="00272CF3">
              <w:rPr>
                <w:rFonts w:cs="Arial"/>
              </w:rPr>
              <w:t>Members in particular will be facing pressure for improvement and will seek to react to local pressures potentially diluting the impact on overall asset condition;</w:t>
            </w:r>
          </w:p>
          <w:p w:rsidR="0035125E" w:rsidRPr="00272CF3" w:rsidRDefault="0035125E" w:rsidP="00CE72DE">
            <w:pPr>
              <w:pStyle w:val="ListParagraph"/>
              <w:numPr>
                <w:ilvl w:val="0"/>
                <w:numId w:val="20"/>
              </w:numPr>
              <w:spacing w:line="276" w:lineRule="auto"/>
              <w:ind w:left="357" w:hanging="357"/>
              <w:jc w:val="both"/>
              <w:rPr>
                <w:rFonts w:cs="Arial"/>
              </w:rPr>
            </w:pPr>
            <w:r w:rsidRPr="00272CF3">
              <w:rPr>
                <w:rFonts w:cs="Arial"/>
              </w:rPr>
              <w:t xml:space="preserve">Complaints and claims would be expected to be high. It is highly likely that members or the public would easily distinguish between </w:t>
            </w:r>
            <w:r>
              <w:rPr>
                <w:rFonts w:cs="Arial"/>
              </w:rPr>
              <w:t>POOR</w:t>
            </w:r>
            <w:r w:rsidRPr="00272CF3">
              <w:rPr>
                <w:rFonts w:cs="Arial"/>
              </w:rPr>
              <w:t xml:space="preserve"> and </w:t>
            </w:r>
            <w:r>
              <w:rPr>
                <w:rFonts w:cs="Arial"/>
              </w:rPr>
              <w:t>ACCEPTABLE</w:t>
            </w:r>
            <w:r w:rsidRPr="00272CF3">
              <w:rPr>
                <w:rFonts w:cs="Arial"/>
              </w:rPr>
              <w:t xml:space="preserve"> standards in their localities.</w:t>
            </w:r>
          </w:p>
          <w:p w:rsidR="0035125E" w:rsidRPr="00272CF3" w:rsidRDefault="0035125E" w:rsidP="0035125E">
            <w:pPr>
              <w:jc w:val="both"/>
              <w:rPr>
                <w:rFonts w:cs="Arial"/>
              </w:rPr>
            </w:pPr>
          </w:p>
          <w:p w:rsidR="0035125E" w:rsidRPr="00272CF3" w:rsidRDefault="0035125E" w:rsidP="00CE72DE">
            <w:pPr>
              <w:pStyle w:val="ListParagraph"/>
              <w:numPr>
                <w:ilvl w:val="0"/>
                <w:numId w:val="33"/>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The princip</w:t>
            </w:r>
            <w:r w:rsidR="0082301E">
              <w:rPr>
                <w:rFonts w:cs="Arial"/>
              </w:rPr>
              <w:t>le</w:t>
            </w:r>
            <w:r w:rsidRPr="00272CF3">
              <w:rPr>
                <w:rFonts w:cs="Arial"/>
              </w:rPr>
              <w:t xml:space="preserve"> focus is likely to be reactive maintenance rather than </w:t>
            </w:r>
            <w:r w:rsidR="00D00DA6">
              <w:rPr>
                <w:rFonts w:cs="Arial"/>
              </w:rPr>
              <w:t>preventative works undertaken at the optimal time;</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It will not be possible to address all issues rapidly and a prioritisation of service demands will be required;</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 xml:space="preserve">An increasing backlog of maintenance </w:t>
            </w:r>
            <w:r>
              <w:rPr>
                <w:rFonts w:cs="Arial"/>
              </w:rPr>
              <w:t>needs</w:t>
            </w:r>
            <w:r w:rsidRPr="00272CF3">
              <w:rPr>
                <w:rFonts w:cs="Arial"/>
              </w:rPr>
              <w:t xml:space="preserve"> will exacerbate the service problems and lead to a further chain reaction of deterioration;</w:t>
            </w:r>
          </w:p>
          <w:p w:rsidR="0035125E" w:rsidRPr="00272CF3" w:rsidRDefault="0035125E" w:rsidP="00CE72DE">
            <w:pPr>
              <w:pStyle w:val="ListParagraph"/>
              <w:numPr>
                <w:ilvl w:val="0"/>
                <w:numId w:val="21"/>
              </w:numPr>
              <w:spacing w:line="276" w:lineRule="auto"/>
              <w:ind w:left="357" w:hanging="357"/>
              <w:jc w:val="both"/>
              <w:rPr>
                <w:rFonts w:cs="Arial"/>
                <w:b/>
              </w:rPr>
            </w:pPr>
            <w:r w:rsidRPr="00272CF3">
              <w:rPr>
                <w:rFonts w:cs="Arial"/>
              </w:rPr>
              <w:t xml:space="preserve"> De</w:t>
            </w:r>
            <w:r>
              <w:rPr>
                <w:rFonts w:cs="Arial"/>
              </w:rPr>
              <w:t>preciation</w:t>
            </w:r>
            <w:r w:rsidRPr="00272CF3">
              <w:rPr>
                <w:rFonts w:cs="Arial"/>
              </w:rPr>
              <w:t xml:space="preserve"> in the asset value would be expected to exceed the under investment required to achieve a </w:t>
            </w:r>
            <w:r>
              <w:rPr>
                <w:rFonts w:cs="Arial"/>
              </w:rPr>
              <w:t>FAIR</w:t>
            </w:r>
            <w:r w:rsidRPr="00272CF3">
              <w:rPr>
                <w:rFonts w:cs="Arial"/>
              </w:rPr>
              <w:t xml:space="preserve"> standard;</w:t>
            </w:r>
          </w:p>
          <w:p w:rsidR="0035125E" w:rsidRDefault="0035125E" w:rsidP="00CE72DE">
            <w:pPr>
              <w:pStyle w:val="ListParagraph"/>
              <w:numPr>
                <w:ilvl w:val="0"/>
                <w:numId w:val="21"/>
              </w:numPr>
              <w:spacing w:line="276" w:lineRule="auto"/>
              <w:ind w:left="357" w:hanging="357"/>
              <w:jc w:val="both"/>
              <w:rPr>
                <w:rFonts w:cs="Arial"/>
              </w:rPr>
            </w:pPr>
            <w:r w:rsidRPr="00272CF3">
              <w:rPr>
                <w:rFonts w:cs="Arial"/>
              </w:rPr>
              <w:t>It would be expected that initially deterioration would outstrip underinvestment by 30% with that proportion tending to increase year on year.</w:t>
            </w:r>
          </w:p>
          <w:p w:rsidR="0035125E" w:rsidRPr="00272CF3" w:rsidRDefault="0035125E" w:rsidP="0035125E">
            <w:pPr>
              <w:pStyle w:val="ListParagraph"/>
              <w:ind w:left="0"/>
              <w:jc w:val="both"/>
              <w:rPr>
                <w:rFonts w:cs="Arial"/>
              </w:rPr>
            </w:pPr>
          </w:p>
        </w:tc>
      </w:tr>
      <w:tr w:rsidR="0035125E" w:rsidRPr="00272CF3" w:rsidTr="008C65A9">
        <w:tc>
          <w:tcPr>
            <w:tcW w:w="1701" w:type="dxa"/>
            <w:shd w:val="clear" w:color="auto" w:fill="FFFF00"/>
          </w:tcPr>
          <w:p w:rsidR="0035125E" w:rsidRPr="00272CF3" w:rsidRDefault="001D323F" w:rsidP="0035125E">
            <w:pPr>
              <w:spacing w:line="276" w:lineRule="auto"/>
              <w:jc w:val="both"/>
              <w:rPr>
                <w:rFonts w:cs="Arial"/>
              </w:rPr>
            </w:pPr>
            <w:r>
              <w:rPr>
                <w:rFonts w:cs="Arial"/>
                <w:b/>
                <w:color w:val="000000" w:themeColor="text1"/>
              </w:rPr>
              <w:lastRenderedPageBreak/>
              <w:t>FAIR</w:t>
            </w:r>
          </w:p>
        </w:tc>
        <w:tc>
          <w:tcPr>
            <w:tcW w:w="12643" w:type="dxa"/>
          </w:tcPr>
          <w:p w:rsidR="0035125E" w:rsidRPr="00272CF3" w:rsidRDefault="0035125E" w:rsidP="0035125E">
            <w:pPr>
              <w:spacing w:line="276" w:lineRule="auto"/>
              <w:jc w:val="both"/>
              <w:rPr>
                <w:rFonts w:cs="Arial"/>
                <w:b/>
                <w:color w:val="000000" w:themeColor="text1"/>
              </w:rPr>
            </w:pPr>
            <w:r w:rsidRPr="00272CF3">
              <w:rPr>
                <w:rFonts w:cs="Arial"/>
                <w:b/>
                <w:color w:val="000000" w:themeColor="text1"/>
              </w:rPr>
              <w:t>Definition</w:t>
            </w:r>
          </w:p>
          <w:p w:rsidR="0035125E" w:rsidRPr="00272CF3" w:rsidRDefault="0035125E" w:rsidP="0035125E">
            <w:pPr>
              <w:spacing w:line="276" w:lineRule="auto"/>
              <w:jc w:val="both"/>
              <w:rPr>
                <w:rFonts w:cs="Arial"/>
              </w:rPr>
            </w:pPr>
            <w:r w:rsidRPr="00272CF3">
              <w:rPr>
                <w:rFonts w:cs="Arial"/>
              </w:rPr>
              <w:t xml:space="preserve">A level of service that </w:t>
            </w:r>
            <w:r>
              <w:rPr>
                <w:rFonts w:cs="Arial"/>
              </w:rPr>
              <w:t xml:space="preserve">generally meets </w:t>
            </w:r>
            <w:r w:rsidRPr="00272CF3">
              <w:rPr>
                <w:rFonts w:cs="Arial"/>
              </w:rPr>
              <w:t xml:space="preserve">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sidR="00FB3D25">
              <w:rPr>
                <w:rFonts w:cs="Arial"/>
              </w:rPr>
              <w:t>s</w:t>
            </w:r>
            <w:r w:rsidRPr="00272CF3">
              <w:rPr>
                <w:rFonts w:cs="Arial"/>
              </w:rPr>
              <w:t xml:space="preserve"> associated with providing this service level are summarised below</w:t>
            </w:r>
            <w:r w:rsidR="00FB3D25">
              <w:rPr>
                <w:rFonts w:cs="Arial"/>
              </w:rPr>
              <w:t xml:space="preserve">: </w:t>
            </w:r>
          </w:p>
          <w:p w:rsidR="0035125E" w:rsidRPr="00272CF3" w:rsidRDefault="0035125E" w:rsidP="0035125E">
            <w:pPr>
              <w:jc w:val="both"/>
              <w:rPr>
                <w:rFonts w:cs="Arial"/>
                <w:color w:val="000000" w:themeColor="text1"/>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23"/>
              </w:numPr>
              <w:spacing w:line="276" w:lineRule="auto"/>
              <w:ind w:left="357" w:hanging="357"/>
              <w:jc w:val="both"/>
              <w:rPr>
                <w:rFonts w:cs="Arial"/>
              </w:rPr>
            </w:pPr>
            <w:r w:rsidRPr="00272CF3">
              <w:rPr>
                <w:rFonts w:cs="Arial"/>
              </w:rPr>
              <w:t>The authority complies with the requirements of the relevant codes of practice in all respects and a robust risk assessment exists</w:t>
            </w:r>
            <w:r w:rsidR="00113287">
              <w:rPr>
                <w:rFonts w:cs="Arial"/>
              </w:rPr>
              <w:t>, except</w:t>
            </w:r>
            <w:r>
              <w:rPr>
                <w:rFonts w:cs="Arial"/>
              </w:rPr>
              <w:t xml:space="preserve"> where it chooses not to</w:t>
            </w:r>
            <w:r w:rsidR="00113287">
              <w:rPr>
                <w:rFonts w:cs="Arial"/>
              </w:rPr>
              <w:t xml:space="preserve"> carry one out</w:t>
            </w:r>
            <w:r>
              <w:rPr>
                <w:rFonts w:cs="Arial"/>
              </w:rPr>
              <w:t>.  In all such instances any derogation is documented and supported by a robust risk assessment;</w:t>
            </w:r>
          </w:p>
          <w:p w:rsidR="0035125E" w:rsidRPr="00272CF3" w:rsidRDefault="0035125E" w:rsidP="00CE72DE">
            <w:pPr>
              <w:pStyle w:val="ListParagraph"/>
              <w:numPr>
                <w:ilvl w:val="0"/>
                <w:numId w:val="23"/>
              </w:numPr>
              <w:spacing w:line="276" w:lineRule="auto"/>
              <w:ind w:left="357" w:hanging="357"/>
              <w:jc w:val="both"/>
              <w:rPr>
                <w:rFonts w:cs="Arial"/>
              </w:rPr>
            </w:pPr>
            <w:r w:rsidRPr="00272CF3">
              <w:rPr>
                <w:rFonts w:cs="Arial"/>
              </w:rPr>
              <w:t>We know what is required and how we deliver the requirements;</w:t>
            </w:r>
          </w:p>
          <w:p w:rsidR="0035125E" w:rsidRPr="00272CF3" w:rsidRDefault="0035125E" w:rsidP="00CE72DE">
            <w:pPr>
              <w:pStyle w:val="ListParagraph"/>
              <w:numPr>
                <w:ilvl w:val="0"/>
                <w:numId w:val="23"/>
              </w:numPr>
              <w:spacing w:line="276" w:lineRule="auto"/>
              <w:ind w:left="357" w:hanging="357"/>
              <w:jc w:val="both"/>
              <w:rPr>
                <w:rFonts w:cs="Arial"/>
              </w:rPr>
            </w:pPr>
            <w:r w:rsidRPr="00272CF3">
              <w:rPr>
                <w:rFonts w:cs="Arial"/>
              </w:rPr>
              <w:t>The legal exposure of the authority is reasonably controlled and robust systems are in place to provide supporting evidence of compliance with the code of practice.</w:t>
            </w:r>
          </w:p>
          <w:p w:rsidR="0035125E" w:rsidRDefault="0035125E" w:rsidP="0035125E">
            <w:pPr>
              <w:jc w:val="both"/>
              <w:rPr>
                <w:rFonts w:cs="Arial"/>
              </w:rPr>
            </w:pPr>
          </w:p>
          <w:p w:rsidR="00FB3D25" w:rsidRPr="00272CF3" w:rsidRDefault="00FB3D25"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lastRenderedPageBreak/>
              <w:t>Safety</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Safety defects are well defined with performance standards for rectification of those defects;</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We have relevant information to support our delivery to required performance standards. We are proactive in the identification and rectification of those defects;</w:t>
            </w:r>
          </w:p>
          <w:p w:rsidR="0035125E" w:rsidRPr="00272CF3" w:rsidRDefault="0035125E" w:rsidP="00CE72DE">
            <w:pPr>
              <w:pStyle w:val="ListParagraph"/>
              <w:numPr>
                <w:ilvl w:val="0"/>
                <w:numId w:val="24"/>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 xml:space="preserve">EXCELLENT </w:t>
            </w:r>
            <w:r w:rsidRPr="00272CF3">
              <w:rPr>
                <w:rFonts w:cs="Arial"/>
              </w:rPr>
              <w:t xml:space="preserve">it is </w:t>
            </w:r>
            <w:r w:rsidRPr="00F04ADE">
              <w:rPr>
                <w:rFonts w:cs="Arial"/>
                <w:color w:val="000000" w:themeColor="text1"/>
              </w:rPr>
              <w:t>un</w:t>
            </w:r>
            <w:r w:rsidRPr="00272CF3">
              <w:rPr>
                <w:rFonts w:cs="Arial"/>
              </w:rPr>
              <w:t>likely to result in an increase in the risks associated with safety or legal deficits.</w:t>
            </w:r>
          </w:p>
          <w:p w:rsidR="0035125E" w:rsidRPr="00272CF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The majority of the asset is available for normal reasonable use;</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 xml:space="preserve">Restrictions of the asset are largely planned maintenance </w:t>
            </w:r>
            <w:r>
              <w:rPr>
                <w:rFonts w:cs="Arial"/>
              </w:rPr>
              <w:t>activ</w:t>
            </w:r>
            <w:r w:rsidR="00FB3D25">
              <w:rPr>
                <w:rFonts w:cs="Arial"/>
              </w:rPr>
              <w:t xml:space="preserve">ities </w:t>
            </w:r>
            <w:r w:rsidRPr="00272CF3">
              <w:rPr>
                <w:rFonts w:cs="Arial"/>
              </w:rPr>
              <w:t>rather than emergency repairs with the exception of emergency utility repairs.</w:t>
            </w:r>
          </w:p>
          <w:p w:rsidR="0035125E" w:rsidRPr="003C14A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The condition of the asset is stabilised or with minor deterioration;</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 xml:space="preserve">It is assumed that the rate of deterioration </w:t>
            </w:r>
            <w:r>
              <w:rPr>
                <w:rFonts w:cs="Arial"/>
              </w:rPr>
              <w:t xml:space="preserve">is </w:t>
            </w:r>
            <w:r w:rsidRPr="00272CF3">
              <w:rPr>
                <w:rFonts w:cs="Arial"/>
              </w:rPr>
              <w:t>under 10%.</w:t>
            </w:r>
          </w:p>
          <w:p w:rsidR="0035125E" w:rsidRPr="003C14A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25"/>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as a result of </w:t>
            </w:r>
            <w:r>
              <w:rPr>
                <w:rFonts w:cs="Arial"/>
              </w:rPr>
              <w:t>other external factors</w:t>
            </w:r>
            <w:r w:rsidRPr="00272CF3">
              <w:rPr>
                <w:rFonts w:cs="Arial"/>
              </w:rPr>
              <w:t xml:space="preserve"> rather than under investment.</w:t>
            </w:r>
          </w:p>
          <w:p w:rsidR="0035125E" w:rsidRPr="003C14A3" w:rsidRDefault="0035125E" w:rsidP="0035125E">
            <w:pPr>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Public Perception</w:t>
            </w:r>
          </w:p>
          <w:p w:rsidR="0035125E" w:rsidRPr="00781BBC" w:rsidRDefault="0035125E" w:rsidP="00CE72DE">
            <w:pPr>
              <w:pStyle w:val="ListParagraph"/>
              <w:numPr>
                <w:ilvl w:val="0"/>
                <w:numId w:val="26"/>
              </w:numPr>
              <w:spacing w:line="276" w:lineRule="auto"/>
              <w:ind w:left="357" w:hanging="357"/>
              <w:jc w:val="both"/>
              <w:rPr>
                <w:rFonts w:cs="Arial"/>
                <w:color w:val="000000" w:themeColor="text1"/>
                <w:sz w:val="24"/>
                <w:szCs w:val="24"/>
              </w:rPr>
            </w:pPr>
            <w:r w:rsidRPr="00781BBC">
              <w:rPr>
                <w:rFonts w:cs="Arial"/>
                <w:color w:val="000000" w:themeColor="text1"/>
              </w:rPr>
              <w:t>It is likely that public opinion does not reflect the condition of the asset and the presence of any defects at all would be considered by members of the public to indicate that the asset was in poor condition.</w:t>
            </w:r>
          </w:p>
          <w:p w:rsidR="0035125E" w:rsidRPr="003C14A3" w:rsidRDefault="0035125E" w:rsidP="0035125E">
            <w:pPr>
              <w:ind w:left="357" w:hanging="357"/>
              <w:jc w:val="both"/>
              <w:rPr>
                <w:rFonts w:cs="Arial"/>
              </w:rPr>
            </w:pPr>
          </w:p>
          <w:p w:rsidR="0035125E" w:rsidRPr="00272CF3" w:rsidRDefault="0035125E" w:rsidP="00CE72DE">
            <w:pPr>
              <w:pStyle w:val="ListParagraph"/>
              <w:numPr>
                <w:ilvl w:val="0"/>
                <w:numId w:val="34"/>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26"/>
              </w:numPr>
              <w:spacing w:line="276" w:lineRule="auto"/>
              <w:ind w:left="357" w:hanging="357"/>
              <w:jc w:val="both"/>
              <w:rPr>
                <w:rFonts w:cs="Arial"/>
              </w:rPr>
            </w:pPr>
            <w:r w:rsidRPr="00272CF3">
              <w:rPr>
                <w:rFonts w:cs="Arial"/>
              </w:rPr>
              <w:t xml:space="preserve">A mixture of </w:t>
            </w:r>
            <w:r w:rsidR="00E30724">
              <w:rPr>
                <w:rFonts w:cs="Arial"/>
              </w:rPr>
              <w:t xml:space="preserve">preventative maintenance undertaken at the optimal time </w:t>
            </w:r>
            <w:r w:rsidRPr="00272CF3">
              <w:rPr>
                <w:rFonts w:cs="Arial"/>
              </w:rPr>
              <w:t xml:space="preserve">and reactive maintenance will be delivered although it is possible that </w:t>
            </w:r>
            <w:r w:rsidR="00962E37">
              <w:rPr>
                <w:rFonts w:cs="Arial"/>
              </w:rPr>
              <w:t>outside</w:t>
            </w:r>
            <w:r w:rsidRPr="00272CF3">
              <w:rPr>
                <w:rFonts w:cs="Arial"/>
              </w:rPr>
              <w:t xml:space="preserve"> pressure focuses some investment in areas which do not serve to improve the condition of the asset;</w:t>
            </w:r>
          </w:p>
          <w:p w:rsidR="0035125E" w:rsidRPr="00272CF3" w:rsidRDefault="0035125E" w:rsidP="00CE72DE">
            <w:pPr>
              <w:pStyle w:val="ListParagraph"/>
              <w:numPr>
                <w:ilvl w:val="0"/>
                <w:numId w:val="26"/>
              </w:numPr>
              <w:spacing w:line="276" w:lineRule="auto"/>
              <w:ind w:left="357" w:hanging="357"/>
              <w:jc w:val="both"/>
              <w:rPr>
                <w:rFonts w:cs="Arial"/>
              </w:rPr>
            </w:pPr>
            <w:r w:rsidRPr="00272CF3">
              <w:rPr>
                <w:rFonts w:cs="Arial"/>
              </w:rPr>
              <w:t xml:space="preserve">The backlog of maintenance </w:t>
            </w:r>
            <w:r>
              <w:rPr>
                <w:rFonts w:cs="Arial"/>
              </w:rPr>
              <w:t>needs</w:t>
            </w:r>
            <w:r w:rsidRPr="00272CF3">
              <w:rPr>
                <w:rFonts w:cs="Arial"/>
              </w:rPr>
              <w:t xml:space="preserve"> will probably be growing but at a reduced rate</w:t>
            </w:r>
            <w:r w:rsidR="00FB3D25">
              <w:rPr>
                <w:rFonts w:cs="Arial"/>
              </w:rPr>
              <w:t>,</w:t>
            </w:r>
            <w:r w:rsidRPr="00272CF3">
              <w:rPr>
                <w:rFonts w:cs="Arial"/>
              </w:rPr>
              <w:t xml:space="preserve"> due to any severe weather events and </w:t>
            </w:r>
            <w:r>
              <w:rPr>
                <w:rFonts w:cs="Arial"/>
              </w:rPr>
              <w:t xml:space="preserve">the reduction of </w:t>
            </w:r>
            <w:r w:rsidRPr="00272CF3">
              <w:rPr>
                <w:rFonts w:cs="Arial"/>
              </w:rPr>
              <w:t>our ability to focus on technically driven programmes.</w:t>
            </w:r>
          </w:p>
          <w:p w:rsidR="0035125E" w:rsidRPr="00272CF3" w:rsidRDefault="0035125E" w:rsidP="0035125E">
            <w:pPr>
              <w:pStyle w:val="ListParagraph"/>
              <w:ind w:left="0"/>
              <w:jc w:val="both"/>
              <w:rPr>
                <w:rFonts w:cs="Arial"/>
              </w:rPr>
            </w:pPr>
          </w:p>
        </w:tc>
      </w:tr>
      <w:tr w:rsidR="0035125E" w:rsidRPr="00272CF3" w:rsidTr="008C65A9">
        <w:tc>
          <w:tcPr>
            <w:tcW w:w="1701" w:type="dxa"/>
            <w:shd w:val="clear" w:color="auto" w:fill="C2D69B" w:themeFill="accent3" w:themeFillTint="99"/>
          </w:tcPr>
          <w:p w:rsidR="0035125E" w:rsidRPr="00272CF3" w:rsidRDefault="008C65A9" w:rsidP="0035125E">
            <w:pPr>
              <w:spacing w:line="276" w:lineRule="auto"/>
              <w:jc w:val="both"/>
              <w:rPr>
                <w:rFonts w:cs="Arial"/>
              </w:rPr>
            </w:pPr>
            <w:r>
              <w:rPr>
                <w:rFonts w:cs="Arial"/>
                <w:b/>
                <w:color w:val="000000" w:themeColor="text1"/>
              </w:rPr>
              <w:lastRenderedPageBreak/>
              <w:t>G</w:t>
            </w:r>
            <w:r w:rsidRPr="008C65A9">
              <w:rPr>
                <w:rFonts w:cs="Arial"/>
                <w:b/>
                <w:color w:val="000000" w:themeColor="text1"/>
                <w:shd w:val="clear" w:color="auto" w:fill="C2D69B" w:themeFill="accent3" w:themeFillTint="99"/>
              </w:rPr>
              <w:t>OOD</w:t>
            </w:r>
          </w:p>
        </w:tc>
        <w:tc>
          <w:tcPr>
            <w:tcW w:w="12643" w:type="dxa"/>
          </w:tcPr>
          <w:p w:rsidR="0035125E" w:rsidRPr="00272CF3" w:rsidRDefault="0035125E" w:rsidP="0035125E">
            <w:pPr>
              <w:spacing w:line="276" w:lineRule="auto"/>
              <w:jc w:val="both"/>
              <w:rPr>
                <w:rFonts w:cs="Arial"/>
                <w:b/>
                <w:color w:val="000000" w:themeColor="text1"/>
              </w:rPr>
            </w:pPr>
            <w:r w:rsidRPr="00272CF3">
              <w:rPr>
                <w:rFonts w:cs="Arial"/>
                <w:b/>
                <w:color w:val="000000" w:themeColor="text1"/>
              </w:rPr>
              <w:t>Definition</w:t>
            </w:r>
          </w:p>
          <w:p w:rsidR="0035125E" w:rsidRPr="00272CF3" w:rsidRDefault="0035125E" w:rsidP="0035125E">
            <w:pPr>
              <w:spacing w:line="276" w:lineRule="auto"/>
              <w:jc w:val="both"/>
              <w:rPr>
                <w:rFonts w:cs="Arial"/>
              </w:rPr>
            </w:pPr>
            <w:r w:rsidRPr="00272CF3">
              <w:rPr>
                <w:rFonts w:cs="Arial"/>
              </w:rPr>
              <w:t xml:space="preserve">A level of service that </w:t>
            </w:r>
            <w:r>
              <w:rPr>
                <w:rFonts w:cs="Arial"/>
              </w:rPr>
              <w:t xml:space="preserve">is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sidR="00FB3D25">
              <w:rPr>
                <w:rFonts w:cs="Arial"/>
              </w:rPr>
              <w:t>s</w:t>
            </w:r>
            <w:r w:rsidRPr="00272CF3">
              <w:rPr>
                <w:rFonts w:cs="Arial"/>
              </w:rPr>
              <w:t xml:space="preserve"> associated with providing this service level are summarised below</w:t>
            </w:r>
            <w:r w:rsidR="00113287">
              <w:rPr>
                <w:rFonts w:cs="Arial"/>
              </w:rPr>
              <w:t>:</w:t>
            </w:r>
          </w:p>
          <w:p w:rsidR="0035125E" w:rsidRPr="003C14A3"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 xml:space="preserve">The authority </w:t>
            </w:r>
            <w:r>
              <w:rPr>
                <w:rFonts w:cs="Arial"/>
              </w:rPr>
              <w:t xml:space="preserve">generally </w:t>
            </w:r>
            <w:r w:rsidRPr="00272CF3">
              <w:rPr>
                <w:rFonts w:cs="Arial"/>
              </w:rPr>
              <w:t>exceeds the requirements of the relevant codes of practice in key respects; any derogation is minor and defensible, documented, and supported by a robust risk assessment;</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We know what is required and how we deliver the requirements;</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 xml:space="preserve">We are </w:t>
            </w:r>
            <w:r>
              <w:rPr>
                <w:rFonts w:cs="Arial"/>
              </w:rPr>
              <w:t xml:space="preserve">able </w:t>
            </w:r>
            <w:r w:rsidRPr="00272CF3">
              <w:rPr>
                <w:rFonts w:cs="Arial"/>
              </w:rPr>
              <w:t>to defend legal claims robustly and develop a strong due diligence defence.</w:t>
            </w:r>
          </w:p>
          <w:p w:rsidR="0035125E" w:rsidRPr="003C14A3"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Safety</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Safety defects are well defined with performance standards for rectification of those defects;</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 xml:space="preserve">We have supporting information </w:t>
            </w:r>
            <w:r w:rsidRPr="00F04ADE">
              <w:rPr>
                <w:rFonts w:cs="Arial"/>
                <w:color w:val="000000" w:themeColor="text1"/>
              </w:rPr>
              <w:t>to ensure</w:t>
            </w:r>
            <w:r w:rsidRPr="00272CF3">
              <w:rPr>
                <w:rFonts w:cs="Arial"/>
              </w:rPr>
              <w:t xml:space="preserve"> our delivery to required performance standards;</w:t>
            </w:r>
          </w:p>
          <w:p w:rsidR="0035125E" w:rsidRPr="00272CF3" w:rsidRDefault="0035125E" w:rsidP="00CE72DE">
            <w:pPr>
              <w:pStyle w:val="ListParagraph"/>
              <w:numPr>
                <w:ilvl w:val="0"/>
                <w:numId w:val="8"/>
              </w:numPr>
              <w:spacing w:line="276" w:lineRule="auto"/>
              <w:ind w:left="357" w:hanging="357"/>
              <w:jc w:val="both"/>
              <w:rPr>
                <w:rFonts w:cs="Arial"/>
                <w:color w:val="000000" w:themeColor="text1"/>
              </w:rPr>
            </w:pPr>
            <w:r w:rsidRPr="00272CF3">
              <w:rPr>
                <w:rFonts w:cs="Arial"/>
                <w:color w:val="000000" w:themeColor="text1"/>
              </w:rPr>
              <w:t>Should see a reduction in numbers of third party claims against LCC for personal injury and third part</w:t>
            </w:r>
            <w:r>
              <w:rPr>
                <w:rFonts w:cs="Arial"/>
                <w:color w:val="000000" w:themeColor="text1"/>
              </w:rPr>
              <w:t>y</w:t>
            </w:r>
            <w:r w:rsidRPr="00272CF3">
              <w:rPr>
                <w:rFonts w:cs="Arial"/>
                <w:color w:val="000000" w:themeColor="text1"/>
              </w:rPr>
              <w:t xml:space="preserve"> damage.</w:t>
            </w:r>
          </w:p>
          <w:p w:rsidR="0035125E" w:rsidRPr="003C14A3"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The vast majority of the asset is available for normal reasonable use.</w:t>
            </w:r>
          </w:p>
          <w:p w:rsidR="0035125E" w:rsidRPr="002C25E5"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Condition</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The condition of the asset has been stabilised but significant improvements will take time It is assumed that the rate of deterioration is minimal.</w:t>
            </w:r>
          </w:p>
          <w:p w:rsidR="0035125E" w:rsidRPr="002C25E5"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The asset value is maintained as far as is reasonably practical;</w:t>
            </w:r>
          </w:p>
          <w:p w:rsidR="0035125E" w:rsidRPr="00272CF3" w:rsidRDefault="0035125E" w:rsidP="00CE72DE">
            <w:pPr>
              <w:pStyle w:val="ListParagraph"/>
              <w:numPr>
                <w:ilvl w:val="0"/>
                <w:numId w:val="27"/>
              </w:numPr>
              <w:spacing w:line="276" w:lineRule="auto"/>
              <w:ind w:left="357" w:hanging="357"/>
              <w:jc w:val="both"/>
              <w:rPr>
                <w:rFonts w:cs="Arial"/>
                <w:color w:val="000000" w:themeColor="text1"/>
              </w:rPr>
            </w:pPr>
            <w:r w:rsidRPr="00272CF3">
              <w:rPr>
                <w:rFonts w:cs="Arial"/>
                <w:color w:val="000000" w:themeColor="text1"/>
              </w:rPr>
              <w:t>Relatively high costs in the short term as intervention measures are used to improve asset condition – results in lower whole life costs.</w:t>
            </w:r>
          </w:p>
          <w:p w:rsidR="0035125E" w:rsidRPr="002C25E5"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27"/>
              </w:numPr>
              <w:spacing w:line="276" w:lineRule="auto"/>
              <w:ind w:left="357" w:hanging="357"/>
              <w:jc w:val="both"/>
              <w:rPr>
                <w:rFonts w:cs="Arial"/>
              </w:rPr>
            </w:pPr>
            <w:r w:rsidRPr="00272CF3">
              <w:rPr>
                <w:rFonts w:cs="Arial"/>
              </w:rPr>
              <w:t xml:space="preserve">It is likely that public perception is still focused on the defects present and that it will take significant time before any </w:t>
            </w:r>
            <w:r w:rsidRPr="00272CF3">
              <w:rPr>
                <w:rFonts w:cs="Arial"/>
              </w:rPr>
              <w:lastRenderedPageBreak/>
              <w:t>improvement in perception of the asset is noted.</w:t>
            </w:r>
          </w:p>
          <w:p w:rsidR="0035125E" w:rsidRDefault="0035125E" w:rsidP="0035125E">
            <w:pPr>
              <w:jc w:val="both"/>
              <w:rPr>
                <w:rFonts w:cs="Arial"/>
              </w:rPr>
            </w:pPr>
          </w:p>
          <w:p w:rsidR="0035125E" w:rsidRPr="00272CF3" w:rsidRDefault="0035125E" w:rsidP="00CE72DE">
            <w:pPr>
              <w:pStyle w:val="ListParagraph"/>
              <w:numPr>
                <w:ilvl w:val="0"/>
                <w:numId w:val="35"/>
              </w:numPr>
              <w:ind w:left="357" w:hanging="357"/>
              <w:jc w:val="both"/>
              <w:rPr>
                <w:rFonts w:cs="Arial"/>
                <w:b/>
              </w:rPr>
            </w:pPr>
            <w:r w:rsidRPr="00272CF3">
              <w:rPr>
                <w:rFonts w:cs="Arial"/>
                <w:b/>
              </w:rPr>
              <w:t>Service Delivery</w:t>
            </w:r>
          </w:p>
          <w:p w:rsidR="0035125E" w:rsidRPr="00272CF3" w:rsidRDefault="0035125E" w:rsidP="00CE72DE">
            <w:pPr>
              <w:pStyle w:val="ListParagraph"/>
              <w:numPr>
                <w:ilvl w:val="0"/>
                <w:numId w:val="27"/>
              </w:numPr>
              <w:spacing w:line="276" w:lineRule="auto"/>
              <w:ind w:left="357" w:hanging="357"/>
              <w:jc w:val="both"/>
              <w:rPr>
                <w:rFonts w:cs="Arial"/>
                <w:b/>
                <w:color w:val="000000" w:themeColor="text1"/>
              </w:rPr>
            </w:pPr>
            <w:r w:rsidRPr="00272CF3">
              <w:rPr>
                <w:rFonts w:cs="Arial"/>
              </w:rPr>
              <w:t>A mixture of p</w:t>
            </w:r>
            <w:r w:rsidR="00E30724">
              <w:rPr>
                <w:rFonts w:cs="Arial"/>
              </w:rPr>
              <w:t>reventative</w:t>
            </w:r>
            <w:r w:rsidRPr="00272CF3">
              <w:rPr>
                <w:rFonts w:cs="Arial"/>
              </w:rPr>
              <w:t xml:space="preserve"> and reactive service delivery models will be used as the backlog of maintenance issues will only be reduced slowly if at all;</w:t>
            </w:r>
          </w:p>
          <w:p w:rsidR="0035125E" w:rsidRDefault="0035125E" w:rsidP="00CE72DE">
            <w:pPr>
              <w:pStyle w:val="ListParagraph"/>
              <w:numPr>
                <w:ilvl w:val="0"/>
                <w:numId w:val="11"/>
              </w:numPr>
              <w:spacing w:line="276" w:lineRule="auto"/>
              <w:ind w:left="357" w:hanging="357"/>
              <w:jc w:val="both"/>
              <w:rPr>
                <w:rFonts w:cs="Arial"/>
                <w:color w:val="000000" w:themeColor="text1"/>
              </w:rPr>
            </w:pPr>
            <w:r w:rsidRPr="00272CF3">
              <w:rPr>
                <w:rFonts w:cs="Arial"/>
                <w:color w:val="000000" w:themeColor="text1"/>
              </w:rPr>
              <w:t xml:space="preserve">Increased </w:t>
            </w:r>
            <w:r>
              <w:rPr>
                <w:rFonts w:cs="Arial"/>
                <w:color w:val="000000" w:themeColor="text1"/>
              </w:rPr>
              <w:t>c</w:t>
            </w:r>
            <w:r w:rsidRPr="00272CF3">
              <w:rPr>
                <w:rFonts w:cs="Arial"/>
                <w:color w:val="000000" w:themeColor="text1"/>
              </w:rPr>
              <w:t xml:space="preserve">apital budget </w:t>
            </w:r>
            <w:r>
              <w:rPr>
                <w:rFonts w:cs="Arial"/>
                <w:color w:val="000000" w:themeColor="text1"/>
              </w:rPr>
              <w:t xml:space="preserve">enables </w:t>
            </w:r>
            <w:r w:rsidR="00E30724">
              <w:rPr>
                <w:rFonts w:cs="Arial"/>
                <w:color w:val="000000" w:themeColor="text1"/>
              </w:rPr>
              <w:t xml:space="preserve">preventative maintenance to be carried out.  Such works are </w:t>
            </w:r>
            <w:r>
              <w:rPr>
                <w:rFonts w:cs="Arial"/>
                <w:color w:val="000000" w:themeColor="text1"/>
              </w:rPr>
              <w:t>directed at intervening at the right point to restore the asset to an appropriate condition at minimum cost.</w:t>
            </w:r>
          </w:p>
          <w:p w:rsidR="0035125E" w:rsidRPr="00272CF3" w:rsidRDefault="0035125E" w:rsidP="0035125E">
            <w:pPr>
              <w:pStyle w:val="ListParagraph"/>
              <w:ind w:left="397"/>
              <w:jc w:val="both"/>
              <w:rPr>
                <w:rFonts w:cs="Arial"/>
                <w:color w:val="000000" w:themeColor="text1"/>
              </w:rPr>
            </w:pPr>
          </w:p>
        </w:tc>
      </w:tr>
      <w:tr w:rsidR="0035125E" w:rsidRPr="00272CF3" w:rsidTr="00DE2E16">
        <w:tc>
          <w:tcPr>
            <w:tcW w:w="1701" w:type="dxa"/>
            <w:shd w:val="clear" w:color="auto" w:fill="00B050"/>
          </w:tcPr>
          <w:p w:rsidR="0035125E" w:rsidRPr="008C65A9" w:rsidRDefault="008C65A9" w:rsidP="0035125E">
            <w:pPr>
              <w:spacing w:line="276" w:lineRule="auto"/>
              <w:jc w:val="both"/>
              <w:rPr>
                <w:rFonts w:cs="Arial"/>
                <w:b/>
                <w:color w:val="FFFFFF" w:themeColor="background1"/>
              </w:rPr>
            </w:pPr>
            <w:r>
              <w:rPr>
                <w:rFonts w:cs="Arial"/>
                <w:b/>
                <w:color w:val="FFFFFF" w:themeColor="background1"/>
              </w:rPr>
              <w:lastRenderedPageBreak/>
              <w:t>EXCELLENT</w:t>
            </w:r>
          </w:p>
        </w:tc>
        <w:tc>
          <w:tcPr>
            <w:tcW w:w="12643" w:type="dxa"/>
          </w:tcPr>
          <w:p w:rsidR="0035125E" w:rsidRPr="00272CF3" w:rsidRDefault="0035125E" w:rsidP="0035125E">
            <w:pPr>
              <w:spacing w:line="276" w:lineRule="auto"/>
              <w:jc w:val="both"/>
              <w:rPr>
                <w:rFonts w:cs="Arial"/>
                <w:b/>
                <w:color w:val="000000" w:themeColor="text1"/>
              </w:rPr>
            </w:pPr>
            <w:r w:rsidRPr="00272CF3">
              <w:rPr>
                <w:rFonts w:cs="Arial"/>
                <w:b/>
                <w:color w:val="000000" w:themeColor="text1"/>
              </w:rPr>
              <w:t>Definition</w:t>
            </w:r>
          </w:p>
          <w:p w:rsidR="0035125E" w:rsidRPr="00272CF3" w:rsidRDefault="0035125E" w:rsidP="0035125E">
            <w:pPr>
              <w:spacing w:line="276" w:lineRule="auto"/>
              <w:jc w:val="both"/>
              <w:rPr>
                <w:rFonts w:cs="Arial"/>
              </w:rPr>
            </w:pPr>
            <w:r w:rsidRPr="00272CF3">
              <w:rPr>
                <w:rFonts w:cs="Arial"/>
              </w:rPr>
              <w:t xml:space="preserve">A level of service that </w:t>
            </w:r>
            <w:r>
              <w:rPr>
                <w:rFonts w:cs="Arial"/>
              </w:rPr>
              <w:t xml:space="preserve">is well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Service delivery aimed at maintaining the asset to a high standard.  </w:t>
            </w:r>
            <w:r w:rsidRPr="00272CF3">
              <w:rPr>
                <w:rFonts w:cs="Arial"/>
              </w:rPr>
              <w:t>The risks and consequence</w:t>
            </w:r>
            <w:r w:rsidR="00FB3D25">
              <w:rPr>
                <w:rFonts w:cs="Arial"/>
              </w:rPr>
              <w:t>s</w:t>
            </w:r>
            <w:r w:rsidRPr="00272CF3">
              <w:rPr>
                <w:rFonts w:cs="Arial"/>
              </w:rPr>
              <w:t xml:space="preserve"> associated with providing this service level are summarised below</w:t>
            </w:r>
            <w:r>
              <w:rPr>
                <w:rFonts w:cs="Arial"/>
              </w:rPr>
              <w:t>:</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Legal</w:t>
            </w:r>
          </w:p>
          <w:p w:rsidR="0035125E" w:rsidRPr="00272CF3" w:rsidRDefault="0035125E" w:rsidP="00CE72DE">
            <w:pPr>
              <w:pStyle w:val="ListParagraph"/>
              <w:numPr>
                <w:ilvl w:val="0"/>
                <w:numId w:val="11"/>
              </w:numPr>
              <w:spacing w:line="276" w:lineRule="auto"/>
              <w:ind w:left="357" w:hanging="357"/>
              <w:jc w:val="both"/>
              <w:rPr>
                <w:rFonts w:cs="Arial"/>
              </w:rPr>
            </w:pPr>
            <w:r w:rsidRPr="00272CF3">
              <w:rPr>
                <w:rFonts w:cs="Arial"/>
              </w:rPr>
              <w:t>The authority complies with the requirements of the relevant codes of practice in all respects; any minor local derogation</w:t>
            </w:r>
            <w:r w:rsidR="00FB3D25">
              <w:rPr>
                <w:rFonts w:cs="Arial"/>
              </w:rPr>
              <w:t>s</w:t>
            </w:r>
            <w:r w:rsidRPr="00272CF3">
              <w:rPr>
                <w:rFonts w:cs="Arial"/>
              </w:rPr>
              <w:t xml:space="preserve"> are documented and supported by a robust risk assessment;</w:t>
            </w:r>
          </w:p>
          <w:p w:rsidR="0035125E" w:rsidRPr="00272CF3" w:rsidRDefault="0035125E" w:rsidP="00CE72DE">
            <w:pPr>
              <w:pStyle w:val="ListParagraph"/>
              <w:numPr>
                <w:ilvl w:val="0"/>
                <w:numId w:val="11"/>
              </w:numPr>
              <w:spacing w:line="276" w:lineRule="auto"/>
              <w:ind w:left="357" w:hanging="357"/>
              <w:jc w:val="both"/>
              <w:rPr>
                <w:rFonts w:cs="Arial"/>
              </w:rPr>
            </w:pPr>
            <w:r w:rsidRPr="00272CF3">
              <w:rPr>
                <w:rFonts w:cs="Arial"/>
              </w:rPr>
              <w:t>We know what is required and how we deliver the requirements;</w:t>
            </w:r>
          </w:p>
          <w:p w:rsidR="0035125E" w:rsidRPr="00272CF3" w:rsidRDefault="0035125E" w:rsidP="00CE72DE">
            <w:pPr>
              <w:pStyle w:val="ListParagraph"/>
              <w:numPr>
                <w:ilvl w:val="0"/>
                <w:numId w:val="11"/>
              </w:numPr>
              <w:spacing w:line="276" w:lineRule="auto"/>
              <w:ind w:left="357" w:hanging="357"/>
              <w:jc w:val="both"/>
              <w:rPr>
                <w:rFonts w:cs="Arial"/>
              </w:rPr>
            </w:pPr>
            <w:r w:rsidRPr="00272CF3">
              <w:rPr>
                <w:rFonts w:cs="Arial"/>
              </w:rPr>
              <w:t>We further understand future needs and pressures and have a well developed strategic plan for the next five years.</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Safety</w:t>
            </w:r>
          </w:p>
          <w:p w:rsidR="0035125E" w:rsidRPr="00272CF3" w:rsidRDefault="00FB3D25" w:rsidP="00CE72DE">
            <w:pPr>
              <w:pStyle w:val="ListParagraph"/>
              <w:numPr>
                <w:ilvl w:val="0"/>
                <w:numId w:val="9"/>
              </w:numPr>
              <w:spacing w:line="276" w:lineRule="auto"/>
              <w:ind w:left="357" w:hanging="357"/>
              <w:jc w:val="both"/>
              <w:rPr>
                <w:rFonts w:cs="Arial"/>
                <w:b/>
                <w:color w:val="000000" w:themeColor="text1"/>
              </w:rPr>
            </w:pPr>
            <w:r>
              <w:rPr>
                <w:rFonts w:cs="Arial"/>
                <w:color w:val="000000" w:themeColor="text1"/>
              </w:rPr>
              <w:t>Significant</w:t>
            </w:r>
            <w:r w:rsidR="0035125E" w:rsidRPr="00272CF3">
              <w:rPr>
                <w:rFonts w:cs="Arial"/>
                <w:color w:val="000000" w:themeColor="text1"/>
              </w:rPr>
              <w:t xml:space="preserve"> reduction in claims against LCC for personal injury and third party damage;</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Safety defects are well defined with performance standards for rectification of those defects;</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We have relevant information to support our delivery to required performance standards</w:t>
            </w:r>
            <w:r w:rsidRPr="00272CF3">
              <w:rPr>
                <w:rFonts w:cs="Arial"/>
                <w:b/>
              </w:rPr>
              <w:t>;</w:t>
            </w:r>
          </w:p>
          <w:p w:rsidR="0035125E" w:rsidRPr="00272CF3" w:rsidRDefault="0035125E" w:rsidP="00CE72DE">
            <w:pPr>
              <w:pStyle w:val="ListParagraph"/>
              <w:numPr>
                <w:ilvl w:val="0"/>
                <w:numId w:val="28"/>
              </w:numPr>
              <w:spacing w:line="276" w:lineRule="auto"/>
              <w:ind w:left="357" w:hanging="357"/>
              <w:jc w:val="both"/>
              <w:rPr>
                <w:rFonts w:cs="Arial"/>
              </w:rPr>
            </w:pPr>
            <w:r w:rsidRPr="00272CF3">
              <w:rPr>
                <w:rFonts w:cs="Arial"/>
              </w:rPr>
              <w:t>Performance standards are challenging and reviewed regularly.</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Availability</w:t>
            </w:r>
          </w:p>
          <w:p w:rsidR="0035125E" w:rsidRPr="00272CF3" w:rsidRDefault="0035125E" w:rsidP="00CE72DE">
            <w:pPr>
              <w:pStyle w:val="ListParagraph"/>
              <w:numPr>
                <w:ilvl w:val="0"/>
                <w:numId w:val="29"/>
              </w:numPr>
              <w:spacing w:line="276" w:lineRule="auto"/>
              <w:ind w:left="357" w:hanging="357"/>
              <w:jc w:val="both"/>
              <w:rPr>
                <w:rFonts w:cs="Arial"/>
              </w:rPr>
            </w:pPr>
            <w:r w:rsidRPr="00272CF3">
              <w:rPr>
                <w:rFonts w:cs="Arial"/>
              </w:rPr>
              <w:t>The asset is available for normal reasonable use.</w:t>
            </w:r>
          </w:p>
          <w:p w:rsidR="0035125E" w:rsidRDefault="0035125E" w:rsidP="0035125E">
            <w:pPr>
              <w:jc w:val="both"/>
              <w:rPr>
                <w:rFonts w:cs="Arial"/>
              </w:rPr>
            </w:pPr>
          </w:p>
          <w:p w:rsidR="00FB3D25" w:rsidRPr="002C25E5" w:rsidRDefault="00FB3D25" w:rsidP="0035125E">
            <w:pPr>
              <w:jc w:val="both"/>
              <w:rPr>
                <w:rFonts w:cs="Arial"/>
              </w:rPr>
            </w:pPr>
          </w:p>
          <w:p w:rsidR="0035125E" w:rsidRPr="00272CF3" w:rsidRDefault="0035125E" w:rsidP="00CE72DE">
            <w:pPr>
              <w:pStyle w:val="ListParagraph"/>
              <w:numPr>
                <w:ilvl w:val="0"/>
                <w:numId w:val="36"/>
              </w:numPr>
              <w:ind w:left="357" w:hanging="357"/>
              <w:jc w:val="both"/>
              <w:rPr>
                <w:rFonts w:cs="Arial"/>
                <w:b/>
                <w:color w:val="000000" w:themeColor="text1"/>
              </w:rPr>
            </w:pPr>
            <w:r w:rsidRPr="00272CF3">
              <w:rPr>
                <w:rFonts w:cs="Arial"/>
                <w:b/>
                <w:color w:val="000000" w:themeColor="text1"/>
              </w:rPr>
              <w:lastRenderedPageBreak/>
              <w:t>Condition</w:t>
            </w:r>
          </w:p>
          <w:p w:rsidR="0035125E" w:rsidRPr="00272CF3" w:rsidRDefault="0035125E" w:rsidP="00CE72DE">
            <w:pPr>
              <w:pStyle w:val="ListParagraph"/>
              <w:numPr>
                <w:ilvl w:val="0"/>
                <w:numId w:val="29"/>
              </w:numPr>
              <w:spacing w:line="276" w:lineRule="auto"/>
              <w:ind w:left="357" w:hanging="357"/>
              <w:jc w:val="both"/>
              <w:rPr>
                <w:rFonts w:cs="Arial"/>
              </w:rPr>
            </w:pPr>
            <w:r w:rsidRPr="00272CF3">
              <w:rPr>
                <w:rFonts w:cs="Arial"/>
              </w:rPr>
              <w:t>The condition of the asset is improving strongly with asset value increasing;</w:t>
            </w:r>
          </w:p>
          <w:p w:rsidR="0035125E" w:rsidRPr="00272CF3" w:rsidRDefault="0035125E" w:rsidP="00CE72DE">
            <w:pPr>
              <w:pStyle w:val="ListParagraph"/>
              <w:numPr>
                <w:ilvl w:val="0"/>
                <w:numId w:val="29"/>
              </w:numPr>
              <w:spacing w:line="276" w:lineRule="auto"/>
              <w:ind w:left="357" w:hanging="357"/>
              <w:jc w:val="both"/>
              <w:rPr>
                <w:rFonts w:cs="Arial"/>
              </w:rPr>
            </w:pPr>
            <w:r w:rsidRPr="00272CF3">
              <w:rPr>
                <w:rFonts w:cs="Arial"/>
              </w:rPr>
              <w:t>It is increasingly possible to flexibly assign resources to selected programmes each year as the relative deterioration is marginal year on year.</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Asset Value</w:t>
            </w:r>
          </w:p>
          <w:p w:rsidR="0035125E" w:rsidRPr="00272CF3" w:rsidRDefault="0035125E" w:rsidP="00CE72DE">
            <w:pPr>
              <w:pStyle w:val="ListParagraph"/>
              <w:numPr>
                <w:ilvl w:val="0"/>
                <w:numId w:val="30"/>
              </w:numPr>
              <w:spacing w:line="276" w:lineRule="auto"/>
              <w:ind w:left="357" w:hanging="357"/>
              <w:jc w:val="both"/>
              <w:rPr>
                <w:rFonts w:cs="Arial"/>
              </w:rPr>
            </w:pPr>
            <w:r>
              <w:rPr>
                <w:rFonts w:cs="Arial"/>
              </w:rPr>
              <w:t>The investment required to bring the asset to an as new condition is reducing</w:t>
            </w:r>
            <w:r w:rsidRPr="00272CF3">
              <w:rPr>
                <w:rFonts w:cs="Arial"/>
              </w:rPr>
              <w:t>;</w:t>
            </w:r>
          </w:p>
          <w:p w:rsidR="0035125E" w:rsidRPr="00272CF3" w:rsidRDefault="0035125E" w:rsidP="00CE72DE">
            <w:pPr>
              <w:pStyle w:val="ListParagraph"/>
              <w:numPr>
                <w:ilvl w:val="0"/>
                <w:numId w:val="30"/>
              </w:numPr>
              <w:spacing w:line="276" w:lineRule="auto"/>
              <w:ind w:left="357" w:hanging="357"/>
              <w:jc w:val="both"/>
              <w:rPr>
                <w:rFonts w:cs="Arial"/>
                <w:color w:val="000000" w:themeColor="text1"/>
              </w:rPr>
            </w:pPr>
            <w:r w:rsidRPr="00272CF3">
              <w:rPr>
                <w:rFonts w:cs="Arial"/>
                <w:color w:val="000000" w:themeColor="text1"/>
              </w:rPr>
              <w:t>High costs in the short term as intervention measures are used to improve asset condition – results in lowest whole life costs.</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rPr>
            </w:pPr>
            <w:r w:rsidRPr="00272CF3">
              <w:rPr>
                <w:rFonts w:cs="Arial"/>
                <w:b/>
              </w:rPr>
              <w:t>Public Perception</w:t>
            </w:r>
          </w:p>
          <w:p w:rsidR="0035125E" w:rsidRPr="00272CF3" w:rsidRDefault="0035125E" w:rsidP="00CE72DE">
            <w:pPr>
              <w:pStyle w:val="ListParagraph"/>
              <w:numPr>
                <w:ilvl w:val="0"/>
                <w:numId w:val="30"/>
              </w:numPr>
              <w:spacing w:line="276" w:lineRule="auto"/>
              <w:ind w:left="357" w:hanging="357"/>
              <w:jc w:val="both"/>
              <w:rPr>
                <w:rFonts w:cs="Arial"/>
              </w:rPr>
            </w:pPr>
            <w:r w:rsidRPr="00272CF3">
              <w:rPr>
                <w:rFonts w:cs="Arial"/>
              </w:rPr>
              <w:t>Generally public perception of the condition of the strategic and residential road network would be expected to be positive however the response to the few defects remaining will be disproportionate as expectations will steadily increase;</w:t>
            </w:r>
          </w:p>
          <w:p w:rsidR="0035125E" w:rsidRPr="00272CF3" w:rsidRDefault="0035125E" w:rsidP="00CE72DE">
            <w:pPr>
              <w:pStyle w:val="ListParagraph"/>
              <w:numPr>
                <w:ilvl w:val="0"/>
                <w:numId w:val="30"/>
              </w:numPr>
              <w:spacing w:line="276" w:lineRule="auto"/>
              <w:ind w:left="357" w:hanging="357"/>
              <w:jc w:val="both"/>
              <w:rPr>
                <w:rFonts w:cs="Arial"/>
              </w:rPr>
            </w:pPr>
            <w:r w:rsidRPr="00272CF3">
              <w:rPr>
                <w:rFonts w:cs="Arial"/>
              </w:rPr>
              <w:t xml:space="preserve"> The majority of the asset improvement</w:t>
            </w:r>
            <w:r w:rsidR="00FB3D25">
              <w:rPr>
                <w:rFonts w:cs="Arial"/>
              </w:rPr>
              <w:t>s</w:t>
            </w:r>
            <w:r w:rsidRPr="00272CF3">
              <w:rPr>
                <w:rFonts w:cs="Arial"/>
              </w:rPr>
              <w:t xml:space="preserve"> will be less visible and the general public and members would not be expected to notice improved drainage, improving lighting column condition or improving brid</w:t>
            </w:r>
            <w:r>
              <w:rPr>
                <w:rFonts w:cs="Arial"/>
              </w:rPr>
              <w:t>g</w:t>
            </w:r>
            <w:r w:rsidRPr="00272CF3">
              <w:rPr>
                <w:rFonts w:cs="Arial"/>
              </w:rPr>
              <w:t>e condition.</w:t>
            </w:r>
          </w:p>
          <w:p w:rsidR="0035125E" w:rsidRPr="002C25E5" w:rsidRDefault="0035125E" w:rsidP="0035125E">
            <w:pPr>
              <w:jc w:val="both"/>
              <w:rPr>
                <w:rFonts w:cs="Arial"/>
              </w:rPr>
            </w:pPr>
          </w:p>
          <w:p w:rsidR="0035125E" w:rsidRPr="00272CF3" w:rsidRDefault="0035125E" w:rsidP="00CE72DE">
            <w:pPr>
              <w:pStyle w:val="ListParagraph"/>
              <w:numPr>
                <w:ilvl w:val="0"/>
                <w:numId w:val="36"/>
              </w:numPr>
              <w:ind w:left="357" w:hanging="357"/>
              <w:jc w:val="both"/>
              <w:rPr>
                <w:rFonts w:cs="Arial"/>
                <w:b/>
                <w:color w:val="000000" w:themeColor="text1"/>
              </w:rPr>
            </w:pPr>
            <w:r w:rsidRPr="00272CF3">
              <w:rPr>
                <w:rFonts w:cs="Arial"/>
                <w:b/>
                <w:color w:val="000000" w:themeColor="text1"/>
              </w:rPr>
              <w:t>Service Delivery</w:t>
            </w:r>
          </w:p>
          <w:p w:rsidR="0035125E" w:rsidRPr="00E30724" w:rsidRDefault="0035125E" w:rsidP="00CE72DE">
            <w:pPr>
              <w:pStyle w:val="ListParagraph"/>
              <w:numPr>
                <w:ilvl w:val="0"/>
                <w:numId w:val="31"/>
              </w:numPr>
              <w:spacing w:line="276" w:lineRule="auto"/>
              <w:ind w:left="357" w:hanging="357"/>
              <w:jc w:val="both"/>
              <w:rPr>
                <w:rFonts w:cs="Arial"/>
                <w:color w:val="000000" w:themeColor="text1"/>
              </w:rPr>
            </w:pPr>
            <w:r w:rsidRPr="00E30724">
              <w:rPr>
                <w:rFonts w:cs="Arial"/>
              </w:rPr>
              <w:t>The princip</w:t>
            </w:r>
            <w:r w:rsidR="0082301E" w:rsidRPr="00E30724">
              <w:rPr>
                <w:rFonts w:cs="Arial"/>
              </w:rPr>
              <w:t>le</w:t>
            </w:r>
            <w:r w:rsidRPr="00E30724">
              <w:rPr>
                <w:rFonts w:cs="Arial"/>
              </w:rPr>
              <w:t xml:space="preserve"> service delivery </w:t>
            </w:r>
            <w:r w:rsidR="00E30724" w:rsidRPr="00E30724">
              <w:rPr>
                <w:rFonts w:cs="Arial"/>
              </w:rPr>
              <w:t xml:space="preserve">is </w:t>
            </w:r>
            <w:r w:rsidRPr="00E30724">
              <w:rPr>
                <w:rFonts w:cs="Arial"/>
              </w:rPr>
              <w:t>focus</w:t>
            </w:r>
            <w:r w:rsidR="00E30724" w:rsidRPr="00E30724">
              <w:rPr>
                <w:rFonts w:cs="Arial"/>
              </w:rPr>
              <w:t xml:space="preserve">ed on preventative </w:t>
            </w:r>
            <w:r w:rsidRPr="00E30724">
              <w:rPr>
                <w:rFonts w:cs="Arial"/>
              </w:rPr>
              <w:t xml:space="preserve">maintenance </w:t>
            </w:r>
            <w:r w:rsidR="00E30724" w:rsidRPr="00E30724">
              <w:rPr>
                <w:rFonts w:cs="Arial"/>
              </w:rPr>
              <w:t xml:space="preserve">at the optimal time in an assets life cycle </w:t>
            </w:r>
            <w:r w:rsidRPr="00E30724">
              <w:rPr>
                <w:rFonts w:cs="Arial"/>
              </w:rPr>
              <w:t>which will effectively reduce the average cost per scheme</w:t>
            </w:r>
            <w:r w:rsidR="00FB3D25" w:rsidRPr="00E30724">
              <w:rPr>
                <w:rFonts w:cs="Arial"/>
              </w:rPr>
              <w:t>,</w:t>
            </w:r>
            <w:r w:rsidRPr="00E30724">
              <w:rPr>
                <w:rFonts w:cs="Arial"/>
              </w:rPr>
              <w:t xml:space="preserve"> particularly in respect of roads</w:t>
            </w:r>
            <w:r w:rsidR="00FB3D25" w:rsidRPr="00E30724">
              <w:rPr>
                <w:rFonts w:cs="Arial"/>
              </w:rPr>
              <w:t>,</w:t>
            </w:r>
            <w:r w:rsidRPr="00E30724">
              <w:rPr>
                <w:rFonts w:cs="Arial"/>
              </w:rPr>
              <w:t xml:space="preserve"> and in turn fuel more rapidly improving condition;</w:t>
            </w:r>
          </w:p>
          <w:p w:rsidR="0035125E" w:rsidRPr="0096705F" w:rsidRDefault="0035125E" w:rsidP="00CE72DE">
            <w:pPr>
              <w:pStyle w:val="ListParagraph"/>
              <w:numPr>
                <w:ilvl w:val="0"/>
                <w:numId w:val="31"/>
              </w:numPr>
              <w:spacing w:line="276" w:lineRule="auto"/>
              <w:ind w:left="357" w:hanging="357"/>
              <w:jc w:val="both"/>
              <w:rPr>
                <w:rFonts w:cs="Arial"/>
              </w:rPr>
            </w:pPr>
            <w:r w:rsidRPr="00272CF3">
              <w:rPr>
                <w:rFonts w:cs="Arial"/>
                <w:color w:val="000000" w:themeColor="text1"/>
              </w:rPr>
              <w:t>Operating at a sustainable level using sustainable methods.</w:t>
            </w:r>
          </w:p>
          <w:p w:rsidR="0035125E" w:rsidRPr="00272CF3" w:rsidRDefault="0035125E" w:rsidP="0035125E">
            <w:pPr>
              <w:pStyle w:val="ListParagraph"/>
              <w:spacing w:line="276" w:lineRule="auto"/>
              <w:ind w:left="397"/>
              <w:jc w:val="both"/>
              <w:rPr>
                <w:rFonts w:cs="Arial"/>
              </w:rPr>
            </w:pPr>
          </w:p>
        </w:tc>
      </w:tr>
    </w:tbl>
    <w:p w:rsidR="0035125E" w:rsidRDefault="0035125E" w:rsidP="00732C6E">
      <w:pPr>
        <w:spacing w:after="0"/>
        <w:jc w:val="both"/>
      </w:pPr>
    </w:p>
    <w:p w:rsidR="008C65A9" w:rsidRDefault="008C65A9"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Default="00605FD5" w:rsidP="00732C6E">
      <w:pPr>
        <w:spacing w:after="0"/>
        <w:jc w:val="both"/>
      </w:pPr>
    </w:p>
    <w:p w:rsidR="00605FD5" w:rsidRPr="001012F7" w:rsidRDefault="001012F7" w:rsidP="001012F7">
      <w:pPr>
        <w:spacing w:after="0"/>
        <w:jc w:val="right"/>
        <w:rPr>
          <w:b/>
        </w:rPr>
      </w:pPr>
      <w:r w:rsidRPr="001012F7">
        <w:rPr>
          <w:b/>
        </w:rPr>
        <w:t>Appendix 2</w:t>
      </w:r>
    </w:p>
    <w:p w:rsidR="001012F7" w:rsidRDefault="001012F7" w:rsidP="00732C6E">
      <w:pPr>
        <w:spacing w:after="0"/>
        <w:jc w:val="both"/>
      </w:pPr>
    </w:p>
    <w:p w:rsidR="001012F7" w:rsidRPr="001012F7" w:rsidRDefault="001012F7" w:rsidP="001012F7">
      <w:pPr>
        <w:spacing w:after="0"/>
        <w:jc w:val="center"/>
        <w:rPr>
          <w:b/>
        </w:rPr>
      </w:pPr>
      <w:r w:rsidRPr="001012F7">
        <w:rPr>
          <w:b/>
          <w:color w:val="000000" w:themeColor="text1"/>
        </w:rPr>
        <w:t>Service Standard</w:t>
      </w:r>
      <w:r w:rsidR="0079381B">
        <w:rPr>
          <w:b/>
          <w:color w:val="000000" w:themeColor="text1"/>
        </w:rPr>
        <w:t>s</w:t>
      </w:r>
    </w:p>
    <w:p w:rsidR="001012F7" w:rsidRDefault="001012F7" w:rsidP="00732C6E">
      <w:pPr>
        <w:spacing w:after="0"/>
        <w:jc w:val="both"/>
      </w:pPr>
    </w:p>
    <w:tbl>
      <w:tblPr>
        <w:tblStyle w:val="TableGrid"/>
        <w:tblW w:w="144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005"/>
        <w:gridCol w:w="2891"/>
        <w:gridCol w:w="1984"/>
        <w:gridCol w:w="1757"/>
        <w:gridCol w:w="1644"/>
        <w:gridCol w:w="1644"/>
        <w:gridCol w:w="1531"/>
      </w:tblGrid>
      <w:tr w:rsidR="006C04BB" w:rsidTr="006C04BB">
        <w:trPr>
          <w:trHeight w:val="567"/>
        </w:trPr>
        <w:tc>
          <w:tcPr>
            <w:tcW w:w="3005" w:type="dxa"/>
            <w:vMerge w:val="restart"/>
            <w:tcBorders>
              <w:top w:val="single" w:sz="12" w:space="0" w:color="auto"/>
              <w:right w:val="single" w:sz="2" w:space="0" w:color="auto"/>
            </w:tcBorders>
            <w:vAlign w:val="center"/>
          </w:tcPr>
          <w:p w:rsidR="006C04BB" w:rsidRPr="001012F7" w:rsidRDefault="006C04BB" w:rsidP="00B73416">
            <w:pPr>
              <w:jc w:val="center"/>
              <w:rPr>
                <w:b/>
                <w:color w:val="000000" w:themeColor="text1"/>
              </w:rPr>
            </w:pPr>
            <w:r w:rsidRPr="001012F7">
              <w:rPr>
                <w:b/>
                <w:color w:val="000000" w:themeColor="text1"/>
              </w:rPr>
              <w:t>Asset Category</w:t>
            </w:r>
          </w:p>
        </w:tc>
        <w:tc>
          <w:tcPr>
            <w:tcW w:w="2891" w:type="dxa"/>
            <w:vMerge w:val="restart"/>
            <w:tcBorders>
              <w:top w:val="single" w:sz="12" w:space="0" w:color="auto"/>
              <w:left w:val="single" w:sz="2" w:space="0" w:color="auto"/>
              <w:right w:val="single" w:sz="12" w:space="0" w:color="auto"/>
            </w:tcBorders>
            <w:shd w:val="clear" w:color="auto" w:fill="auto"/>
            <w:vAlign w:val="center"/>
          </w:tcPr>
          <w:p w:rsidR="006C04BB" w:rsidRPr="00EB23E0" w:rsidRDefault="006C04BB" w:rsidP="00B73416">
            <w:pPr>
              <w:jc w:val="center"/>
              <w:rPr>
                <w:b/>
                <w:color w:val="000000" w:themeColor="text1"/>
              </w:rPr>
            </w:pPr>
            <w:r>
              <w:rPr>
                <w:b/>
                <w:color w:val="000000" w:themeColor="text1"/>
              </w:rPr>
              <w:t>Measured By</w:t>
            </w:r>
          </w:p>
        </w:tc>
        <w:tc>
          <w:tcPr>
            <w:tcW w:w="1984" w:type="dxa"/>
            <w:vMerge w:val="restart"/>
            <w:tcBorders>
              <w:top w:val="single" w:sz="12" w:space="0" w:color="auto"/>
              <w:left w:val="single" w:sz="12" w:space="0" w:color="auto"/>
              <w:right w:val="single" w:sz="12" w:space="0" w:color="auto"/>
            </w:tcBorders>
            <w:vAlign w:val="center"/>
          </w:tcPr>
          <w:p w:rsidR="006C04BB" w:rsidRPr="002D36FF" w:rsidRDefault="00995BC0" w:rsidP="00995BC0">
            <w:pPr>
              <w:jc w:val="center"/>
              <w:rPr>
                <w:b/>
                <w:color w:val="2C36FC"/>
              </w:rPr>
            </w:pPr>
            <w:r>
              <w:rPr>
                <w:b/>
                <w:color w:val="2C36FC"/>
              </w:rPr>
              <w:t>2013/14 Condition</w:t>
            </w:r>
          </w:p>
        </w:tc>
        <w:tc>
          <w:tcPr>
            <w:tcW w:w="6576" w:type="dxa"/>
            <w:gridSpan w:val="4"/>
            <w:tcBorders>
              <w:left w:val="single" w:sz="12" w:space="0" w:color="auto"/>
              <w:bottom w:val="single" w:sz="2" w:space="0" w:color="auto"/>
            </w:tcBorders>
            <w:shd w:val="clear" w:color="auto" w:fill="auto"/>
            <w:vAlign w:val="center"/>
          </w:tcPr>
          <w:p w:rsidR="006C04BB" w:rsidRPr="00B73416" w:rsidRDefault="006C04BB" w:rsidP="00B73416">
            <w:pPr>
              <w:jc w:val="center"/>
              <w:rPr>
                <w:b/>
                <w:color w:val="000000" w:themeColor="text1"/>
              </w:rPr>
            </w:pPr>
            <w:r>
              <w:rPr>
                <w:b/>
                <w:color w:val="000000" w:themeColor="text1"/>
              </w:rPr>
              <w:t>SERVICE STANDARD</w:t>
            </w:r>
          </w:p>
        </w:tc>
      </w:tr>
      <w:tr w:rsidR="006C04BB" w:rsidTr="00DE2E16">
        <w:tc>
          <w:tcPr>
            <w:tcW w:w="3005" w:type="dxa"/>
            <w:vMerge/>
            <w:tcBorders>
              <w:bottom w:val="single" w:sz="2" w:space="0" w:color="auto"/>
              <w:right w:val="single" w:sz="2" w:space="0" w:color="auto"/>
            </w:tcBorders>
            <w:vAlign w:val="center"/>
          </w:tcPr>
          <w:p w:rsidR="006C04BB" w:rsidRPr="001012F7" w:rsidRDefault="006C04BB" w:rsidP="001012F7">
            <w:pPr>
              <w:jc w:val="center"/>
              <w:rPr>
                <w:b/>
                <w:color w:val="000000" w:themeColor="text1"/>
              </w:rPr>
            </w:pPr>
          </w:p>
        </w:tc>
        <w:tc>
          <w:tcPr>
            <w:tcW w:w="2891" w:type="dxa"/>
            <w:vMerge/>
            <w:tcBorders>
              <w:left w:val="single" w:sz="2" w:space="0" w:color="auto"/>
              <w:bottom w:val="single" w:sz="2" w:space="0" w:color="auto"/>
              <w:right w:val="single" w:sz="12" w:space="0" w:color="auto"/>
            </w:tcBorders>
            <w:shd w:val="clear" w:color="auto" w:fill="auto"/>
          </w:tcPr>
          <w:p w:rsidR="006C04BB" w:rsidRPr="00EB23E0" w:rsidRDefault="006C04BB" w:rsidP="00B73416">
            <w:pPr>
              <w:jc w:val="center"/>
              <w:rPr>
                <w:b/>
                <w:color w:val="000000" w:themeColor="text1"/>
              </w:rPr>
            </w:pPr>
          </w:p>
        </w:tc>
        <w:tc>
          <w:tcPr>
            <w:tcW w:w="1984" w:type="dxa"/>
            <w:vMerge/>
            <w:tcBorders>
              <w:left w:val="single" w:sz="12" w:space="0" w:color="auto"/>
              <w:bottom w:val="single" w:sz="2" w:space="0" w:color="auto"/>
              <w:right w:val="single" w:sz="12" w:space="0" w:color="auto"/>
            </w:tcBorders>
            <w:vAlign w:val="center"/>
          </w:tcPr>
          <w:p w:rsidR="006C04BB" w:rsidRPr="002D36FF" w:rsidRDefault="006C04BB" w:rsidP="006C04BB">
            <w:pPr>
              <w:jc w:val="center"/>
              <w:rPr>
                <w:b/>
                <w:color w:val="2C36FC"/>
              </w:rPr>
            </w:pP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6C04BB" w:rsidRPr="00EB23E0" w:rsidRDefault="006C04BB" w:rsidP="001012F7">
            <w:pPr>
              <w:jc w:val="center"/>
              <w:rPr>
                <w:b/>
                <w:color w:val="000000" w:themeColor="text1"/>
              </w:rPr>
            </w:pPr>
            <w:r w:rsidRPr="00EB23E0">
              <w:rPr>
                <w:b/>
                <w:color w:val="000000" w:themeColor="text1"/>
              </w:rPr>
              <w:t>ACCEPTABLE CONDITION</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6C04BB" w:rsidRPr="00EB23E0" w:rsidRDefault="006C04BB" w:rsidP="001012F7">
            <w:pPr>
              <w:jc w:val="center"/>
              <w:rPr>
                <w:b/>
                <w:color w:val="000000" w:themeColor="text1"/>
              </w:rPr>
            </w:pPr>
            <w:r w:rsidRPr="00EB23E0">
              <w:rPr>
                <w:b/>
                <w:color w:val="000000" w:themeColor="text1"/>
              </w:rPr>
              <w:t>FAIR CONDITION</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6C04BB" w:rsidRPr="00EB23E0" w:rsidRDefault="006C04BB" w:rsidP="001012F7">
            <w:pPr>
              <w:jc w:val="center"/>
              <w:rPr>
                <w:b/>
                <w:color w:val="000000" w:themeColor="text1"/>
              </w:rPr>
            </w:pPr>
            <w:r w:rsidRPr="00EB23E0">
              <w:rPr>
                <w:b/>
                <w:color w:val="000000" w:themeColor="text1"/>
              </w:rPr>
              <w:t>GOOD CONDITION</w:t>
            </w:r>
          </w:p>
        </w:tc>
        <w:tc>
          <w:tcPr>
            <w:tcW w:w="1531" w:type="dxa"/>
            <w:tcBorders>
              <w:top w:val="single" w:sz="2" w:space="0" w:color="auto"/>
              <w:left w:val="single" w:sz="2" w:space="0" w:color="auto"/>
              <w:bottom w:val="single" w:sz="2" w:space="0" w:color="auto"/>
            </w:tcBorders>
            <w:shd w:val="clear" w:color="auto" w:fill="00B050"/>
          </w:tcPr>
          <w:p w:rsidR="006C04BB" w:rsidRPr="00EB23E0" w:rsidRDefault="006C04BB" w:rsidP="001012F7">
            <w:pPr>
              <w:jc w:val="center"/>
              <w:rPr>
                <w:b/>
                <w:color w:val="FFFFFF" w:themeColor="background1"/>
              </w:rPr>
            </w:pPr>
            <w:r w:rsidRPr="00EB23E0">
              <w:rPr>
                <w:b/>
                <w:color w:val="FFFFFF" w:themeColor="background1"/>
              </w:rPr>
              <w:t>EXCELLENT CONDITION</w:t>
            </w:r>
          </w:p>
        </w:tc>
      </w:tr>
      <w:tr w:rsidR="00445E58" w:rsidTr="007E6D14">
        <w:tc>
          <w:tcPr>
            <w:tcW w:w="3005" w:type="dxa"/>
            <w:tcBorders>
              <w:top w:val="single" w:sz="2" w:space="0" w:color="auto"/>
              <w:bottom w:val="nil"/>
              <w:right w:val="single" w:sz="2" w:space="0" w:color="auto"/>
            </w:tcBorders>
          </w:tcPr>
          <w:p w:rsidR="00445E58" w:rsidRPr="00E355EC" w:rsidRDefault="00445E58" w:rsidP="007E6D14">
            <w:pPr>
              <w:jc w:val="center"/>
              <w:rPr>
                <w:color w:val="000000" w:themeColor="text1"/>
              </w:rPr>
            </w:pPr>
            <w:r w:rsidRPr="00E355EC">
              <w:rPr>
                <w:color w:val="000000" w:themeColor="text1"/>
              </w:rPr>
              <w:t>A Roads</w:t>
            </w:r>
            <w:r w:rsidR="007E6D14">
              <w:rPr>
                <w:color w:val="000000" w:themeColor="text1"/>
              </w:rPr>
              <w:t>*</w:t>
            </w:r>
          </w:p>
        </w:tc>
        <w:tc>
          <w:tcPr>
            <w:tcW w:w="2891" w:type="dxa"/>
            <w:tcBorders>
              <w:top w:val="single" w:sz="2" w:space="0" w:color="auto"/>
              <w:left w:val="single" w:sz="2" w:space="0" w:color="auto"/>
              <w:bottom w:val="nil"/>
              <w:right w:val="single" w:sz="12" w:space="0" w:color="auto"/>
            </w:tcBorders>
            <w:shd w:val="clear" w:color="auto" w:fill="auto"/>
            <w:vAlign w:val="center"/>
          </w:tcPr>
          <w:p w:rsidR="00445E58" w:rsidRPr="002354A9" w:rsidRDefault="00445E58" w:rsidP="001C0BA2">
            <w:pPr>
              <w:jc w:val="center"/>
              <w:rPr>
                <w:color w:val="000000" w:themeColor="text1"/>
              </w:rPr>
            </w:pPr>
          </w:p>
        </w:tc>
        <w:tc>
          <w:tcPr>
            <w:tcW w:w="1984" w:type="dxa"/>
            <w:tcBorders>
              <w:top w:val="single" w:sz="2" w:space="0" w:color="auto"/>
              <w:left w:val="single" w:sz="12" w:space="0" w:color="auto"/>
              <w:bottom w:val="single" w:sz="2" w:space="0" w:color="auto"/>
              <w:right w:val="single" w:sz="12" w:space="0" w:color="auto"/>
            </w:tcBorders>
            <w:shd w:val="clear" w:color="auto" w:fill="FFC000"/>
          </w:tcPr>
          <w:p w:rsidR="00445E58" w:rsidRPr="00445E58" w:rsidRDefault="00445E58" w:rsidP="00445E58">
            <w:pPr>
              <w:jc w:val="center"/>
              <w:rPr>
                <w:b/>
                <w:color w:val="0000FF"/>
              </w:rPr>
            </w:pPr>
            <w:r w:rsidRPr="00445E58">
              <w:rPr>
                <w:b/>
                <w:color w:val="0000FF"/>
              </w:rPr>
              <w:t>A = 22.1%</w:t>
            </w: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445E58" w:rsidRPr="001A302D" w:rsidRDefault="00445E58" w:rsidP="007E6D14">
            <w:pPr>
              <w:jc w:val="center"/>
              <w:rPr>
                <w:color w:val="000000" w:themeColor="text1"/>
              </w:rPr>
            </w:pPr>
            <w:r w:rsidRPr="001A302D">
              <w:rPr>
                <w:color w:val="000000" w:themeColor="text1"/>
              </w:rPr>
              <w:t>25%</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445E58" w:rsidRPr="00036645" w:rsidRDefault="00445E58" w:rsidP="007E6D14">
            <w:pPr>
              <w:jc w:val="center"/>
              <w:rPr>
                <w:color w:val="000000" w:themeColor="text1"/>
              </w:rPr>
            </w:pPr>
            <w:r w:rsidRPr="00036645">
              <w:rPr>
                <w:color w:val="000000" w:themeColor="text1"/>
              </w:rPr>
              <w:t>15%</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445E58" w:rsidRPr="00B71461" w:rsidRDefault="00445E58" w:rsidP="007E6D14">
            <w:pPr>
              <w:jc w:val="center"/>
              <w:rPr>
                <w:color w:val="000000" w:themeColor="text1"/>
              </w:rPr>
            </w:pPr>
            <w:r w:rsidRPr="00B71461">
              <w:rPr>
                <w:color w:val="000000" w:themeColor="text1"/>
              </w:rPr>
              <w:t>10%</w:t>
            </w:r>
          </w:p>
        </w:tc>
        <w:tc>
          <w:tcPr>
            <w:tcW w:w="1531" w:type="dxa"/>
            <w:tcBorders>
              <w:top w:val="single" w:sz="2" w:space="0" w:color="auto"/>
              <w:left w:val="single" w:sz="2" w:space="0" w:color="auto"/>
              <w:bottom w:val="single" w:sz="2" w:space="0" w:color="auto"/>
            </w:tcBorders>
            <w:shd w:val="clear" w:color="auto" w:fill="00B050"/>
          </w:tcPr>
          <w:p w:rsidR="00445E58" w:rsidRPr="004A2FE4" w:rsidRDefault="00445E58" w:rsidP="007E6D14">
            <w:pPr>
              <w:jc w:val="center"/>
              <w:rPr>
                <w:b/>
                <w:color w:val="FFFFFF" w:themeColor="background1"/>
              </w:rPr>
            </w:pPr>
            <w:r w:rsidRPr="004A2FE4">
              <w:rPr>
                <w:b/>
                <w:color w:val="FFFFFF" w:themeColor="background1"/>
              </w:rPr>
              <w:t>5%</w:t>
            </w:r>
          </w:p>
        </w:tc>
      </w:tr>
      <w:tr w:rsidR="00445E58" w:rsidTr="007E6D14">
        <w:tc>
          <w:tcPr>
            <w:tcW w:w="3005" w:type="dxa"/>
            <w:tcBorders>
              <w:top w:val="nil"/>
              <w:bottom w:val="nil"/>
              <w:right w:val="single" w:sz="2" w:space="0" w:color="auto"/>
            </w:tcBorders>
          </w:tcPr>
          <w:p w:rsidR="00445E58" w:rsidRPr="00E355EC" w:rsidRDefault="00445E58" w:rsidP="007E6D14">
            <w:pPr>
              <w:jc w:val="center"/>
              <w:rPr>
                <w:color w:val="000000" w:themeColor="text1"/>
              </w:rPr>
            </w:pPr>
            <w:r w:rsidRPr="00E355EC">
              <w:rPr>
                <w:color w:val="000000" w:themeColor="text1"/>
              </w:rPr>
              <w:t>B Roads</w:t>
            </w:r>
            <w:r w:rsidR="007E6D14">
              <w:rPr>
                <w:color w:val="000000" w:themeColor="text1"/>
              </w:rPr>
              <w:t>*</w:t>
            </w:r>
          </w:p>
        </w:tc>
        <w:tc>
          <w:tcPr>
            <w:tcW w:w="2891" w:type="dxa"/>
            <w:tcBorders>
              <w:top w:val="nil"/>
              <w:left w:val="single" w:sz="2" w:space="0" w:color="auto"/>
              <w:bottom w:val="nil"/>
              <w:right w:val="single" w:sz="12" w:space="0" w:color="auto"/>
            </w:tcBorders>
            <w:shd w:val="clear" w:color="auto" w:fill="auto"/>
            <w:vAlign w:val="center"/>
          </w:tcPr>
          <w:p w:rsidR="00445E58" w:rsidRPr="002354A9" w:rsidRDefault="00445E58" w:rsidP="001C0BA2">
            <w:pPr>
              <w:jc w:val="center"/>
              <w:rPr>
                <w:color w:val="000000" w:themeColor="text1"/>
              </w:rPr>
            </w:pPr>
            <w:r w:rsidRPr="002354A9">
              <w:rPr>
                <w:color w:val="000000" w:themeColor="text1"/>
              </w:rPr>
              <w:t xml:space="preserve">% </w:t>
            </w:r>
            <w:r>
              <w:rPr>
                <w:color w:val="000000" w:themeColor="text1"/>
              </w:rPr>
              <w:t xml:space="preserve">Roads </w:t>
            </w:r>
            <w:r w:rsidRPr="002354A9">
              <w:rPr>
                <w:color w:val="000000" w:themeColor="text1"/>
              </w:rPr>
              <w:t>RED &amp; AMBER</w:t>
            </w:r>
          </w:p>
        </w:tc>
        <w:tc>
          <w:tcPr>
            <w:tcW w:w="1984" w:type="dxa"/>
            <w:tcBorders>
              <w:top w:val="single" w:sz="2" w:space="0" w:color="auto"/>
              <w:left w:val="single" w:sz="12" w:space="0" w:color="auto"/>
              <w:bottom w:val="single" w:sz="2" w:space="0" w:color="auto"/>
              <w:right w:val="single" w:sz="12" w:space="0" w:color="auto"/>
            </w:tcBorders>
            <w:shd w:val="clear" w:color="auto" w:fill="FFC000"/>
          </w:tcPr>
          <w:p w:rsidR="00445E58" w:rsidRPr="00445E58" w:rsidRDefault="00445E58" w:rsidP="00445E58">
            <w:pPr>
              <w:jc w:val="center"/>
              <w:rPr>
                <w:b/>
                <w:color w:val="0000FF"/>
              </w:rPr>
            </w:pPr>
            <w:r w:rsidRPr="00445E58">
              <w:rPr>
                <w:b/>
                <w:color w:val="0000FF"/>
              </w:rPr>
              <w:t>B = 4</w:t>
            </w:r>
            <w:r>
              <w:rPr>
                <w:b/>
                <w:color w:val="0000FF"/>
              </w:rPr>
              <w:t>2.3</w:t>
            </w:r>
            <w:r w:rsidRPr="00445E58">
              <w:rPr>
                <w:b/>
                <w:color w:val="0000FF"/>
              </w:rPr>
              <w:t>%</w:t>
            </w: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445E58" w:rsidRPr="001A302D" w:rsidRDefault="00445E58" w:rsidP="007E6D14">
            <w:pPr>
              <w:jc w:val="center"/>
              <w:rPr>
                <w:color w:val="000000" w:themeColor="text1"/>
              </w:rPr>
            </w:pPr>
            <w:r w:rsidRPr="001A302D">
              <w:rPr>
                <w:color w:val="000000" w:themeColor="text1"/>
              </w:rPr>
              <w:t>40%</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445E58" w:rsidRPr="00036645" w:rsidRDefault="00445E58" w:rsidP="007E6D14">
            <w:pPr>
              <w:jc w:val="center"/>
              <w:rPr>
                <w:color w:val="000000" w:themeColor="text1"/>
              </w:rPr>
            </w:pPr>
            <w:r w:rsidRPr="00036645">
              <w:rPr>
                <w:color w:val="000000" w:themeColor="text1"/>
              </w:rPr>
              <w:t>20%</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445E58" w:rsidRPr="00B71461" w:rsidRDefault="00445E58" w:rsidP="007E6D14">
            <w:pPr>
              <w:jc w:val="center"/>
              <w:rPr>
                <w:color w:val="000000" w:themeColor="text1"/>
              </w:rPr>
            </w:pPr>
            <w:r w:rsidRPr="00B71461">
              <w:rPr>
                <w:color w:val="000000" w:themeColor="text1"/>
              </w:rPr>
              <w:t>15%</w:t>
            </w:r>
          </w:p>
        </w:tc>
        <w:tc>
          <w:tcPr>
            <w:tcW w:w="1531" w:type="dxa"/>
            <w:tcBorders>
              <w:top w:val="single" w:sz="2" w:space="0" w:color="auto"/>
              <w:left w:val="single" w:sz="2" w:space="0" w:color="auto"/>
              <w:bottom w:val="single" w:sz="2" w:space="0" w:color="auto"/>
            </w:tcBorders>
            <w:shd w:val="clear" w:color="auto" w:fill="00B050"/>
          </w:tcPr>
          <w:p w:rsidR="00445E58" w:rsidRPr="004A2FE4" w:rsidRDefault="00445E58" w:rsidP="007E6D14">
            <w:pPr>
              <w:jc w:val="center"/>
              <w:rPr>
                <w:b/>
                <w:color w:val="FFFFFF" w:themeColor="background1"/>
              </w:rPr>
            </w:pPr>
            <w:r w:rsidRPr="004A2FE4">
              <w:rPr>
                <w:b/>
                <w:color w:val="FFFFFF" w:themeColor="background1"/>
              </w:rPr>
              <w:t>5%</w:t>
            </w:r>
          </w:p>
        </w:tc>
      </w:tr>
      <w:tr w:rsidR="00445E58" w:rsidTr="00445E58">
        <w:tc>
          <w:tcPr>
            <w:tcW w:w="3005" w:type="dxa"/>
            <w:tcBorders>
              <w:top w:val="nil"/>
              <w:bottom w:val="single" w:sz="2" w:space="0" w:color="auto"/>
              <w:right w:val="single" w:sz="2" w:space="0" w:color="auto"/>
            </w:tcBorders>
          </w:tcPr>
          <w:p w:rsidR="00445E58" w:rsidRDefault="00445E58" w:rsidP="00445E58">
            <w:pPr>
              <w:jc w:val="center"/>
            </w:pPr>
            <w:r w:rsidRPr="00E355EC">
              <w:rPr>
                <w:color w:val="000000" w:themeColor="text1"/>
              </w:rPr>
              <w:t>C Roads</w:t>
            </w:r>
            <w:r w:rsidR="007E6D14">
              <w:rPr>
                <w:color w:val="000000" w:themeColor="text1"/>
              </w:rPr>
              <w:t>*</w:t>
            </w:r>
          </w:p>
        </w:tc>
        <w:tc>
          <w:tcPr>
            <w:tcW w:w="2891" w:type="dxa"/>
            <w:tcBorders>
              <w:top w:val="nil"/>
              <w:left w:val="single" w:sz="2" w:space="0" w:color="auto"/>
              <w:bottom w:val="single" w:sz="2" w:space="0" w:color="auto"/>
              <w:right w:val="single" w:sz="12" w:space="0" w:color="auto"/>
            </w:tcBorders>
            <w:shd w:val="clear" w:color="auto" w:fill="auto"/>
            <w:vAlign w:val="center"/>
          </w:tcPr>
          <w:p w:rsidR="00445E58" w:rsidRPr="002354A9" w:rsidRDefault="00445E58" w:rsidP="00445E58">
            <w:pPr>
              <w:jc w:val="center"/>
              <w:rPr>
                <w:color w:val="000000" w:themeColor="text1"/>
              </w:rPr>
            </w:pPr>
          </w:p>
        </w:tc>
        <w:tc>
          <w:tcPr>
            <w:tcW w:w="1984" w:type="dxa"/>
            <w:tcBorders>
              <w:top w:val="single" w:sz="2" w:space="0" w:color="auto"/>
              <w:left w:val="single" w:sz="12" w:space="0" w:color="auto"/>
              <w:bottom w:val="single" w:sz="2" w:space="0" w:color="auto"/>
              <w:right w:val="single" w:sz="12" w:space="0" w:color="auto"/>
            </w:tcBorders>
            <w:shd w:val="clear" w:color="auto" w:fill="FFC000"/>
          </w:tcPr>
          <w:p w:rsidR="00445E58" w:rsidRPr="00445E58" w:rsidRDefault="00445E58" w:rsidP="00445E58">
            <w:pPr>
              <w:jc w:val="center"/>
              <w:rPr>
                <w:b/>
                <w:color w:val="0000FF"/>
              </w:rPr>
            </w:pPr>
            <w:r>
              <w:rPr>
                <w:b/>
                <w:color w:val="0000FF"/>
              </w:rPr>
              <w:t>C = 48.7</w:t>
            </w:r>
            <w:r w:rsidRPr="00445E58">
              <w:rPr>
                <w:b/>
                <w:color w:val="0000FF"/>
              </w:rPr>
              <w:t>%</w:t>
            </w:r>
          </w:p>
        </w:tc>
        <w:tc>
          <w:tcPr>
            <w:tcW w:w="1757" w:type="dxa"/>
            <w:tcBorders>
              <w:top w:val="single" w:sz="2" w:space="0" w:color="auto"/>
              <w:left w:val="single" w:sz="12" w:space="0" w:color="auto"/>
              <w:bottom w:val="single" w:sz="2" w:space="0" w:color="auto"/>
              <w:right w:val="single" w:sz="2" w:space="0" w:color="auto"/>
            </w:tcBorders>
            <w:shd w:val="clear" w:color="auto" w:fill="FFC000"/>
          </w:tcPr>
          <w:p w:rsidR="00445E58" w:rsidRDefault="00445E58" w:rsidP="00445E58">
            <w:pPr>
              <w:jc w:val="center"/>
            </w:pPr>
            <w:r w:rsidRPr="001A302D">
              <w:rPr>
                <w:color w:val="000000" w:themeColor="text1"/>
              </w:rPr>
              <w:t>50%</w:t>
            </w:r>
          </w:p>
        </w:tc>
        <w:tc>
          <w:tcPr>
            <w:tcW w:w="1644" w:type="dxa"/>
            <w:tcBorders>
              <w:top w:val="single" w:sz="2" w:space="0" w:color="auto"/>
              <w:left w:val="single" w:sz="2" w:space="0" w:color="auto"/>
              <w:bottom w:val="single" w:sz="2" w:space="0" w:color="auto"/>
              <w:right w:val="single" w:sz="2" w:space="0" w:color="auto"/>
            </w:tcBorders>
            <w:shd w:val="clear" w:color="auto" w:fill="FFFF00"/>
          </w:tcPr>
          <w:p w:rsidR="00445E58" w:rsidRDefault="00445E58" w:rsidP="00445E58">
            <w:pPr>
              <w:jc w:val="center"/>
            </w:pPr>
            <w:r w:rsidRPr="00036645">
              <w:rPr>
                <w:color w:val="000000" w:themeColor="text1"/>
              </w:rPr>
              <w:t>30%</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445E58" w:rsidRDefault="00445E58" w:rsidP="00445E58">
            <w:pPr>
              <w:jc w:val="center"/>
            </w:pPr>
            <w:r w:rsidRPr="00B71461">
              <w:rPr>
                <w:color w:val="000000" w:themeColor="text1"/>
              </w:rPr>
              <w:t>20%</w:t>
            </w:r>
          </w:p>
        </w:tc>
        <w:tc>
          <w:tcPr>
            <w:tcW w:w="1531" w:type="dxa"/>
            <w:tcBorders>
              <w:top w:val="single" w:sz="2" w:space="0" w:color="auto"/>
              <w:left w:val="single" w:sz="2" w:space="0" w:color="auto"/>
              <w:bottom w:val="single" w:sz="2" w:space="0" w:color="auto"/>
            </w:tcBorders>
            <w:shd w:val="clear" w:color="auto" w:fill="00B050"/>
          </w:tcPr>
          <w:p w:rsidR="00445E58" w:rsidRDefault="00445E58" w:rsidP="00445E58">
            <w:pPr>
              <w:jc w:val="center"/>
            </w:pPr>
            <w:r w:rsidRPr="004A2FE4">
              <w:rPr>
                <w:b/>
                <w:color w:val="FFFFFF" w:themeColor="background1"/>
              </w:rPr>
              <w:t>10%</w:t>
            </w:r>
          </w:p>
        </w:tc>
      </w:tr>
      <w:tr w:rsidR="00D36F6C" w:rsidTr="00D36F6C">
        <w:trPr>
          <w:trHeight w:val="567"/>
        </w:trPr>
        <w:tc>
          <w:tcPr>
            <w:tcW w:w="3005" w:type="dxa"/>
            <w:tcBorders>
              <w:top w:val="single" w:sz="2" w:space="0" w:color="auto"/>
              <w:bottom w:val="single" w:sz="2" w:space="0" w:color="auto"/>
              <w:right w:val="single" w:sz="2" w:space="0" w:color="auto"/>
            </w:tcBorders>
            <w:vAlign w:val="center"/>
          </w:tcPr>
          <w:p w:rsidR="00D36F6C" w:rsidRPr="002354A9" w:rsidRDefault="00D36F6C" w:rsidP="00B73416">
            <w:pPr>
              <w:jc w:val="center"/>
              <w:rPr>
                <w:color w:val="000000" w:themeColor="text1"/>
              </w:rPr>
            </w:pPr>
            <w:r w:rsidRPr="002354A9">
              <w:rPr>
                <w:color w:val="000000" w:themeColor="text1"/>
              </w:rPr>
              <w:t xml:space="preserve">Residential </w:t>
            </w:r>
            <w:r>
              <w:rPr>
                <w:color w:val="000000" w:themeColor="text1"/>
              </w:rPr>
              <w:t xml:space="preserve">Unclassified </w:t>
            </w:r>
            <w:r w:rsidRPr="002354A9">
              <w:rPr>
                <w:color w:val="000000" w:themeColor="text1"/>
              </w:rPr>
              <w:t>Roads</w:t>
            </w:r>
            <w:r>
              <w:rPr>
                <w:color w:val="000000" w:themeColor="text1"/>
              </w:rPr>
              <w:t xml:space="preserve"> **</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D36F6C" w:rsidRDefault="00D36F6C" w:rsidP="001C0BA2">
            <w:pPr>
              <w:jc w:val="center"/>
            </w:pPr>
            <w:r w:rsidRPr="00F36AA5">
              <w:rPr>
                <w:color w:val="000000" w:themeColor="text1"/>
              </w:rPr>
              <w:t>% Roads RED &amp; AMBER</w:t>
            </w:r>
          </w:p>
        </w:tc>
        <w:tc>
          <w:tcPr>
            <w:tcW w:w="1984" w:type="dxa"/>
            <w:tcBorders>
              <w:top w:val="single" w:sz="2" w:space="0" w:color="auto"/>
              <w:left w:val="single" w:sz="12" w:space="0" w:color="auto"/>
              <w:bottom w:val="single" w:sz="2" w:space="0" w:color="auto"/>
              <w:right w:val="single" w:sz="12" w:space="0" w:color="auto"/>
            </w:tcBorders>
            <w:shd w:val="clear" w:color="auto" w:fill="FFC000"/>
            <w:vAlign w:val="center"/>
          </w:tcPr>
          <w:p w:rsidR="00D36F6C" w:rsidRPr="00D36F6C" w:rsidRDefault="00D36F6C" w:rsidP="00D36F6C">
            <w:pPr>
              <w:jc w:val="center"/>
              <w:rPr>
                <w:b/>
                <w:color w:val="2C36FC"/>
              </w:rPr>
            </w:pPr>
            <w:r w:rsidRPr="00D36F6C">
              <w:rPr>
                <w:b/>
                <w:color w:val="2C36FC"/>
              </w:rPr>
              <w:t>28-40%</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D36F6C" w:rsidRPr="001012F7" w:rsidRDefault="00D36F6C" w:rsidP="00EB23E0">
            <w:pPr>
              <w:jc w:val="center"/>
              <w:rPr>
                <w:color w:val="000000" w:themeColor="text1"/>
              </w:rPr>
            </w:pPr>
            <w:r w:rsidRPr="001012F7">
              <w:rPr>
                <w:color w:val="000000" w:themeColor="text1"/>
              </w:rPr>
              <w:t>28-40</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D36F6C" w:rsidRPr="001012F7" w:rsidRDefault="00D36F6C" w:rsidP="00EB23E0">
            <w:pPr>
              <w:jc w:val="center"/>
              <w:rPr>
                <w:color w:val="000000" w:themeColor="text1"/>
              </w:rPr>
            </w:pPr>
            <w:r w:rsidRPr="001012F7">
              <w:rPr>
                <w:color w:val="000000" w:themeColor="text1"/>
              </w:rPr>
              <w:t>18-28</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D36F6C" w:rsidRPr="001012F7" w:rsidRDefault="00D36F6C" w:rsidP="00EB23E0">
            <w:pPr>
              <w:jc w:val="center"/>
              <w:rPr>
                <w:color w:val="000000" w:themeColor="text1"/>
              </w:rPr>
            </w:pPr>
            <w:r w:rsidRPr="001012F7">
              <w:rPr>
                <w:color w:val="000000" w:themeColor="text1"/>
              </w:rPr>
              <w:t>14-18</w:t>
            </w:r>
            <w:r>
              <w:rPr>
                <w:color w:val="000000" w:themeColor="text1"/>
              </w:rPr>
              <w:t>%</w:t>
            </w:r>
          </w:p>
        </w:tc>
        <w:tc>
          <w:tcPr>
            <w:tcW w:w="1531" w:type="dxa"/>
            <w:tcBorders>
              <w:top w:val="single" w:sz="2" w:space="0" w:color="auto"/>
              <w:left w:val="single" w:sz="2" w:space="0" w:color="auto"/>
              <w:bottom w:val="single" w:sz="2" w:space="0" w:color="auto"/>
            </w:tcBorders>
            <w:shd w:val="clear" w:color="auto" w:fill="00B050"/>
            <w:vAlign w:val="center"/>
          </w:tcPr>
          <w:p w:rsidR="00D36F6C" w:rsidRPr="00CE5AC9" w:rsidRDefault="00D36F6C" w:rsidP="00EB23E0">
            <w:pPr>
              <w:jc w:val="center"/>
              <w:rPr>
                <w:b/>
                <w:color w:val="FFFFFF" w:themeColor="background1"/>
              </w:rPr>
            </w:pPr>
            <w:r w:rsidRPr="00CE5AC9">
              <w:rPr>
                <w:b/>
                <w:color w:val="FFFFFF" w:themeColor="background1"/>
              </w:rPr>
              <w:t>&lt;14%</w:t>
            </w:r>
          </w:p>
        </w:tc>
      </w:tr>
      <w:tr w:rsidR="00D36F6C" w:rsidTr="00D36F6C">
        <w:trPr>
          <w:trHeight w:val="567"/>
        </w:trPr>
        <w:tc>
          <w:tcPr>
            <w:tcW w:w="3005" w:type="dxa"/>
            <w:tcBorders>
              <w:top w:val="single" w:sz="2" w:space="0" w:color="auto"/>
              <w:bottom w:val="single" w:sz="2" w:space="0" w:color="auto"/>
              <w:right w:val="single" w:sz="2" w:space="0" w:color="auto"/>
            </w:tcBorders>
            <w:vAlign w:val="center"/>
          </w:tcPr>
          <w:p w:rsidR="00D36F6C" w:rsidRPr="002354A9" w:rsidRDefault="00D36F6C" w:rsidP="00B73416">
            <w:pPr>
              <w:jc w:val="center"/>
              <w:rPr>
                <w:color w:val="000000" w:themeColor="text1"/>
              </w:rPr>
            </w:pPr>
            <w:r w:rsidRPr="002354A9">
              <w:rPr>
                <w:color w:val="000000" w:themeColor="text1"/>
              </w:rPr>
              <w:t>Rural Unclassified Roads</w:t>
            </w:r>
            <w:r>
              <w:rPr>
                <w:color w:val="000000" w:themeColor="text1"/>
              </w:rPr>
              <w:t>**</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D36F6C" w:rsidRDefault="00D36F6C" w:rsidP="001C0BA2">
            <w:pPr>
              <w:jc w:val="center"/>
            </w:pPr>
            <w:r w:rsidRPr="00F36AA5">
              <w:rPr>
                <w:color w:val="000000" w:themeColor="text1"/>
              </w:rPr>
              <w:t>% Roads RED &amp; AMBER</w:t>
            </w:r>
          </w:p>
        </w:tc>
        <w:tc>
          <w:tcPr>
            <w:tcW w:w="1984" w:type="dxa"/>
            <w:tcBorders>
              <w:top w:val="single" w:sz="2" w:space="0" w:color="auto"/>
              <w:left w:val="single" w:sz="12" w:space="0" w:color="auto"/>
              <w:bottom w:val="single" w:sz="2" w:space="0" w:color="auto"/>
              <w:right w:val="single" w:sz="12" w:space="0" w:color="auto"/>
            </w:tcBorders>
            <w:shd w:val="clear" w:color="auto" w:fill="FFC000"/>
            <w:vAlign w:val="center"/>
          </w:tcPr>
          <w:p w:rsidR="00D36F6C" w:rsidRPr="00D36F6C" w:rsidRDefault="00D36F6C" w:rsidP="00D36F6C">
            <w:pPr>
              <w:jc w:val="center"/>
              <w:rPr>
                <w:b/>
                <w:color w:val="2C36FC"/>
              </w:rPr>
            </w:pPr>
            <w:r w:rsidRPr="00D36F6C">
              <w:rPr>
                <w:b/>
                <w:color w:val="2C36FC"/>
              </w:rPr>
              <w:t>28-40%</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D36F6C" w:rsidRPr="001012F7" w:rsidRDefault="00D36F6C" w:rsidP="00EB23E0">
            <w:pPr>
              <w:jc w:val="center"/>
              <w:rPr>
                <w:color w:val="000000" w:themeColor="text1"/>
              </w:rPr>
            </w:pPr>
            <w:r w:rsidRPr="001012F7">
              <w:rPr>
                <w:color w:val="000000" w:themeColor="text1"/>
              </w:rPr>
              <w:t>28-40</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D36F6C" w:rsidRPr="001012F7" w:rsidRDefault="00D36F6C" w:rsidP="00EB23E0">
            <w:pPr>
              <w:jc w:val="center"/>
              <w:rPr>
                <w:color w:val="000000" w:themeColor="text1"/>
              </w:rPr>
            </w:pPr>
            <w:r w:rsidRPr="001012F7">
              <w:rPr>
                <w:color w:val="000000" w:themeColor="text1"/>
              </w:rPr>
              <w:t>18-28</w:t>
            </w:r>
            <w:r>
              <w:rPr>
                <w:color w:val="000000" w:themeColor="text1"/>
              </w:rPr>
              <w:t>%</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D36F6C" w:rsidRPr="001012F7" w:rsidRDefault="00D36F6C" w:rsidP="00EB23E0">
            <w:pPr>
              <w:jc w:val="center"/>
              <w:rPr>
                <w:color w:val="000000" w:themeColor="text1"/>
              </w:rPr>
            </w:pPr>
            <w:r w:rsidRPr="001012F7">
              <w:rPr>
                <w:color w:val="000000" w:themeColor="text1"/>
              </w:rPr>
              <w:t>14-18</w:t>
            </w:r>
            <w:r>
              <w:rPr>
                <w:color w:val="000000" w:themeColor="text1"/>
              </w:rPr>
              <w:t>%</w:t>
            </w:r>
          </w:p>
        </w:tc>
        <w:tc>
          <w:tcPr>
            <w:tcW w:w="1531" w:type="dxa"/>
            <w:tcBorders>
              <w:top w:val="single" w:sz="2" w:space="0" w:color="auto"/>
              <w:left w:val="single" w:sz="2" w:space="0" w:color="auto"/>
              <w:bottom w:val="single" w:sz="2" w:space="0" w:color="auto"/>
            </w:tcBorders>
            <w:shd w:val="clear" w:color="auto" w:fill="00B050"/>
            <w:vAlign w:val="center"/>
          </w:tcPr>
          <w:p w:rsidR="00D36F6C" w:rsidRPr="00CE5AC9" w:rsidRDefault="00D36F6C" w:rsidP="00EB23E0">
            <w:pPr>
              <w:jc w:val="center"/>
              <w:rPr>
                <w:b/>
                <w:color w:val="FFFFFF" w:themeColor="background1"/>
              </w:rPr>
            </w:pPr>
            <w:r w:rsidRPr="00CE5AC9">
              <w:rPr>
                <w:b/>
                <w:color w:val="FFFFFF" w:themeColor="background1"/>
              </w:rPr>
              <w:t>&lt;14%</w:t>
            </w:r>
          </w:p>
        </w:tc>
      </w:tr>
      <w:tr w:rsidR="006C04BB" w:rsidTr="00DE2E16">
        <w:trPr>
          <w:trHeight w:val="567"/>
        </w:trPr>
        <w:tc>
          <w:tcPr>
            <w:tcW w:w="3005" w:type="dxa"/>
            <w:tcBorders>
              <w:top w:val="single" w:sz="2" w:space="0" w:color="auto"/>
              <w:bottom w:val="single" w:sz="2" w:space="0" w:color="auto"/>
              <w:right w:val="single" w:sz="2" w:space="0" w:color="auto"/>
            </w:tcBorders>
            <w:vAlign w:val="center"/>
          </w:tcPr>
          <w:p w:rsidR="006C04BB" w:rsidRPr="002354A9" w:rsidRDefault="006C04BB" w:rsidP="001C0BA2">
            <w:pPr>
              <w:jc w:val="center"/>
              <w:rPr>
                <w:color w:val="000000" w:themeColor="text1"/>
              </w:rPr>
            </w:pPr>
            <w:r w:rsidRPr="002354A9">
              <w:rPr>
                <w:color w:val="000000" w:themeColor="text1"/>
              </w:rPr>
              <w:t>Footways</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6C04BB" w:rsidRPr="001012F7" w:rsidRDefault="006C04BB" w:rsidP="001C0BA2">
            <w:pPr>
              <w:jc w:val="center"/>
              <w:rPr>
                <w:color w:val="000000" w:themeColor="text1"/>
              </w:rPr>
            </w:pPr>
            <w:r>
              <w:rPr>
                <w:color w:val="000000" w:themeColor="text1"/>
              </w:rPr>
              <w:t>N</w:t>
            </w:r>
            <w:r w:rsidRPr="002354A9">
              <w:rPr>
                <w:color w:val="000000" w:themeColor="text1"/>
              </w:rPr>
              <w:t xml:space="preserve">umber of </w:t>
            </w:r>
            <w:r>
              <w:rPr>
                <w:color w:val="000000" w:themeColor="text1"/>
              </w:rPr>
              <w:t>D</w:t>
            </w:r>
            <w:r w:rsidRPr="002354A9">
              <w:rPr>
                <w:color w:val="000000" w:themeColor="text1"/>
              </w:rPr>
              <w:t>efects</w:t>
            </w:r>
          </w:p>
        </w:tc>
        <w:tc>
          <w:tcPr>
            <w:tcW w:w="1984" w:type="dxa"/>
            <w:tcBorders>
              <w:top w:val="single" w:sz="2" w:space="0" w:color="auto"/>
              <w:left w:val="single" w:sz="12" w:space="0" w:color="auto"/>
              <w:bottom w:val="single" w:sz="2" w:space="0" w:color="auto"/>
              <w:right w:val="single" w:sz="12" w:space="0" w:color="auto"/>
            </w:tcBorders>
            <w:shd w:val="clear" w:color="auto" w:fill="FFC000"/>
            <w:vAlign w:val="center"/>
          </w:tcPr>
          <w:p w:rsidR="006C04BB" w:rsidRPr="00D36F6C" w:rsidRDefault="00D36F6C" w:rsidP="006C04BB">
            <w:pPr>
              <w:jc w:val="center"/>
              <w:rPr>
                <w:b/>
                <w:color w:val="2C36FC"/>
              </w:rPr>
            </w:pPr>
            <w:r w:rsidRPr="00D36F6C">
              <w:rPr>
                <w:b/>
                <w:color w:val="2C36FC"/>
              </w:rPr>
              <w:t>51,395</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6C04BB" w:rsidRPr="001012F7" w:rsidRDefault="006C04BB" w:rsidP="00EB23E0">
            <w:pPr>
              <w:jc w:val="center"/>
              <w:rPr>
                <w:color w:val="000000" w:themeColor="text1"/>
              </w:rPr>
            </w:pPr>
            <w:r w:rsidRPr="001012F7">
              <w:rPr>
                <w:color w:val="000000" w:themeColor="text1"/>
              </w:rPr>
              <w:t>50,000-60</w:t>
            </w:r>
            <w:r>
              <w:rPr>
                <w:color w:val="000000" w:themeColor="text1"/>
              </w:rPr>
              <w:t>,</w:t>
            </w:r>
            <w:r w:rsidRPr="001012F7">
              <w:rPr>
                <w:color w:val="000000" w:themeColor="text1"/>
              </w:rPr>
              <w:t>000</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6C04BB" w:rsidRPr="001012F7" w:rsidRDefault="006C04BB" w:rsidP="00EB23E0">
            <w:pPr>
              <w:jc w:val="center"/>
              <w:rPr>
                <w:color w:val="000000" w:themeColor="text1"/>
              </w:rPr>
            </w:pPr>
            <w:r w:rsidRPr="001012F7">
              <w:rPr>
                <w:color w:val="000000" w:themeColor="text1"/>
              </w:rPr>
              <w:t>25,000-50,000</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6C04BB" w:rsidRPr="001012F7" w:rsidRDefault="006C04BB" w:rsidP="00EB23E0">
            <w:pPr>
              <w:jc w:val="center"/>
              <w:rPr>
                <w:color w:val="000000" w:themeColor="text1"/>
              </w:rPr>
            </w:pPr>
            <w:r w:rsidRPr="001012F7">
              <w:rPr>
                <w:color w:val="000000" w:themeColor="text1"/>
              </w:rPr>
              <w:t>15,000-25,000</w:t>
            </w:r>
          </w:p>
        </w:tc>
        <w:tc>
          <w:tcPr>
            <w:tcW w:w="1531" w:type="dxa"/>
            <w:tcBorders>
              <w:top w:val="single" w:sz="2" w:space="0" w:color="auto"/>
              <w:left w:val="single" w:sz="2" w:space="0" w:color="auto"/>
              <w:bottom w:val="single" w:sz="2" w:space="0" w:color="auto"/>
            </w:tcBorders>
            <w:shd w:val="clear" w:color="auto" w:fill="00B050"/>
            <w:vAlign w:val="center"/>
          </w:tcPr>
          <w:p w:rsidR="006C04BB" w:rsidRPr="00EB23E0" w:rsidRDefault="006C04BB" w:rsidP="00EB23E0">
            <w:pPr>
              <w:jc w:val="center"/>
              <w:rPr>
                <w:b/>
                <w:color w:val="FFFFFF" w:themeColor="background1"/>
              </w:rPr>
            </w:pPr>
            <w:r w:rsidRPr="00EB23E0">
              <w:rPr>
                <w:b/>
                <w:color w:val="FFFFFF" w:themeColor="background1"/>
              </w:rPr>
              <w:t>&lt;15,000</w:t>
            </w:r>
          </w:p>
        </w:tc>
      </w:tr>
      <w:tr w:rsidR="006C04BB" w:rsidTr="00DE2E16">
        <w:trPr>
          <w:trHeight w:val="567"/>
        </w:trPr>
        <w:tc>
          <w:tcPr>
            <w:tcW w:w="3005" w:type="dxa"/>
            <w:tcBorders>
              <w:top w:val="single" w:sz="2" w:space="0" w:color="auto"/>
              <w:bottom w:val="single" w:sz="2" w:space="0" w:color="auto"/>
              <w:right w:val="single" w:sz="2" w:space="0" w:color="auto"/>
            </w:tcBorders>
            <w:vAlign w:val="center"/>
          </w:tcPr>
          <w:p w:rsidR="006C04BB" w:rsidRPr="002354A9" w:rsidRDefault="006C04BB" w:rsidP="00495C18">
            <w:pPr>
              <w:jc w:val="center"/>
              <w:rPr>
                <w:color w:val="000000" w:themeColor="text1"/>
              </w:rPr>
            </w:pPr>
            <w:r w:rsidRPr="002354A9">
              <w:rPr>
                <w:color w:val="000000" w:themeColor="text1"/>
              </w:rPr>
              <w:t xml:space="preserve">Bridges </w:t>
            </w:r>
            <w:r w:rsidR="00495C18">
              <w:rPr>
                <w:color w:val="000000" w:themeColor="text1"/>
              </w:rPr>
              <w:t>and</w:t>
            </w:r>
            <w:r w:rsidRPr="002354A9">
              <w:rPr>
                <w:color w:val="000000" w:themeColor="text1"/>
              </w:rPr>
              <w:t xml:space="preserve"> Similar Structures</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6C04BB" w:rsidRPr="001012F7" w:rsidRDefault="006C04BB" w:rsidP="001C0BA2">
            <w:pPr>
              <w:jc w:val="center"/>
              <w:rPr>
                <w:color w:val="000000" w:themeColor="text1"/>
              </w:rPr>
            </w:pPr>
            <w:r w:rsidRPr="002354A9">
              <w:rPr>
                <w:color w:val="000000" w:themeColor="text1"/>
              </w:rPr>
              <w:t xml:space="preserve">Bridge Condition Index </w:t>
            </w:r>
            <w:r>
              <w:rPr>
                <w:color w:val="000000" w:themeColor="text1"/>
              </w:rPr>
              <w:t>(</w:t>
            </w:r>
            <w:r w:rsidRPr="002354A9">
              <w:rPr>
                <w:color w:val="000000" w:themeColor="text1"/>
              </w:rPr>
              <w:t>Average</w:t>
            </w:r>
            <w:r>
              <w:rPr>
                <w:color w:val="000000" w:themeColor="text1"/>
              </w:rPr>
              <w:t>)</w:t>
            </w:r>
          </w:p>
        </w:tc>
        <w:tc>
          <w:tcPr>
            <w:tcW w:w="1984" w:type="dxa"/>
            <w:tcBorders>
              <w:top w:val="single" w:sz="2" w:space="0" w:color="auto"/>
              <w:left w:val="single" w:sz="12" w:space="0" w:color="auto"/>
              <w:bottom w:val="single" w:sz="2" w:space="0" w:color="auto"/>
              <w:right w:val="single" w:sz="12" w:space="0" w:color="auto"/>
            </w:tcBorders>
            <w:shd w:val="clear" w:color="auto" w:fill="D6E3BC" w:themeFill="accent3" w:themeFillTint="66"/>
            <w:vAlign w:val="center"/>
          </w:tcPr>
          <w:p w:rsidR="006C04BB" w:rsidRPr="002D36FF" w:rsidRDefault="00D36F6C" w:rsidP="00995BC0">
            <w:pPr>
              <w:jc w:val="center"/>
              <w:rPr>
                <w:b/>
                <w:color w:val="2C36FC"/>
              </w:rPr>
            </w:pPr>
            <w:r>
              <w:rPr>
                <w:b/>
                <w:color w:val="2C36FC"/>
              </w:rPr>
              <w:t>89.</w:t>
            </w:r>
            <w:r w:rsidR="00995BC0">
              <w:rPr>
                <w:b/>
                <w:color w:val="2C36FC"/>
              </w:rPr>
              <w:t>3</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6C04BB" w:rsidRPr="001012F7" w:rsidRDefault="006C04BB" w:rsidP="00EB23E0">
            <w:pPr>
              <w:jc w:val="center"/>
              <w:rPr>
                <w:color w:val="000000" w:themeColor="text1"/>
              </w:rPr>
            </w:pPr>
            <w:r w:rsidRPr="001012F7">
              <w:rPr>
                <w:color w:val="000000" w:themeColor="text1"/>
              </w:rPr>
              <w:t>40-60</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6C04BB" w:rsidRPr="001012F7" w:rsidRDefault="006C04BB" w:rsidP="00EB23E0">
            <w:pPr>
              <w:jc w:val="center"/>
              <w:rPr>
                <w:color w:val="000000" w:themeColor="text1"/>
              </w:rPr>
            </w:pPr>
            <w:r w:rsidRPr="001012F7">
              <w:rPr>
                <w:color w:val="000000" w:themeColor="text1"/>
              </w:rPr>
              <w:t>60-79</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6C04BB" w:rsidRPr="001012F7" w:rsidRDefault="006C04BB" w:rsidP="00EB23E0">
            <w:pPr>
              <w:jc w:val="center"/>
              <w:rPr>
                <w:color w:val="000000" w:themeColor="text1"/>
              </w:rPr>
            </w:pPr>
            <w:r w:rsidRPr="001012F7">
              <w:rPr>
                <w:color w:val="000000" w:themeColor="text1"/>
              </w:rPr>
              <w:t>80-90</w:t>
            </w:r>
          </w:p>
        </w:tc>
        <w:tc>
          <w:tcPr>
            <w:tcW w:w="1531" w:type="dxa"/>
            <w:tcBorders>
              <w:top w:val="single" w:sz="2" w:space="0" w:color="auto"/>
              <w:left w:val="single" w:sz="2" w:space="0" w:color="auto"/>
              <w:bottom w:val="single" w:sz="2" w:space="0" w:color="auto"/>
            </w:tcBorders>
            <w:shd w:val="clear" w:color="auto" w:fill="00B050"/>
            <w:vAlign w:val="center"/>
          </w:tcPr>
          <w:p w:rsidR="006C04BB" w:rsidRPr="00EB23E0" w:rsidRDefault="006C04BB" w:rsidP="00EB23E0">
            <w:pPr>
              <w:jc w:val="center"/>
              <w:rPr>
                <w:b/>
                <w:color w:val="FFFFFF" w:themeColor="background1"/>
              </w:rPr>
            </w:pPr>
            <w:r w:rsidRPr="00EB23E0">
              <w:rPr>
                <w:b/>
                <w:color w:val="FFFFFF" w:themeColor="background1"/>
              </w:rPr>
              <w:t>&gt;90</w:t>
            </w:r>
          </w:p>
        </w:tc>
      </w:tr>
      <w:tr w:rsidR="006C04BB" w:rsidTr="00DE2E16">
        <w:trPr>
          <w:trHeight w:val="567"/>
        </w:trPr>
        <w:tc>
          <w:tcPr>
            <w:tcW w:w="3005" w:type="dxa"/>
            <w:tcBorders>
              <w:top w:val="single" w:sz="2" w:space="0" w:color="auto"/>
              <w:bottom w:val="single" w:sz="2" w:space="0" w:color="auto"/>
              <w:right w:val="single" w:sz="2" w:space="0" w:color="auto"/>
            </w:tcBorders>
            <w:vAlign w:val="center"/>
          </w:tcPr>
          <w:p w:rsidR="006C04BB" w:rsidRPr="002354A9" w:rsidRDefault="006C04BB" w:rsidP="00B73416">
            <w:pPr>
              <w:jc w:val="center"/>
              <w:rPr>
                <w:color w:val="000000" w:themeColor="text1"/>
              </w:rPr>
            </w:pPr>
            <w:r w:rsidRPr="002354A9">
              <w:rPr>
                <w:color w:val="000000" w:themeColor="text1"/>
              </w:rPr>
              <w:t>Street Lighting</w:t>
            </w:r>
          </w:p>
        </w:tc>
        <w:tc>
          <w:tcPr>
            <w:tcW w:w="2891" w:type="dxa"/>
            <w:tcBorders>
              <w:top w:val="single" w:sz="2" w:space="0" w:color="auto"/>
              <w:left w:val="single" w:sz="2" w:space="0" w:color="auto"/>
              <w:bottom w:val="single" w:sz="2" w:space="0" w:color="auto"/>
              <w:right w:val="single" w:sz="12" w:space="0" w:color="auto"/>
            </w:tcBorders>
            <w:shd w:val="clear" w:color="auto" w:fill="auto"/>
            <w:vAlign w:val="center"/>
          </w:tcPr>
          <w:p w:rsidR="006C04BB" w:rsidRPr="001012F7" w:rsidRDefault="006C04BB" w:rsidP="004C465C">
            <w:pPr>
              <w:jc w:val="center"/>
              <w:rPr>
                <w:color w:val="000000" w:themeColor="text1"/>
              </w:rPr>
            </w:pPr>
            <w:r w:rsidRPr="002354A9">
              <w:rPr>
                <w:color w:val="000000" w:themeColor="text1"/>
              </w:rPr>
              <w:t xml:space="preserve">% of </w:t>
            </w:r>
            <w:r w:rsidR="004C465C">
              <w:rPr>
                <w:color w:val="000000" w:themeColor="text1"/>
              </w:rPr>
              <w:t>High Risk Installations</w:t>
            </w:r>
          </w:p>
        </w:tc>
        <w:tc>
          <w:tcPr>
            <w:tcW w:w="1984" w:type="dxa"/>
            <w:tcBorders>
              <w:top w:val="single" w:sz="2" w:space="0" w:color="auto"/>
              <w:left w:val="single" w:sz="12" w:space="0" w:color="auto"/>
              <w:bottom w:val="single" w:sz="2" w:space="0" w:color="auto"/>
              <w:right w:val="single" w:sz="12" w:space="0" w:color="auto"/>
            </w:tcBorders>
            <w:shd w:val="clear" w:color="auto" w:fill="FFFF00"/>
            <w:vAlign w:val="center"/>
          </w:tcPr>
          <w:p w:rsidR="006C04BB" w:rsidRPr="002D36FF" w:rsidRDefault="00D36F6C" w:rsidP="006C04BB">
            <w:pPr>
              <w:jc w:val="center"/>
              <w:rPr>
                <w:b/>
                <w:i/>
                <w:color w:val="2C36FC"/>
                <w:u w:val="single"/>
              </w:rPr>
            </w:pPr>
            <w:r>
              <w:rPr>
                <w:b/>
                <w:color w:val="2C36FC"/>
              </w:rPr>
              <w:t>23.15%</w:t>
            </w:r>
          </w:p>
        </w:tc>
        <w:tc>
          <w:tcPr>
            <w:tcW w:w="1757" w:type="dxa"/>
            <w:tcBorders>
              <w:top w:val="single" w:sz="2" w:space="0" w:color="auto"/>
              <w:left w:val="single" w:sz="12" w:space="0" w:color="auto"/>
              <w:bottom w:val="single" w:sz="2" w:space="0" w:color="auto"/>
              <w:right w:val="single" w:sz="2" w:space="0" w:color="auto"/>
            </w:tcBorders>
            <w:shd w:val="clear" w:color="auto" w:fill="FFC000"/>
            <w:vAlign w:val="center"/>
          </w:tcPr>
          <w:p w:rsidR="006C04BB" w:rsidRPr="001012F7" w:rsidRDefault="006C04BB" w:rsidP="001C0BA2">
            <w:pPr>
              <w:jc w:val="center"/>
              <w:rPr>
                <w:color w:val="000000" w:themeColor="text1"/>
              </w:rPr>
            </w:pPr>
            <w:r>
              <w:rPr>
                <w:color w:val="000000" w:themeColor="text1"/>
              </w:rPr>
              <w:t>25</w:t>
            </w:r>
            <w:r w:rsidRPr="001012F7">
              <w:rPr>
                <w:color w:val="000000" w:themeColor="text1"/>
              </w:rPr>
              <w:t>-</w:t>
            </w:r>
            <w:r>
              <w:rPr>
                <w:color w:val="000000" w:themeColor="text1"/>
              </w:rPr>
              <w:t>3</w:t>
            </w:r>
            <w:r w:rsidRPr="001012F7">
              <w:rPr>
                <w:color w:val="000000" w:themeColor="text1"/>
              </w:rPr>
              <w:t>5%</w:t>
            </w:r>
          </w:p>
        </w:tc>
        <w:tc>
          <w:tcPr>
            <w:tcW w:w="1644" w:type="dxa"/>
            <w:tcBorders>
              <w:top w:val="single" w:sz="2" w:space="0" w:color="auto"/>
              <w:left w:val="single" w:sz="2" w:space="0" w:color="auto"/>
              <w:bottom w:val="single" w:sz="2" w:space="0" w:color="auto"/>
              <w:right w:val="single" w:sz="2" w:space="0" w:color="auto"/>
            </w:tcBorders>
            <w:shd w:val="clear" w:color="auto" w:fill="FFFF00"/>
            <w:vAlign w:val="center"/>
          </w:tcPr>
          <w:p w:rsidR="006C04BB" w:rsidRPr="001012F7" w:rsidRDefault="006C04BB" w:rsidP="00EB23E0">
            <w:pPr>
              <w:jc w:val="center"/>
              <w:rPr>
                <w:color w:val="000000" w:themeColor="text1"/>
              </w:rPr>
            </w:pPr>
            <w:r w:rsidRPr="001012F7">
              <w:rPr>
                <w:color w:val="000000" w:themeColor="text1"/>
              </w:rPr>
              <w:t>20-25%</w:t>
            </w:r>
          </w:p>
        </w:tc>
        <w:tc>
          <w:tcPr>
            <w:tcW w:w="1644"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6C04BB" w:rsidRPr="001012F7" w:rsidRDefault="006C04BB" w:rsidP="001C0BA2">
            <w:pPr>
              <w:jc w:val="center"/>
              <w:rPr>
                <w:color w:val="000000" w:themeColor="text1"/>
              </w:rPr>
            </w:pPr>
            <w:r>
              <w:rPr>
                <w:color w:val="000000" w:themeColor="text1"/>
              </w:rPr>
              <w:t>1</w:t>
            </w:r>
            <w:r w:rsidRPr="001012F7">
              <w:rPr>
                <w:color w:val="000000" w:themeColor="text1"/>
              </w:rPr>
              <w:t>0-</w:t>
            </w:r>
            <w:r>
              <w:rPr>
                <w:color w:val="000000" w:themeColor="text1"/>
              </w:rPr>
              <w:t>2</w:t>
            </w:r>
            <w:r w:rsidRPr="001012F7">
              <w:rPr>
                <w:color w:val="000000" w:themeColor="text1"/>
              </w:rPr>
              <w:t>0%</w:t>
            </w:r>
          </w:p>
        </w:tc>
        <w:tc>
          <w:tcPr>
            <w:tcW w:w="1531" w:type="dxa"/>
            <w:tcBorders>
              <w:top w:val="single" w:sz="2" w:space="0" w:color="auto"/>
              <w:left w:val="single" w:sz="2" w:space="0" w:color="auto"/>
              <w:bottom w:val="single" w:sz="2" w:space="0" w:color="auto"/>
            </w:tcBorders>
            <w:shd w:val="clear" w:color="auto" w:fill="00B050"/>
            <w:vAlign w:val="center"/>
          </w:tcPr>
          <w:p w:rsidR="006C04BB" w:rsidRPr="00EB23E0" w:rsidRDefault="006C04BB" w:rsidP="001C0BA2">
            <w:pPr>
              <w:jc w:val="center"/>
              <w:rPr>
                <w:b/>
                <w:color w:val="FFFFFF" w:themeColor="background1"/>
              </w:rPr>
            </w:pPr>
            <w:r>
              <w:rPr>
                <w:b/>
                <w:color w:val="FFFFFF" w:themeColor="background1"/>
              </w:rPr>
              <w:t>5</w:t>
            </w:r>
            <w:r w:rsidRPr="00EB23E0">
              <w:rPr>
                <w:b/>
                <w:color w:val="FFFFFF" w:themeColor="background1"/>
              </w:rPr>
              <w:t>-</w:t>
            </w:r>
            <w:r>
              <w:rPr>
                <w:b/>
                <w:color w:val="FFFFFF" w:themeColor="background1"/>
              </w:rPr>
              <w:t>10</w:t>
            </w:r>
            <w:r w:rsidRPr="00EB23E0">
              <w:rPr>
                <w:b/>
                <w:color w:val="FFFFFF" w:themeColor="background1"/>
              </w:rPr>
              <w:t>%</w:t>
            </w:r>
          </w:p>
        </w:tc>
      </w:tr>
      <w:tr w:rsidR="006C04BB" w:rsidTr="00DE2E16">
        <w:trPr>
          <w:trHeight w:val="567"/>
        </w:trPr>
        <w:tc>
          <w:tcPr>
            <w:tcW w:w="3005" w:type="dxa"/>
            <w:tcBorders>
              <w:top w:val="single" w:sz="2" w:space="0" w:color="auto"/>
              <w:bottom w:val="single" w:sz="12" w:space="0" w:color="auto"/>
              <w:right w:val="single" w:sz="2" w:space="0" w:color="auto"/>
            </w:tcBorders>
            <w:vAlign w:val="center"/>
          </w:tcPr>
          <w:p w:rsidR="006C04BB" w:rsidRPr="002354A9" w:rsidRDefault="006C04BB" w:rsidP="00B73416">
            <w:pPr>
              <w:jc w:val="center"/>
              <w:rPr>
                <w:color w:val="000000" w:themeColor="text1"/>
              </w:rPr>
            </w:pPr>
            <w:r w:rsidRPr="002354A9">
              <w:rPr>
                <w:color w:val="000000" w:themeColor="text1"/>
              </w:rPr>
              <w:t>Traffic Signals</w:t>
            </w:r>
          </w:p>
        </w:tc>
        <w:tc>
          <w:tcPr>
            <w:tcW w:w="2891" w:type="dxa"/>
            <w:tcBorders>
              <w:top w:val="single" w:sz="2" w:space="0" w:color="auto"/>
              <w:left w:val="single" w:sz="2" w:space="0" w:color="auto"/>
              <w:bottom w:val="single" w:sz="12" w:space="0" w:color="auto"/>
              <w:right w:val="single" w:sz="12" w:space="0" w:color="auto"/>
            </w:tcBorders>
            <w:shd w:val="clear" w:color="auto" w:fill="auto"/>
            <w:vAlign w:val="center"/>
          </w:tcPr>
          <w:p w:rsidR="006C04BB" w:rsidRPr="001012F7" w:rsidRDefault="006C04BB" w:rsidP="001C0BA2">
            <w:pPr>
              <w:jc w:val="center"/>
              <w:rPr>
                <w:color w:val="000000" w:themeColor="text1"/>
              </w:rPr>
            </w:pPr>
            <w:r w:rsidRPr="002354A9">
              <w:rPr>
                <w:color w:val="000000" w:themeColor="text1"/>
              </w:rPr>
              <w:t xml:space="preserve">% of </w:t>
            </w:r>
            <w:r>
              <w:rPr>
                <w:color w:val="000000" w:themeColor="text1"/>
              </w:rPr>
              <w:t>U</w:t>
            </w:r>
            <w:r w:rsidRPr="002354A9">
              <w:rPr>
                <w:color w:val="000000" w:themeColor="text1"/>
              </w:rPr>
              <w:t xml:space="preserve">nits </w:t>
            </w:r>
            <w:r>
              <w:rPr>
                <w:color w:val="000000" w:themeColor="text1"/>
              </w:rPr>
              <w:t>B</w:t>
            </w:r>
            <w:r w:rsidRPr="002354A9">
              <w:rPr>
                <w:color w:val="000000" w:themeColor="text1"/>
              </w:rPr>
              <w:t xml:space="preserve">eyond </w:t>
            </w:r>
            <w:r>
              <w:rPr>
                <w:color w:val="000000" w:themeColor="text1"/>
              </w:rPr>
              <w:t>D</w:t>
            </w:r>
            <w:r w:rsidRPr="002354A9">
              <w:rPr>
                <w:color w:val="000000" w:themeColor="text1"/>
              </w:rPr>
              <w:t xml:space="preserve">esign </w:t>
            </w:r>
            <w:r>
              <w:rPr>
                <w:color w:val="000000" w:themeColor="text1"/>
              </w:rPr>
              <w:t>Life</w:t>
            </w:r>
          </w:p>
        </w:tc>
        <w:tc>
          <w:tcPr>
            <w:tcW w:w="1984" w:type="dxa"/>
            <w:tcBorders>
              <w:top w:val="single" w:sz="2" w:space="0" w:color="auto"/>
              <w:left w:val="single" w:sz="12" w:space="0" w:color="auto"/>
              <w:bottom w:val="single" w:sz="12" w:space="0" w:color="auto"/>
              <w:right w:val="single" w:sz="12" w:space="0" w:color="auto"/>
            </w:tcBorders>
            <w:shd w:val="clear" w:color="auto" w:fill="FFC000"/>
            <w:vAlign w:val="center"/>
          </w:tcPr>
          <w:p w:rsidR="006C04BB" w:rsidRPr="002D36FF" w:rsidRDefault="00D36F6C" w:rsidP="006C04BB">
            <w:pPr>
              <w:jc w:val="center"/>
              <w:rPr>
                <w:b/>
                <w:color w:val="2C36FC"/>
              </w:rPr>
            </w:pPr>
            <w:r>
              <w:rPr>
                <w:b/>
                <w:color w:val="2C36FC"/>
              </w:rPr>
              <w:t>33.11%</w:t>
            </w:r>
          </w:p>
        </w:tc>
        <w:tc>
          <w:tcPr>
            <w:tcW w:w="1757" w:type="dxa"/>
            <w:tcBorders>
              <w:top w:val="single" w:sz="2" w:space="0" w:color="auto"/>
              <w:left w:val="single" w:sz="12" w:space="0" w:color="auto"/>
              <w:bottom w:val="single" w:sz="12" w:space="0" w:color="auto"/>
              <w:right w:val="single" w:sz="2" w:space="0" w:color="auto"/>
            </w:tcBorders>
            <w:shd w:val="clear" w:color="auto" w:fill="FFC000"/>
            <w:vAlign w:val="center"/>
          </w:tcPr>
          <w:p w:rsidR="006C04BB" w:rsidRPr="001012F7" w:rsidRDefault="00E94921" w:rsidP="00EB23E0">
            <w:pPr>
              <w:jc w:val="center"/>
              <w:rPr>
                <w:color w:val="000000" w:themeColor="text1"/>
              </w:rPr>
            </w:pPr>
            <w:r>
              <w:rPr>
                <w:color w:val="000000" w:themeColor="text1"/>
              </w:rPr>
              <w:t>30-40</w:t>
            </w:r>
            <w:r w:rsidR="006C04BB" w:rsidRPr="001012F7">
              <w:rPr>
                <w:color w:val="000000" w:themeColor="text1"/>
              </w:rPr>
              <w:t>%</w:t>
            </w:r>
          </w:p>
        </w:tc>
        <w:tc>
          <w:tcPr>
            <w:tcW w:w="1644" w:type="dxa"/>
            <w:tcBorders>
              <w:top w:val="single" w:sz="2" w:space="0" w:color="auto"/>
              <w:left w:val="single" w:sz="2" w:space="0" w:color="auto"/>
              <w:bottom w:val="single" w:sz="12" w:space="0" w:color="auto"/>
              <w:right w:val="single" w:sz="2" w:space="0" w:color="auto"/>
            </w:tcBorders>
            <w:shd w:val="clear" w:color="auto" w:fill="FFFF00"/>
            <w:vAlign w:val="center"/>
          </w:tcPr>
          <w:p w:rsidR="006C04BB" w:rsidRPr="001012F7" w:rsidRDefault="00E94921" w:rsidP="00EB23E0">
            <w:pPr>
              <w:jc w:val="center"/>
              <w:rPr>
                <w:color w:val="000000" w:themeColor="text1"/>
              </w:rPr>
            </w:pPr>
            <w:r>
              <w:rPr>
                <w:color w:val="000000" w:themeColor="text1"/>
              </w:rPr>
              <w:t>20-30</w:t>
            </w:r>
          </w:p>
        </w:tc>
        <w:tc>
          <w:tcPr>
            <w:tcW w:w="1644" w:type="dxa"/>
            <w:tcBorders>
              <w:top w:val="single" w:sz="2" w:space="0" w:color="auto"/>
              <w:left w:val="single" w:sz="2" w:space="0" w:color="auto"/>
              <w:bottom w:val="single" w:sz="12" w:space="0" w:color="auto"/>
              <w:right w:val="single" w:sz="2" w:space="0" w:color="auto"/>
            </w:tcBorders>
            <w:shd w:val="clear" w:color="auto" w:fill="D6E3BC" w:themeFill="accent3" w:themeFillTint="66"/>
            <w:vAlign w:val="center"/>
          </w:tcPr>
          <w:p w:rsidR="006C04BB" w:rsidRPr="001012F7" w:rsidRDefault="00E94921" w:rsidP="00EB23E0">
            <w:pPr>
              <w:jc w:val="center"/>
              <w:rPr>
                <w:color w:val="000000" w:themeColor="text1"/>
              </w:rPr>
            </w:pPr>
            <w:r>
              <w:rPr>
                <w:color w:val="000000" w:themeColor="text1"/>
              </w:rPr>
              <w:t>10-20</w:t>
            </w:r>
          </w:p>
        </w:tc>
        <w:tc>
          <w:tcPr>
            <w:tcW w:w="1531" w:type="dxa"/>
            <w:tcBorders>
              <w:top w:val="single" w:sz="2" w:space="0" w:color="auto"/>
              <w:left w:val="single" w:sz="2" w:space="0" w:color="auto"/>
              <w:bottom w:val="single" w:sz="12" w:space="0" w:color="auto"/>
            </w:tcBorders>
            <w:shd w:val="clear" w:color="auto" w:fill="00B050"/>
            <w:vAlign w:val="center"/>
          </w:tcPr>
          <w:p w:rsidR="006C04BB" w:rsidRPr="00EB23E0" w:rsidRDefault="006C04BB" w:rsidP="00E94921">
            <w:pPr>
              <w:jc w:val="center"/>
              <w:rPr>
                <w:b/>
                <w:color w:val="FFFFFF" w:themeColor="background1"/>
              </w:rPr>
            </w:pPr>
            <w:r w:rsidRPr="00EB23E0">
              <w:rPr>
                <w:b/>
                <w:color w:val="FFFFFF" w:themeColor="background1"/>
              </w:rPr>
              <w:t>&lt;</w:t>
            </w:r>
            <w:r w:rsidR="00E94921">
              <w:rPr>
                <w:b/>
                <w:color w:val="FFFFFF" w:themeColor="background1"/>
              </w:rPr>
              <w:t>10</w:t>
            </w:r>
            <w:r w:rsidRPr="00EB23E0">
              <w:rPr>
                <w:b/>
                <w:color w:val="FFFFFF" w:themeColor="background1"/>
              </w:rPr>
              <w:t>%</w:t>
            </w:r>
          </w:p>
        </w:tc>
      </w:tr>
    </w:tbl>
    <w:p w:rsidR="00605FD5" w:rsidRDefault="00605FD5" w:rsidP="00732C6E">
      <w:pPr>
        <w:spacing w:after="0"/>
        <w:jc w:val="both"/>
      </w:pPr>
    </w:p>
    <w:p w:rsidR="00350011" w:rsidRDefault="007E6D14" w:rsidP="007E6D14">
      <w:pPr>
        <w:pStyle w:val="ListParagraph"/>
        <w:spacing w:after="0"/>
        <w:jc w:val="both"/>
      </w:pPr>
      <w:proofErr w:type="gramStart"/>
      <w:r>
        <w:t>*</w:t>
      </w:r>
      <w:r w:rsidR="00D36F6C">
        <w:t xml:space="preserve">  </w:t>
      </w:r>
      <w:r>
        <w:t>The</w:t>
      </w:r>
      <w:proofErr w:type="gramEnd"/>
      <w:r>
        <w:t xml:space="preserve"> overall condition of the A, B and C road network is </w:t>
      </w:r>
      <w:r w:rsidR="00995BC0">
        <w:t>broadly</w:t>
      </w:r>
      <w:r>
        <w:t xml:space="preserve"> considered to be ACCEPTABLE.</w:t>
      </w:r>
    </w:p>
    <w:p w:rsidR="003362DB" w:rsidRDefault="00D36F6C" w:rsidP="00D36F6C">
      <w:pPr>
        <w:pStyle w:val="ListParagraph"/>
        <w:spacing w:after="0"/>
        <w:ind w:left="1004" w:hanging="284"/>
        <w:jc w:val="both"/>
      </w:pPr>
      <w:r>
        <w:t>** It has been assumed, in the absence of engineering data, that the condition of the unclassified road network is similar to th</w:t>
      </w:r>
      <w:r w:rsidR="00995BC0">
        <w:t>at</w:t>
      </w:r>
      <w:r>
        <w:t xml:space="preserve"> of the C road network.</w:t>
      </w:r>
    </w:p>
    <w:p w:rsidR="002226A2" w:rsidRDefault="002226A2" w:rsidP="00732C6E">
      <w:pPr>
        <w:spacing w:after="0"/>
        <w:jc w:val="both"/>
      </w:pPr>
    </w:p>
    <w:p w:rsidR="002226A2" w:rsidRDefault="002226A2" w:rsidP="00732C6E">
      <w:pPr>
        <w:spacing w:after="0"/>
        <w:jc w:val="both"/>
      </w:pPr>
    </w:p>
    <w:p w:rsidR="002226A2" w:rsidRDefault="002226A2" w:rsidP="00732C6E">
      <w:pPr>
        <w:spacing w:after="0"/>
        <w:jc w:val="both"/>
      </w:pPr>
    </w:p>
    <w:p w:rsidR="002226A2" w:rsidRDefault="002226A2" w:rsidP="00732C6E">
      <w:pPr>
        <w:spacing w:after="0"/>
        <w:jc w:val="both"/>
      </w:pPr>
    </w:p>
    <w:p w:rsidR="002226A2" w:rsidRDefault="002226A2" w:rsidP="00732C6E">
      <w:pPr>
        <w:spacing w:after="0"/>
        <w:jc w:val="both"/>
        <w:sectPr w:rsidR="002226A2" w:rsidSect="005933CD">
          <w:pgSz w:w="16838" w:h="11906" w:orient="landscape"/>
          <w:pgMar w:top="1134" w:right="1134" w:bottom="1134" w:left="1134" w:header="709" w:footer="709" w:gutter="0"/>
          <w:cols w:space="708"/>
          <w:docGrid w:linePitch="360"/>
        </w:sectPr>
      </w:pPr>
    </w:p>
    <w:p w:rsidR="00350011" w:rsidRPr="003362DB" w:rsidRDefault="003362DB" w:rsidP="003362DB">
      <w:pPr>
        <w:spacing w:after="0"/>
        <w:jc w:val="right"/>
        <w:rPr>
          <w:b/>
        </w:rPr>
      </w:pPr>
      <w:r w:rsidRPr="003362DB">
        <w:rPr>
          <w:b/>
        </w:rPr>
        <w:lastRenderedPageBreak/>
        <w:t>A</w:t>
      </w:r>
      <w:r w:rsidR="00350011" w:rsidRPr="003362DB">
        <w:rPr>
          <w:b/>
        </w:rPr>
        <w:t>ppendix 3</w:t>
      </w:r>
    </w:p>
    <w:p w:rsidR="003362DB" w:rsidRPr="003362DB" w:rsidRDefault="00AE4C48" w:rsidP="00732C6E">
      <w:pPr>
        <w:spacing w:after="0"/>
        <w:jc w:val="both"/>
        <w:rPr>
          <w:b/>
          <w:szCs w:val="24"/>
        </w:rPr>
      </w:pPr>
      <w:r w:rsidRPr="003362DB">
        <w:rPr>
          <w:b/>
          <w:szCs w:val="24"/>
        </w:rPr>
        <w:t xml:space="preserve">Primary </w:t>
      </w:r>
      <w:r w:rsidR="0020668F">
        <w:rPr>
          <w:b/>
          <w:szCs w:val="24"/>
        </w:rPr>
        <w:t>a</w:t>
      </w:r>
      <w:r w:rsidR="0020668F" w:rsidRPr="003362DB">
        <w:rPr>
          <w:b/>
          <w:szCs w:val="24"/>
        </w:rPr>
        <w:t xml:space="preserve">nd </w:t>
      </w:r>
      <w:r w:rsidR="0020668F">
        <w:rPr>
          <w:b/>
          <w:szCs w:val="24"/>
        </w:rPr>
        <w:t>s</w:t>
      </w:r>
      <w:r w:rsidR="004B6188" w:rsidRPr="003362DB">
        <w:rPr>
          <w:b/>
          <w:szCs w:val="24"/>
        </w:rPr>
        <w:t>econdary</w:t>
      </w:r>
      <w:r w:rsidR="00292A3D" w:rsidRPr="003362DB">
        <w:rPr>
          <w:b/>
          <w:szCs w:val="24"/>
        </w:rPr>
        <w:t xml:space="preserve"> </w:t>
      </w:r>
      <w:r w:rsidR="0020668F">
        <w:rPr>
          <w:b/>
          <w:szCs w:val="24"/>
        </w:rPr>
        <w:t>p</w:t>
      </w:r>
      <w:r w:rsidR="00350011" w:rsidRPr="003362DB">
        <w:rPr>
          <w:b/>
          <w:szCs w:val="24"/>
        </w:rPr>
        <w:t xml:space="preserve">riorities </w:t>
      </w:r>
      <w:r w:rsidR="0020668F">
        <w:rPr>
          <w:b/>
          <w:szCs w:val="24"/>
        </w:rPr>
        <w:t xml:space="preserve">if additional resources are received </w:t>
      </w:r>
      <w:r w:rsidR="0020668F" w:rsidRPr="003362DB">
        <w:rPr>
          <w:b/>
          <w:szCs w:val="24"/>
        </w:rPr>
        <w:t xml:space="preserve">in </w:t>
      </w:r>
      <w:r w:rsidR="00350011" w:rsidRPr="003362DB">
        <w:rPr>
          <w:b/>
          <w:szCs w:val="24"/>
        </w:rPr>
        <w:t>Phases One</w:t>
      </w:r>
      <w:r w:rsidR="0020668F">
        <w:rPr>
          <w:b/>
          <w:szCs w:val="24"/>
        </w:rPr>
        <w:t>,</w:t>
      </w:r>
      <w:r w:rsidR="0020668F" w:rsidRPr="003362DB">
        <w:rPr>
          <w:b/>
          <w:szCs w:val="24"/>
        </w:rPr>
        <w:t xml:space="preserve"> </w:t>
      </w:r>
      <w:r w:rsidR="00350011" w:rsidRPr="003362DB">
        <w:rPr>
          <w:b/>
          <w:szCs w:val="24"/>
        </w:rPr>
        <w:t xml:space="preserve">Two </w:t>
      </w:r>
      <w:r w:rsidR="0020668F">
        <w:rPr>
          <w:b/>
          <w:szCs w:val="24"/>
        </w:rPr>
        <w:t xml:space="preserve">or </w:t>
      </w:r>
      <w:r w:rsidR="00350011" w:rsidRPr="003362DB">
        <w:rPr>
          <w:b/>
          <w:szCs w:val="24"/>
        </w:rPr>
        <w:t>Three</w:t>
      </w:r>
    </w:p>
    <w:p w:rsidR="00350011" w:rsidRPr="003362DB" w:rsidRDefault="00350011" w:rsidP="00732C6E">
      <w:pPr>
        <w:spacing w:after="0"/>
        <w:jc w:val="both"/>
        <w:rPr>
          <w:szCs w:val="24"/>
        </w:rPr>
      </w:pPr>
    </w:p>
    <w:p w:rsidR="003362DB" w:rsidRPr="003362DB" w:rsidRDefault="003362DB" w:rsidP="00732C6E">
      <w:pPr>
        <w:spacing w:after="0"/>
        <w:jc w:val="both"/>
        <w:rPr>
          <w:szCs w:val="24"/>
        </w:rPr>
        <w:sectPr w:rsidR="003362DB" w:rsidRPr="003362DB" w:rsidSect="003362DB">
          <w:type w:val="continuous"/>
          <w:pgSz w:w="16838" w:h="11906" w:orient="landscape"/>
          <w:pgMar w:top="1134" w:right="1134" w:bottom="1134" w:left="1134" w:header="709" w:footer="709" w:gutter="0"/>
          <w:cols w:space="708"/>
          <w:docGrid w:linePitch="360"/>
        </w:sectPr>
      </w:pPr>
    </w:p>
    <w:p w:rsidR="00292A3D" w:rsidRDefault="00292A3D" w:rsidP="00732C6E">
      <w:pPr>
        <w:spacing w:after="0"/>
        <w:jc w:val="both"/>
      </w:pPr>
    </w:p>
    <w:p w:rsidR="006A18B5" w:rsidRPr="00F24E60" w:rsidRDefault="00292A3D" w:rsidP="00732C6E">
      <w:pPr>
        <w:spacing w:after="0"/>
        <w:jc w:val="both"/>
        <w:rPr>
          <w:color w:val="000000" w:themeColor="text1"/>
        </w:rPr>
      </w:pPr>
      <w:r w:rsidRPr="00F24E60">
        <w:rPr>
          <w:color w:val="000000" w:themeColor="text1"/>
        </w:rPr>
        <w:t>Th</w:t>
      </w:r>
      <w:r w:rsidR="003F388E" w:rsidRPr="00F24E60">
        <w:rPr>
          <w:color w:val="000000" w:themeColor="text1"/>
        </w:rPr>
        <w:t>is</w:t>
      </w:r>
      <w:r w:rsidR="003658FE" w:rsidRPr="00F24E60">
        <w:rPr>
          <w:color w:val="000000" w:themeColor="text1"/>
        </w:rPr>
        <w:t xml:space="preserve"> TAMP </w:t>
      </w:r>
      <w:r w:rsidRPr="00F24E60">
        <w:rPr>
          <w:color w:val="000000" w:themeColor="text1"/>
        </w:rPr>
        <w:t xml:space="preserve">defines a fifteen year operational plan designed to reduce </w:t>
      </w:r>
      <w:r w:rsidR="003F388E" w:rsidRPr="00F24E60">
        <w:rPr>
          <w:color w:val="000000" w:themeColor="text1"/>
        </w:rPr>
        <w:t xml:space="preserve">the </w:t>
      </w:r>
      <w:r w:rsidR="003658FE" w:rsidRPr="00F24E60">
        <w:rPr>
          <w:color w:val="000000" w:themeColor="text1"/>
        </w:rPr>
        <w:t xml:space="preserve">transport asset </w:t>
      </w:r>
      <w:r w:rsidRPr="00F24E60">
        <w:rPr>
          <w:color w:val="000000" w:themeColor="text1"/>
        </w:rPr>
        <w:t xml:space="preserve">maintenance backlogs </w:t>
      </w:r>
      <w:r w:rsidR="003658FE" w:rsidRPr="00F24E60">
        <w:rPr>
          <w:color w:val="000000" w:themeColor="text1"/>
        </w:rPr>
        <w:t>and future maintenance costs in</w:t>
      </w:r>
      <w:r w:rsidRPr="00F24E60">
        <w:rPr>
          <w:color w:val="000000" w:themeColor="text1"/>
        </w:rPr>
        <w:t xml:space="preserve"> Lancashire. </w:t>
      </w:r>
      <w:r w:rsidR="00F25D8B" w:rsidRPr="00F24E60">
        <w:rPr>
          <w:color w:val="000000" w:themeColor="text1"/>
        </w:rPr>
        <w:t xml:space="preserve"> </w:t>
      </w:r>
      <w:r w:rsidRPr="00F24E60">
        <w:rPr>
          <w:color w:val="000000" w:themeColor="text1"/>
        </w:rPr>
        <w:t xml:space="preserve">It recognises that a key barrier to </w:t>
      </w:r>
      <w:r w:rsidR="00F25D8B" w:rsidRPr="00F24E60">
        <w:rPr>
          <w:color w:val="000000" w:themeColor="text1"/>
        </w:rPr>
        <w:t>this</w:t>
      </w:r>
      <w:r w:rsidRPr="00F24E60">
        <w:rPr>
          <w:color w:val="000000" w:themeColor="text1"/>
        </w:rPr>
        <w:t xml:space="preserve"> is </w:t>
      </w:r>
      <w:r w:rsidR="003658FE" w:rsidRPr="00F24E60">
        <w:rPr>
          <w:color w:val="000000" w:themeColor="text1"/>
        </w:rPr>
        <w:t xml:space="preserve">the availability of sufficient financial </w:t>
      </w:r>
      <w:r w:rsidRPr="00F24E60">
        <w:rPr>
          <w:color w:val="000000" w:themeColor="text1"/>
        </w:rPr>
        <w:t>resource</w:t>
      </w:r>
      <w:r w:rsidR="003658FE" w:rsidRPr="00F24E60">
        <w:rPr>
          <w:color w:val="000000" w:themeColor="text1"/>
        </w:rPr>
        <w:t>s.</w:t>
      </w:r>
    </w:p>
    <w:p w:rsidR="006A18B5" w:rsidRPr="00F24E60" w:rsidRDefault="006A18B5" w:rsidP="00732C6E">
      <w:pPr>
        <w:spacing w:after="0"/>
        <w:jc w:val="both"/>
        <w:rPr>
          <w:color w:val="000000" w:themeColor="text1"/>
        </w:rPr>
      </w:pPr>
    </w:p>
    <w:p w:rsidR="006A18B5" w:rsidRPr="00F24E60" w:rsidRDefault="006A18B5" w:rsidP="006A18B5">
      <w:pPr>
        <w:spacing w:after="0"/>
        <w:jc w:val="both"/>
        <w:rPr>
          <w:color w:val="000000" w:themeColor="text1"/>
        </w:rPr>
      </w:pPr>
      <w:r w:rsidRPr="00F24E60">
        <w:rPr>
          <w:color w:val="000000" w:themeColor="text1"/>
        </w:rPr>
        <w:t xml:space="preserve">Whilst we would like to improve the condition of all of our assets, all at once, this TAMP recognises that the amount of money likely to be made available in future will not permit this.  As a result we are required to prioritise those assets which contribute most towards our </w:t>
      </w:r>
      <w:r w:rsidRPr="00F24E60">
        <w:rPr>
          <w:rFonts w:cs="Arial"/>
          <w:color w:val="000000" w:themeColor="text1"/>
        </w:rPr>
        <w:t xml:space="preserve">goal of delivering an effective transport system, </w:t>
      </w:r>
      <w:r w:rsidR="003F388E" w:rsidRPr="00F24E60">
        <w:rPr>
          <w:rFonts w:cs="Arial"/>
          <w:color w:val="000000" w:themeColor="text1"/>
        </w:rPr>
        <w:t xml:space="preserve">as this is considered </w:t>
      </w:r>
      <w:r w:rsidRPr="00F24E60">
        <w:rPr>
          <w:rFonts w:cs="Arial"/>
          <w:color w:val="000000" w:themeColor="text1"/>
        </w:rPr>
        <w:t>crucial if we are to help the businesses of Lancashire and achieve our broader economic, social and environmental goals.  If we are to succeed, th</w:t>
      </w:r>
      <w:r w:rsidR="004B5EF4" w:rsidRPr="00F24E60">
        <w:rPr>
          <w:rFonts w:cs="Arial"/>
          <w:color w:val="000000" w:themeColor="text1"/>
        </w:rPr>
        <w:t>is</w:t>
      </w:r>
      <w:r w:rsidRPr="00F24E60">
        <w:rPr>
          <w:rFonts w:cs="Arial"/>
          <w:color w:val="000000" w:themeColor="text1"/>
        </w:rPr>
        <w:t xml:space="preserve"> </w:t>
      </w:r>
      <w:r w:rsidRPr="00F24E60">
        <w:rPr>
          <w:color w:val="000000" w:themeColor="text1"/>
        </w:rPr>
        <w:t>approach will require the understanding and support of elected members and the residents of Lancashire over the life of this plan.</w:t>
      </w:r>
    </w:p>
    <w:p w:rsidR="006A18B5" w:rsidRPr="00F24E60" w:rsidRDefault="006A18B5" w:rsidP="00732C6E">
      <w:pPr>
        <w:spacing w:after="0"/>
        <w:jc w:val="both"/>
        <w:rPr>
          <w:color w:val="000000" w:themeColor="text1"/>
        </w:rPr>
      </w:pPr>
    </w:p>
    <w:p w:rsidR="003F388E" w:rsidRPr="00F24E60" w:rsidRDefault="00D47E8F" w:rsidP="003F388E">
      <w:pPr>
        <w:spacing w:after="0"/>
        <w:jc w:val="both"/>
        <w:rPr>
          <w:color w:val="000000" w:themeColor="text1"/>
        </w:rPr>
      </w:pPr>
      <w:r w:rsidRPr="00F24E60">
        <w:rPr>
          <w:color w:val="000000" w:themeColor="text1"/>
        </w:rPr>
        <w:t>Should additional resources</w:t>
      </w:r>
      <w:r w:rsidR="00F25D8B" w:rsidRPr="00F24E60">
        <w:rPr>
          <w:color w:val="000000" w:themeColor="text1"/>
        </w:rPr>
        <w:t xml:space="preserve"> be made available </w:t>
      </w:r>
      <w:r w:rsidR="004B5EF4" w:rsidRPr="00F24E60">
        <w:rPr>
          <w:color w:val="000000" w:themeColor="text1"/>
        </w:rPr>
        <w:t>then more rapid progress can be made towards providing a network that is fit for purpose and maintainable at a good standard</w:t>
      </w:r>
      <w:r w:rsidR="003F388E" w:rsidRPr="00F24E60">
        <w:rPr>
          <w:color w:val="000000" w:themeColor="text1"/>
        </w:rPr>
        <w:t xml:space="preserve"> </w:t>
      </w:r>
      <w:r w:rsidR="004B5EF4" w:rsidRPr="00F24E60">
        <w:rPr>
          <w:color w:val="000000" w:themeColor="text1"/>
        </w:rPr>
        <w:t xml:space="preserve">by enabling works contained in phases </w:t>
      </w:r>
      <w:r w:rsidR="006E5B54" w:rsidRPr="00F24E60">
        <w:rPr>
          <w:color w:val="000000" w:themeColor="text1"/>
        </w:rPr>
        <w:t xml:space="preserve">two and three </w:t>
      </w:r>
      <w:r w:rsidR="004B5EF4" w:rsidRPr="00F24E60">
        <w:rPr>
          <w:color w:val="000000" w:themeColor="text1"/>
        </w:rPr>
        <w:t>to be brought forward.</w:t>
      </w:r>
    </w:p>
    <w:p w:rsidR="003F388E" w:rsidRDefault="003F388E" w:rsidP="003F388E">
      <w:pPr>
        <w:spacing w:after="0"/>
        <w:jc w:val="both"/>
      </w:pPr>
    </w:p>
    <w:p w:rsidR="003F388E" w:rsidRDefault="003F388E" w:rsidP="003F388E">
      <w:pPr>
        <w:spacing w:after="0"/>
        <w:jc w:val="both"/>
      </w:pPr>
    </w:p>
    <w:p w:rsidR="006E5B54" w:rsidRPr="00F24E60" w:rsidRDefault="006E5B54" w:rsidP="003F388E">
      <w:pPr>
        <w:spacing w:before="240" w:after="0"/>
        <w:jc w:val="both"/>
        <w:rPr>
          <w:color w:val="000000" w:themeColor="text1"/>
        </w:rPr>
      </w:pPr>
      <w:r w:rsidRPr="00F24E60">
        <w:rPr>
          <w:color w:val="000000" w:themeColor="text1"/>
        </w:rPr>
        <w:lastRenderedPageBreak/>
        <w:t xml:space="preserve">Additional resources will </w:t>
      </w:r>
      <w:r w:rsidR="003F388E" w:rsidRPr="00F24E60">
        <w:rPr>
          <w:color w:val="000000" w:themeColor="text1"/>
        </w:rPr>
        <w:t xml:space="preserve">also enable </w:t>
      </w:r>
      <w:r w:rsidR="004B5EF4" w:rsidRPr="00F24E60">
        <w:rPr>
          <w:color w:val="000000" w:themeColor="text1"/>
        </w:rPr>
        <w:t xml:space="preserve">more rapid progress </w:t>
      </w:r>
      <w:r w:rsidR="003F388E" w:rsidRPr="00F24E60">
        <w:rPr>
          <w:color w:val="000000" w:themeColor="text1"/>
        </w:rPr>
        <w:t xml:space="preserve">to be made </w:t>
      </w:r>
      <w:r w:rsidRPr="00F24E60">
        <w:rPr>
          <w:color w:val="000000" w:themeColor="text1"/>
        </w:rPr>
        <w:t xml:space="preserve">in providing a transport asset network that is fit for purpose and maintainable at a good standard.  It will also enable the economic and other benefits </w:t>
      </w:r>
      <w:r w:rsidR="00F24E60" w:rsidRPr="00F24E60">
        <w:rPr>
          <w:color w:val="000000" w:themeColor="text1"/>
        </w:rPr>
        <w:t xml:space="preserve">such as </w:t>
      </w:r>
      <w:r w:rsidRPr="00F24E60">
        <w:rPr>
          <w:color w:val="000000" w:themeColor="text1"/>
        </w:rPr>
        <w:t>health, well being and engagement</w:t>
      </w:r>
      <w:r w:rsidR="00F24E60" w:rsidRPr="00F24E60">
        <w:rPr>
          <w:color w:val="000000" w:themeColor="text1"/>
        </w:rPr>
        <w:t xml:space="preserve"> with neighbourhoods etc </w:t>
      </w:r>
      <w:r w:rsidRPr="00F24E60">
        <w:rPr>
          <w:color w:val="000000" w:themeColor="text1"/>
        </w:rPr>
        <w:t xml:space="preserve">to be realised earlier  </w:t>
      </w:r>
    </w:p>
    <w:p w:rsidR="004B5EF4" w:rsidRPr="00F24E60" w:rsidRDefault="004B5EF4" w:rsidP="006A18B5">
      <w:pPr>
        <w:spacing w:after="0"/>
        <w:jc w:val="both"/>
        <w:rPr>
          <w:color w:val="000000" w:themeColor="text1"/>
        </w:rPr>
      </w:pPr>
    </w:p>
    <w:p w:rsidR="003362DB" w:rsidRDefault="00C35FFE" w:rsidP="00732C6E">
      <w:pPr>
        <w:spacing w:after="0"/>
        <w:jc w:val="both"/>
      </w:pPr>
      <w:r w:rsidRPr="00F24E60">
        <w:rPr>
          <w:color w:val="000000" w:themeColor="text1"/>
        </w:rPr>
        <w:t>The vision of this plan is a Lancashire in 2030 supported by a good roads network where available resources allow rapid rectification of maintenance needs and allow a rapid</w:t>
      </w:r>
      <w:r w:rsidR="00AA57D4">
        <w:rPr>
          <w:color w:val="000000" w:themeColor="text1"/>
        </w:rPr>
        <w:t>,</w:t>
      </w:r>
      <w:r w:rsidRPr="00F24E60">
        <w:rPr>
          <w:color w:val="000000" w:themeColor="text1"/>
        </w:rPr>
        <w:t xml:space="preserve"> clear and transparent response to problems while supporting p</w:t>
      </w:r>
      <w:r w:rsidR="00AA57D4">
        <w:rPr>
          <w:color w:val="000000" w:themeColor="text1"/>
        </w:rPr>
        <w:t xml:space="preserve">reventative </w:t>
      </w:r>
      <w:r w:rsidRPr="00F24E60">
        <w:rPr>
          <w:color w:val="000000" w:themeColor="text1"/>
        </w:rPr>
        <w:t xml:space="preserve">maintenance </w:t>
      </w:r>
      <w:r w:rsidR="00AA57D4">
        <w:rPr>
          <w:color w:val="000000" w:themeColor="text1"/>
        </w:rPr>
        <w:t xml:space="preserve">treatments </w:t>
      </w:r>
      <w:r w:rsidRPr="00F24E60">
        <w:rPr>
          <w:color w:val="000000" w:themeColor="text1"/>
        </w:rPr>
        <w:t>designed to avoid</w:t>
      </w:r>
      <w:r>
        <w:t xml:space="preserve"> future potential problems</w:t>
      </w:r>
      <w:r w:rsidR="003F388E">
        <w:t>.</w:t>
      </w:r>
    </w:p>
    <w:p w:rsidR="003F388E" w:rsidRPr="00CE5A3C" w:rsidRDefault="003F388E" w:rsidP="00732C6E">
      <w:pPr>
        <w:spacing w:after="0"/>
        <w:jc w:val="both"/>
        <w:rPr>
          <w:szCs w:val="24"/>
        </w:rPr>
      </w:pPr>
    </w:p>
    <w:p w:rsidR="003F388E" w:rsidRPr="00CE5A3C" w:rsidRDefault="00CE5A3C" w:rsidP="00732C6E">
      <w:pPr>
        <w:spacing w:after="0"/>
        <w:jc w:val="both"/>
        <w:rPr>
          <w:szCs w:val="24"/>
        </w:rPr>
      </w:pPr>
      <w:r w:rsidRPr="00CE5A3C">
        <w:rPr>
          <w:szCs w:val="24"/>
        </w:rPr>
        <w:t>The information below has been complied to set out how we would spend any additional money should the actual level of finance received increase over and above th</w:t>
      </w:r>
      <w:r w:rsidR="00131445">
        <w:rPr>
          <w:szCs w:val="24"/>
        </w:rPr>
        <w:t>at</w:t>
      </w:r>
      <w:r w:rsidRPr="00CE5A3C">
        <w:rPr>
          <w:szCs w:val="24"/>
        </w:rPr>
        <w:t xml:space="preserve"> assumed in the TAMP.  </w:t>
      </w:r>
      <w:r w:rsidR="00131445">
        <w:rPr>
          <w:szCs w:val="24"/>
        </w:rPr>
        <w:t>D</w:t>
      </w:r>
      <w:r w:rsidRPr="00CE5A3C">
        <w:rPr>
          <w:szCs w:val="24"/>
        </w:rPr>
        <w:t xml:space="preserve">ependant on the </w:t>
      </w:r>
      <w:r w:rsidR="00131445">
        <w:rPr>
          <w:szCs w:val="24"/>
        </w:rPr>
        <w:t xml:space="preserve">actual </w:t>
      </w:r>
      <w:r w:rsidRPr="00CE5A3C">
        <w:rPr>
          <w:szCs w:val="24"/>
        </w:rPr>
        <w:t>level of additional finance received we will either enhance the defined programmes for priority areas or invest in the primary and secondary priorities.  In all cases, the TAMP will be amended should additional resources be received.</w:t>
      </w:r>
    </w:p>
    <w:p w:rsidR="003F388E" w:rsidRPr="00CE5A3C" w:rsidRDefault="003F388E" w:rsidP="00732C6E">
      <w:pPr>
        <w:spacing w:after="0"/>
        <w:jc w:val="both"/>
        <w:rPr>
          <w:szCs w:val="24"/>
        </w:rPr>
      </w:pPr>
    </w:p>
    <w:p w:rsidR="003F388E" w:rsidRDefault="003F388E" w:rsidP="00732C6E">
      <w:pPr>
        <w:spacing w:after="0"/>
        <w:jc w:val="both"/>
        <w:sectPr w:rsidR="003F388E" w:rsidSect="003362DB">
          <w:type w:val="continuous"/>
          <w:pgSz w:w="16838" w:h="11906" w:orient="landscape"/>
          <w:pgMar w:top="1134" w:right="1134" w:bottom="1134" w:left="1134" w:header="709" w:footer="709" w:gutter="0"/>
          <w:cols w:num="2" w:space="708"/>
          <w:docGrid w:linePitch="360"/>
        </w:sectPr>
      </w:pPr>
    </w:p>
    <w:p w:rsidR="0020668F" w:rsidRDefault="0020668F" w:rsidP="00732C6E">
      <w:pPr>
        <w:spacing w:after="0"/>
        <w:jc w:val="both"/>
      </w:pPr>
    </w:p>
    <w:p w:rsidR="003362DB" w:rsidRDefault="003362DB" w:rsidP="00732C6E">
      <w:pPr>
        <w:spacing w:after="0"/>
        <w:jc w:val="both"/>
        <w:sectPr w:rsidR="003362DB" w:rsidSect="003362DB">
          <w:type w:val="continuous"/>
          <w:pgSz w:w="16838" w:h="11906" w:orient="landscape"/>
          <w:pgMar w:top="1134" w:right="1134" w:bottom="1134" w:left="1134" w:header="709" w:footer="709" w:gutter="0"/>
          <w:cols w:space="708"/>
          <w:docGrid w:linePitch="360"/>
        </w:sectPr>
      </w:pPr>
    </w:p>
    <w:tbl>
      <w:tblPr>
        <w:tblStyle w:val="TableGrid"/>
        <w:tblW w:w="14428" w:type="dxa"/>
        <w:tblBorders>
          <w:bottom w:val="single" w:sz="12" w:space="0" w:color="auto"/>
        </w:tblBorders>
        <w:tblLook w:val="04A0" w:firstRow="1" w:lastRow="0" w:firstColumn="1" w:lastColumn="0" w:noHBand="0" w:noVBand="1"/>
      </w:tblPr>
      <w:tblGrid>
        <w:gridCol w:w="1293"/>
        <w:gridCol w:w="2205"/>
        <w:gridCol w:w="10930"/>
      </w:tblGrid>
      <w:tr w:rsidR="00A72A35" w:rsidTr="00695712">
        <w:tc>
          <w:tcPr>
            <w:tcW w:w="14428" w:type="dxa"/>
            <w:gridSpan w:val="3"/>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A72A35" w:rsidRPr="00197B6B" w:rsidRDefault="00A72A35" w:rsidP="00BC0E88">
            <w:pPr>
              <w:spacing w:before="40" w:after="40"/>
              <w:jc w:val="both"/>
              <w:rPr>
                <w:b/>
                <w:color w:val="000000" w:themeColor="text1"/>
              </w:rPr>
            </w:pPr>
            <w:r w:rsidRPr="00197B6B">
              <w:rPr>
                <w:b/>
                <w:color w:val="000000" w:themeColor="text1"/>
              </w:rPr>
              <w:lastRenderedPageBreak/>
              <w:t>Phase One 2015/16 to 2019/20 - Main Priority Areas A, B and C Roads and Footways</w:t>
            </w:r>
          </w:p>
        </w:tc>
      </w:tr>
      <w:tr w:rsidR="00BA7F12" w:rsidRPr="00CE5A3C" w:rsidTr="00695712">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BA7F12" w:rsidRPr="00197B6B" w:rsidRDefault="00C41183" w:rsidP="00146DEB">
            <w:pPr>
              <w:jc w:val="center"/>
              <w:rPr>
                <w:b/>
                <w:color w:val="000000" w:themeColor="text1"/>
              </w:rPr>
            </w:pPr>
            <w:r w:rsidRPr="00197B6B">
              <w:rPr>
                <w:b/>
                <w:color w:val="000000" w:themeColor="text1"/>
              </w:rPr>
              <w:t xml:space="preserve">One-off </w:t>
            </w:r>
            <w:r>
              <w:rPr>
                <w:b/>
                <w:color w:val="000000" w:themeColor="text1"/>
              </w:rPr>
              <w:t xml:space="preserve">additional </w:t>
            </w:r>
            <w:r w:rsidRPr="00197B6B">
              <w:rPr>
                <w:b/>
                <w:color w:val="000000" w:themeColor="text1"/>
              </w:rPr>
              <w:t>allocation</w:t>
            </w:r>
          </w:p>
        </w:tc>
        <w:tc>
          <w:tcPr>
            <w:tcW w:w="2205" w:type="dxa"/>
            <w:tcBorders>
              <w:top w:val="single" w:sz="12" w:space="0" w:color="auto"/>
              <w:bottom w:val="single" w:sz="4" w:space="0" w:color="auto"/>
            </w:tcBorders>
            <w:shd w:val="clear" w:color="auto" w:fill="FDE9D9" w:themeFill="accent6" w:themeFillTint="33"/>
          </w:tcPr>
          <w:p w:rsidR="00BA7F12" w:rsidRPr="00197B6B" w:rsidRDefault="00BA7F12" w:rsidP="00893FA6">
            <w:pPr>
              <w:spacing w:line="252" w:lineRule="auto"/>
              <w:jc w:val="both"/>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tcPr>
          <w:p w:rsidR="00BA7F12" w:rsidRPr="00197B6B" w:rsidRDefault="00BA7F12" w:rsidP="00893FA6">
            <w:pPr>
              <w:spacing w:line="252" w:lineRule="auto"/>
              <w:jc w:val="both"/>
              <w:rPr>
                <w:color w:val="000000" w:themeColor="text1"/>
              </w:rPr>
            </w:pPr>
            <w:r w:rsidRPr="00197B6B">
              <w:rPr>
                <w:color w:val="000000" w:themeColor="text1"/>
              </w:rPr>
              <w:t>Subject to</w:t>
            </w:r>
            <w:r w:rsidR="000059B5" w:rsidRPr="00197B6B">
              <w:rPr>
                <w:color w:val="000000" w:themeColor="text1"/>
              </w:rPr>
              <w:t xml:space="preserve"> level of </w:t>
            </w:r>
            <w:r w:rsidRPr="00197B6B">
              <w:rPr>
                <w:color w:val="000000" w:themeColor="text1"/>
              </w:rPr>
              <w:t xml:space="preserve">finance received, bring forward </w:t>
            </w:r>
            <w:r w:rsidR="00A230E4" w:rsidRPr="00197B6B">
              <w:rPr>
                <w:color w:val="000000" w:themeColor="text1"/>
              </w:rPr>
              <w:t xml:space="preserve">a limited number of planned </w:t>
            </w:r>
            <w:r w:rsidRPr="00197B6B">
              <w:rPr>
                <w:color w:val="000000" w:themeColor="text1"/>
              </w:rPr>
              <w:t xml:space="preserve">works on the </w:t>
            </w:r>
            <w:r w:rsidR="00A230E4" w:rsidRPr="00197B6B">
              <w:rPr>
                <w:color w:val="000000" w:themeColor="text1"/>
              </w:rPr>
              <w:t xml:space="preserve">most strategically important parts of the </w:t>
            </w:r>
            <w:r w:rsidRPr="00197B6B">
              <w:rPr>
                <w:color w:val="000000" w:themeColor="text1"/>
              </w:rPr>
              <w:t>A, B &amp; C road network</w:t>
            </w:r>
            <w:r w:rsidR="00146DEB" w:rsidRPr="00197B6B">
              <w:rPr>
                <w:color w:val="000000" w:themeColor="text1"/>
              </w:rPr>
              <w:t>.</w:t>
            </w:r>
          </w:p>
        </w:tc>
      </w:tr>
      <w:tr w:rsidR="00146DEB" w:rsidRPr="00CE5A3C" w:rsidTr="00695712">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146DEB" w:rsidRPr="00197B6B" w:rsidRDefault="00146DEB" w:rsidP="00146DEB">
            <w:pPr>
              <w:jc w:val="center"/>
              <w:rPr>
                <w:b/>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146DEB" w:rsidRPr="00197B6B" w:rsidRDefault="00146DEB" w:rsidP="00893FA6">
            <w:pPr>
              <w:spacing w:line="252" w:lineRule="auto"/>
              <w:jc w:val="both"/>
              <w:rPr>
                <w:color w:val="000000" w:themeColor="text1"/>
              </w:rPr>
            </w:pPr>
            <w:r w:rsidRPr="00197B6B">
              <w:rPr>
                <w:color w:val="000000" w:themeColor="text1"/>
              </w:rPr>
              <w:t>Preferred Treatment</w:t>
            </w:r>
          </w:p>
        </w:tc>
        <w:tc>
          <w:tcPr>
            <w:tcW w:w="10930" w:type="dxa"/>
            <w:tcBorders>
              <w:top w:val="single" w:sz="4" w:space="0" w:color="auto"/>
              <w:bottom w:val="single" w:sz="4" w:space="0" w:color="auto"/>
              <w:right w:val="single" w:sz="12" w:space="0" w:color="auto"/>
            </w:tcBorders>
            <w:vAlign w:val="center"/>
          </w:tcPr>
          <w:p w:rsidR="00146DEB" w:rsidRPr="00197B6B" w:rsidRDefault="00146DEB" w:rsidP="00893FA6">
            <w:pPr>
              <w:spacing w:line="252" w:lineRule="auto"/>
              <w:jc w:val="both"/>
              <w:rPr>
                <w:color w:val="000000" w:themeColor="text1"/>
              </w:rPr>
            </w:pPr>
            <w:r w:rsidRPr="00197B6B">
              <w:rPr>
                <w:color w:val="000000" w:themeColor="text1"/>
              </w:rPr>
              <w:t>Surface dressing, structural patching or resurfacing as appropriate.</w:t>
            </w:r>
          </w:p>
        </w:tc>
      </w:tr>
      <w:tr w:rsidR="00BA7F12"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BA7F12" w:rsidRPr="00197B6B" w:rsidRDefault="00BA7F12" w:rsidP="00146DEB">
            <w:pPr>
              <w:jc w:val="center"/>
              <w:rPr>
                <w:b/>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A230E4" w:rsidRPr="00197B6B" w:rsidRDefault="00BA7F12" w:rsidP="00893FA6">
            <w:pPr>
              <w:spacing w:line="252" w:lineRule="auto"/>
              <w:jc w:val="both"/>
              <w:rPr>
                <w:color w:val="000000" w:themeColor="text1"/>
              </w:rPr>
            </w:pPr>
            <w:r w:rsidRPr="00197B6B">
              <w:rPr>
                <w:color w:val="000000" w:themeColor="text1"/>
              </w:rPr>
              <w:t>Secondary Priority</w:t>
            </w:r>
          </w:p>
        </w:tc>
        <w:tc>
          <w:tcPr>
            <w:tcW w:w="10930" w:type="dxa"/>
            <w:tcBorders>
              <w:top w:val="single" w:sz="4" w:space="0" w:color="auto"/>
              <w:bottom w:val="single" w:sz="4" w:space="0" w:color="auto"/>
              <w:right w:val="single" w:sz="12" w:space="0" w:color="auto"/>
            </w:tcBorders>
            <w:vAlign w:val="center"/>
          </w:tcPr>
          <w:p w:rsidR="00BA7F12" w:rsidRPr="00197B6B" w:rsidRDefault="00BA7F12" w:rsidP="00893FA6">
            <w:pPr>
              <w:spacing w:line="252" w:lineRule="auto"/>
              <w:jc w:val="both"/>
              <w:rPr>
                <w:color w:val="000000" w:themeColor="text1"/>
              </w:rPr>
            </w:pPr>
            <w:r w:rsidRPr="00197B6B">
              <w:rPr>
                <w:color w:val="000000" w:themeColor="text1"/>
              </w:rPr>
              <w:t>Footway network</w:t>
            </w:r>
            <w:r w:rsidR="00785EAA">
              <w:rPr>
                <w:color w:val="000000" w:themeColor="text1"/>
              </w:rPr>
              <w:t xml:space="preserve">, </w:t>
            </w:r>
            <w:r w:rsidRPr="00197B6B">
              <w:rPr>
                <w:color w:val="000000" w:themeColor="text1"/>
              </w:rPr>
              <w:t xml:space="preserve">concentrating on </w:t>
            </w:r>
            <w:r w:rsidR="00AA57D4">
              <w:rPr>
                <w:color w:val="000000" w:themeColor="text1"/>
              </w:rPr>
              <w:t xml:space="preserve">third party </w:t>
            </w:r>
            <w:r w:rsidRPr="00197B6B">
              <w:rPr>
                <w:color w:val="000000" w:themeColor="text1"/>
              </w:rPr>
              <w:t>claims black spots.</w:t>
            </w:r>
          </w:p>
        </w:tc>
      </w:tr>
      <w:tr w:rsidR="00146DEB"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146DEB" w:rsidRPr="00197B6B" w:rsidRDefault="00146DEB" w:rsidP="00146DEB">
            <w:pPr>
              <w:jc w:val="center"/>
              <w:rPr>
                <w:b/>
                <w:color w:val="000000" w:themeColor="text1"/>
              </w:rPr>
            </w:pPr>
          </w:p>
        </w:tc>
        <w:tc>
          <w:tcPr>
            <w:tcW w:w="2205" w:type="dxa"/>
            <w:tcBorders>
              <w:bottom w:val="single" w:sz="4" w:space="0" w:color="auto"/>
            </w:tcBorders>
            <w:shd w:val="clear" w:color="auto" w:fill="FDE9D9" w:themeFill="accent6" w:themeFillTint="33"/>
            <w:vAlign w:val="center"/>
          </w:tcPr>
          <w:p w:rsidR="00146DEB" w:rsidRPr="00197B6B" w:rsidRDefault="00146DEB" w:rsidP="00893FA6">
            <w:pPr>
              <w:spacing w:line="252" w:lineRule="auto"/>
              <w:jc w:val="both"/>
              <w:rPr>
                <w:color w:val="000000" w:themeColor="text1"/>
              </w:rPr>
            </w:pPr>
            <w:r w:rsidRPr="00197B6B">
              <w:rPr>
                <w:color w:val="000000" w:themeColor="text1"/>
              </w:rPr>
              <w:t>Preferred Treatment</w:t>
            </w:r>
          </w:p>
        </w:tc>
        <w:tc>
          <w:tcPr>
            <w:tcW w:w="10930" w:type="dxa"/>
            <w:tcBorders>
              <w:bottom w:val="single" w:sz="4" w:space="0" w:color="auto"/>
              <w:right w:val="single" w:sz="12" w:space="0" w:color="auto"/>
            </w:tcBorders>
            <w:vAlign w:val="center"/>
          </w:tcPr>
          <w:p w:rsidR="00146DEB" w:rsidRPr="00197B6B" w:rsidRDefault="00146DEB" w:rsidP="00893FA6">
            <w:pPr>
              <w:spacing w:line="252" w:lineRule="auto"/>
              <w:jc w:val="both"/>
              <w:rPr>
                <w:color w:val="000000" w:themeColor="text1"/>
              </w:rPr>
            </w:pPr>
            <w:r w:rsidRPr="00197B6B">
              <w:rPr>
                <w:color w:val="000000" w:themeColor="text1"/>
              </w:rPr>
              <w:t>Structural patching or resurfacing as appropriate</w:t>
            </w:r>
            <w:r w:rsidR="00785EAA">
              <w:rPr>
                <w:color w:val="000000" w:themeColor="text1"/>
              </w:rPr>
              <w:t>.</w:t>
            </w:r>
          </w:p>
        </w:tc>
      </w:tr>
      <w:tr w:rsidR="00BA7F12" w:rsidRPr="00CE5A3C" w:rsidTr="00695712">
        <w:trPr>
          <w:trHeight w:val="454"/>
        </w:trPr>
        <w:tc>
          <w:tcPr>
            <w:tcW w:w="1293" w:type="dxa"/>
            <w:vMerge/>
            <w:tcBorders>
              <w:left w:val="single" w:sz="12" w:space="0" w:color="auto"/>
              <w:bottom w:val="single" w:sz="12" w:space="0" w:color="auto"/>
            </w:tcBorders>
            <w:shd w:val="clear" w:color="auto" w:fill="FBD4B4" w:themeFill="accent6" w:themeFillTint="66"/>
          </w:tcPr>
          <w:p w:rsidR="00BA7F12" w:rsidRPr="00197B6B" w:rsidRDefault="00BA7F12" w:rsidP="00146DEB">
            <w:pPr>
              <w:jc w:val="center"/>
              <w:rPr>
                <w:b/>
                <w:color w:val="000000" w:themeColor="text1"/>
              </w:rPr>
            </w:pPr>
          </w:p>
        </w:tc>
        <w:tc>
          <w:tcPr>
            <w:tcW w:w="2205" w:type="dxa"/>
            <w:tcBorders>
              <w:top w:val="single" w:sz="4" w:space="0" w:color="auto"/>
              <w:bottom w:val="single" w:sz="12" w:space="0" w:color="auto"/>
            </w:tcBorders>
            <w:shd w:val="clear" w:color="auto" w:fill="FBD4B4" w:themeFill="accent6" w:themeFillTint="66"/>
          </w:tcPr>
          <w:p w:rsidR="00BA7F12" w:rsidRPr="00197B6B" w:rsidRDefault="00BA7F12" w:rsidP="00893FA6">
            <w:pPr>
              <w:spacing w:line="252" w:lineRule="auto"/>
              <w:jc w:val="both"/>
              <w:rPr>
                <w:color w:val="000000" w:themeColor="text1"/>
              </w:rPr>
            </w:pPr>
            <w:r w:rsidRPr="00197B6B">
              <w:rPr>
                <w:color w:val="000000" w:themeColor="text1"/>
              </w:rPr>
              <w:t>Outcome</w:t>
            </w:r>
          </w:p>
        </w:tc>
        <w:tc>
          <w:tcPr>
            <w:tcW w:w="10930" w:type="dxa"/>
            <w:tcBorders>
              <w:top w:val="single" w:sz="4" w:space="0" w:color="auto"/>
              <w:bottom w:val="single" w:sz="12" w:space="0" w:color="auto"/>
              <w:right w:val="single" w:sz="12" w:space="0" w:color="auto"/>
            </w:tcBorders>
            <w:shd w:val="clear" w:color="auto" w:fill="FBD4B4" w:themeFill="accent6" w:themeFillTint="66"/>
            <w:vAlign w:val="center"/>
          </w:tcPr>
          <w:p w:rsidR="00BA7F12" w:rsidRPr="00197B6B" w:rsidRDefault="00BA7F12" w:rsidP="00893FA6">
            <w:pPr>
              <w:spacing w:line="252" w:lineRule="auto"/>
              <w:jc w:val="both"/>
              <w:rPr>
                <w:color w:val="000000" w:themeColor="text1"/>
              </w:rPr>
            </w:pPr>
            <w:r w:rsidRPr="00197B6B">
              <w:rPr>
                <w:color w:val="000000" w:themeColor="text1"/>
              </w:rPr>
              <w:t xml:space="preserve">Accelerate the completion of phase one, resulting in the A, B and C road and Footway networks </w:t>
            </w:r>
            <w:r w:rsidR="000C45D7" w:rsidRPr="00197B6B">
              <w:rPr>
                <w:color w:val="000000" w:themeColor="text1"/>
              </w:rPr>
              <w:t xml:space="preserve">being </w:t>
            </w:r>
            <w:r w:rsidRPr="00197B6B">
              <w:rPr>
                <w:color w:val="000000" w:themeColor="text1"/>
              </w:rPr>
              <w:t>in better condition</w:t>
            </w:r>
            <w:r w:rsidR="000059B5" w:rsidRPr="00197B6B">
              <w:rPr>
                <w:color w:val="000000" w:themeColor="text1"/>
              </w:rPr>
              <w:t xml:space="preserve">, </w:t>
            </w:r>
            <w:r w:rsidRPr="00197B6B">
              <w:rPr>
                <w:color w:val="000000" w:themeColor="text1"/>
              </w:rPr>
              <w:t>hav</w:t>
            </w:r>
            <w:r w:rsidR="007D5BD8" w:rsidRPr="00197B6B">
              <w:rPr>
                <w:color w:val="000000" w:themeColor="text1"/>
              </w:rPr>
              <w:t>ing</w:t>
            </w:r>
            <w:r w:rsidRPr="00197B6B">
              <w:rPr>
                <w:color w:val="000000" w:themeColor="text1"/>
              </w:rPr>
              <w:t xml:space="preserve"> fewer defects and reduced on-going maintenance costs</w:t>
            </w:r>
            <w:r w:rsidR="000059B5" w:rsidRPr="00197B6B">
              <w:rPr>
                <w:color w:val="000000" w:themeColor="text1"/>
              </w:rPr>
              <w:t>.</w:t>
            </w:r>
            <w:r w:rsidR="00146DEB" w:rsidRPr="00197B6B">
              <w:rPr>
                <w:color w:val="000000" w:themeColor="text1"/>
              </w:rPr>
              <w:t xml:space="preserve"> </w:t>
            </w:r>
          </w:p>
        </w:tc>
      </w:tr>
      <w:tr w:rsidR="00A72A35" w:rsidRPr="00CE5A3C" w:rsidTr="00695712">
        <w:trPr>
          <w:trHeight w:val="454"/>
        </w:trPr>
        <w:tc>
          <w:tcPr>
            <w:tcW w:w="1293" w:type="dxa"/>
            <w:vMerge w:val="restart"/>
            <w:tcBorders>
              <w:top w:val="single" w:sz="12" w:space="0" w:color="auto"/>
              <w:left w:val="single" w:sz="12" w:space="0" w:color="auto"/>
            </w:tcBorders>
            <w:shd w:val="clear" w:color="auto" w:fill="FBD4B4" w:themeFill="accent6" w:themeFillTint="66"/>
          </w:tcPr>
          <w:p w:rsidR="00A72A35" w:rsidRPr="00197B6B" w:rsidRDefault="00A72A35" w:rsidP="00146DEB">
            <w:pPr>
              <w:spacing w:line="276" w:lineRule="auto"/>
              <w:jc w:val="center"/>
              <w:rPr>
                <w:b/>
                <w:color w:val="000000" w:themeColor="text1"/>
              </w:rPr>
            </w:pPr>
            <w:r w:rsidRPr="00197B6B">
              <w:rPr>
                <w:b/>
                <w:color w:val="000000" w:themeColor="text1"/>
              </w:rPr>
              <w:t xml:space="preserve">£1m </w:t>
            </w:r>
            <w:r w:rsidR="000059B5" w:rsidRPr="00197B6B">
              <w:rPr>
                <w:b/>
                <w:color w:val="000000" w:themeColor="text1"/>
              </w:rPr>
              <w:t>to</w:t>
            </w:r>
            <w:r w:rsidRPr="00197B6B">
              <w:rPr>
                <w:b/>
                <w:color w:val="000000" w:themeColor="text1"/>
              </w:rPr>
              <w:t xml:space="preserve"> £5m per year</w:t>
            </w:r>
            <w:r w:rsidR="00EC1DC0" w:rsidRPr="00197B6B">
              <w:rPr>
                <w:b/>
                <w:color w:val="000000" w:themeColor="text1"/>
              </w:rPr>
              <w:t xml:space="preserve"> over a number of years</w:t>
            </w:r>
          </w:p>
        </w:tc>
        <w:tc>
          <w:tcPr>
            <w:tcW w:w="2205" w:type="dxa"/>
            <w:tcBorders>
              <w:top w:val="single" w:sz="12" w:space="0" w:color="auto"/>
              <w:bottom w:val="single" w:sz="2" w:space="0" w:color="auto"/>
            </w:tcBorders>
            <w:shd w:val="clear" w:color="auto" w:fill="FDE9D9" w:themeFill="accent6" w:themeFillTint="33"/>
          </w:tcPr>
          <w:p w:rsidR="00A230E4" w:rsidRPr="00197B6B" w:rsidRDefault="00146DEB" w:rsidP="00893FA6">
            <w:pPr>
              <w:spacing w:line="252" w:lineRule="auto"/>
              <w:rPr>
                <w:color w:val="000000" w:themeColor="text1"/>
              </w:rPr>
            </w:pPr>
            <w:r w:rsidRPr="00197B6B">
              <w:rPr>
                <w:color w:val="000000" w:themeColor="text1"/>
              </w:rPr>
              <w:t xml:space="preserve">Primary </w:t>
            </w:r>
            <w:r w:rsidR="00765846" w:rsidRPr="00197B6B">
              <w:rPr>
                <w:color w:val="000000" w:themeColor="text1"/>
              </w:rPr>
              <w:t>P</w:t>
            </w:r>
            <w:r w:rsidRPr="00197B6B">
              <w:rPr>
                <w:color w:val="000000" w:themeColor="text1"/>
              </w:rPr>
              <w:t>riority</w:t>
            </w:r>
          </w:p>
        </w:tc>
        <w:tc>
          <w:tcPr>
            <w:tcW w:w="10930" w:type="dxa"/>
            <w:tcBorders>
              <w:top w:val="single" w:sz="12" w:space="0" w:color="auto"/>
              <w:bottom w:val="single" w:sz="2" w:space="0" w:color="auto"/>
              <w:right w:val="single" w:sz="12" w:space="0" w:color="auto"/>
            </w:tcBorders>
          </w:tcPr>
          <w:p w:rsidR="00A230E4" w:rsidRPr="00197B6B" w:rsidRDefault="00765846" w:rsidP="00893FA6">
            <w:pPr>
              <w:spacing w:line="252" w:lineRule="auto"/>
              <w:jc w:val="both"/>
              <w:rPr>
                <w:color w:val="000000" w:themeColor="text1"/>
              </w:rPr>
            </w:pPr>
            <w:r w:rsidRPr="00197B6B">
              <w:rPr>
                <w:color w:val="000000" w:themeColor="text1"/>
              </w:rPr>
              <w:t xml:space="preserve">Potential to </w:t>
            </w:r>
            <w:r w:rsidR="00146DEB" w:rsidRPr="00197B6B">
              <w:rPr>
                <w:color w:val="000000" w:themeColor="text1"/>
              </w:rPr>
              <w:t xml:space="preserve">bring forward </w:t>
            </w:r>
            <w:r w:rsidRPr="00197B6B">
              <w:rPr>
                <w:color w:val="000000" w:themeColor="text1"/>
              </w:rPr>
              <w:t>whole programme</w:t>
            </w:r>
            <w:r w:rsidR="00404DBB" w:rsidRPr="00197B6B">
              <w:rPr>
                <w:color w:val="000000" w:themeColor="text1"/>
              </w:rPr>
              <w:t>s</w:t>
            </w:r>
            <w:r w:rsidRPr="00197B6B">
              <w:rPr>
                <w:color w:val="000000" w:themeColor="text1"/>
              </w:rPr>
              <w:t xml:space="preserve"> of </w:t>
            </w:r>
            <w:r w:rsidR="00146DEB" w:rsidRPr="00197B6B">
              <w:rPr>
                <w:color w:val="000000" w:themeColor="text1"/>
              </w:rPr>
              <w:t>planned work</w:t>
            </w:r>
            <w:r w:rsidRPr="00197B6B">
              <w:rPr>
                <w:color w:val="000000" w:themeColor="text1"/>
              </w:rPr>
              <w:t xml:space="preserve">, prioritised </w:t>
            </w:r>
            <w:r w:rsidR="00146DEB" w:rsidRPr="00197B6B">
              <w:rPr>
                <w:color w:val="000000" w:themeColor="text1"/>
              </w:rPr>
              <w:t>on strategic</w:t>
            </w:r>
            <w:r w:rsidR="009B5101">
              <w:rPr>
                <w:color w:val="000000" w:themeColor="text1"/>
              </w:rPr>
              <w:t>ally</w:t>
            </w:r>
            <w:r w:rsidRPr="00197B6B">
              <w:rPr>
                <w:color w:val="000000" w:themeColor="text1"/>
              </w:rPr>
              <w:t xml:space="preserve"> </w:t>
            </w:r>
            <w:r w:rsidR="00146DEB" w:rsidRPr="00197B6B">
              <w:rPr>
                <w:color w:val="000000" w:themeColor="text1"/>
              </w:rPr>
              <w:t>important parts of the A, B &amp; C road network.</w:t>
            </w:r>
          </w:p>
        </w:tc>
      </w:tr>
      <w:tr w:rsidR="00765846"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765846" w:rsidRPr="00197B6B" w:rsidRDefault="00765846" w:rsidP="00146DEB">
            <w:pPr>
              <w:jc w:val="center"/>
              <w:rPr>
                <w:color w:val="000000" w:themeColor="text1"/>
              </w:rPr>
            </w:pPr>
          </w:p>
        </w:tc>
        <w:tc>
          <w:tcPr>
            <w:tcW w:w="2205" w:type="dxa"/>
            <w:tcBorders>
              <w:top w:val="single" w:sz="2" w:space="0" w:color="auto"/>
              <w:bottom w:val="single" w:sz="2" w:space="0" w:color="auto"/>
              <w:right w:val="single" w:sz="2" w:space="0" w:color="auto"/>
            </w:tcBorders>
            <w:shd w:val="clear" w:color="auto" w:fill="FDE9D9" w:themeFill="accent6" w:themeFillTint="33"/>
            <w:vAlign w:val="center"/>
          </w:tcPr>
          <w:p w:rsidR="00765846" w:rsidRPr="00197B6B" w:rsidRDefault="00765846" w:rsidP="00893FA6">
            <w:pPr>
              <w:spacing w:line="252" w:lineRule="auto"/>
              <w:jc w:val="both"/>
              <w:rPr>
                <w:color w:val="000000" w:themeColor="text1"/>
              </w:rPr>
            </w:pPr>
            <w:r w:rsidRPr="00197B6B">
              <w:rPr>
                <w:color w:val="000000" w:themeColor="text1"/>
              </w:rPr>
              <w:t>Preferred Treatment</w:t>
            </w:r>
          </w:p>
        </w:tc>
        <w:tc>
          <w:tcPr>
            <w:tcW w:w="10930" w:type="dxa"/>
            <w:tcBorders>
              <w:top w:val="single" w:sz="2" w:space="0" w:color="auto"/>
              <w:left w:val="single" w:sz="2" w:space="0" w:color="auto"/>
              <w:bottom w:val="single" w:sz="2" w:space="0" w:color="auto"/>
              <w:right w:val="single" w:sz="12" w:space="0" w:color="auto"/>
            </w:tcBorders>
            <w:vAlign w:val="center"/>
          </w:tcPr>
          <w:p w:rsidR="00765846" w:rsidRPr="00197B6B" w:rsidRDefault="00765846" w:rsidP="00893FA6">
            <w:pPr>
              <w:spacing w:line="252" w:lineRule="auto"/>
              <w:jc w:val="both"/>
              <w:rPr>
                <w:color w:val="000000" w:themeColor="text1"/>
              </w:rPr>
            </w:pPr>
            <w:r w:rsidRPr="00197B6B">
              <w:rPr>
                <w:color w:val="000000" w:themeColor="text1"/>
              </w:rPr>
              <w:t>Surface dressing, structural patching or resurfacing as appropriate.</w:t>
            </w:r>
          </w:p>
        </w:tc>
      </w:tr>
      <w:tr w:rsidR="005D0F8E"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5D0F8E" w:rsidRPr="00197B6B" w:rsidRDefault="005D0F8E" w:rsidP="00146DEB">
            <w:pPr>
              <w:jc w:val="center"/>
              <w:rPr>
                <w:color w:val="000000" w:themeColor="text1"/>
              </w:rPr>
            </w:pPr>
          </w:p>
        </w:tc>
        <w:tc>
          <w:tcPr>
            <w:tcW w:w="2205" w:type="dxa"/>
            <w:tcBorders>
              <w:top w:val="single" w:sz="2" w:space="0" w:color="auto"/>
              <w:bottom w:val="single" w:sz="2" w:space="0" w:color="auto"/>
              <w:right w:val="single" w:sz="2" w:space="0" w:color="auto"/>
            </w:tcBorders>
            <w:shd w:val="clear" w:color="auto" w:fill="FDE9D9" w:themeFill="accent6" w:themeFillTint="33"/>
            <w:vAlign w:val="center"/>
          </w:tcPr>
          <w:p w:rsidR="005D0F8E" w:rsidRPr="00197B6B" w:rsidRDefault="005D0F8E" w:rsidP="00893FA6">
            <w:pPr>
              <w:spacing w:line="252" w:lineRule="auto"/>
              <w:jc w:val="both"/>
              <w:rPr>
                <w:color w:val="000000" w:themeColor="text1"/>
              </w:rPr>
            </w:pPr>
            <w:r w:rsidRPr="00197B6B">
              <w:rPr>
                <w:color w:val="000000" w:themeColor="text1"/>
              </w:rPr>
              <w:t>Secondary Priority</w:t>
            </w:r>
          </w:p>
        </w:tc>
        <w:tc>
          <w:tcPr>
            <w:tcW w:w="10930" w:type="dxa"/>
            <w:tcBorders>
              <w:top w:val="single" w:sz="2" w:space="0" w:color="auto"/>
              <w:left w:val="single" w:sz="2" w:space="0" w:color="auto"/>
              <w:bottom w:val="single" w:sz="2" w:space="0" w:color="auto"/>
              <w:right w:val="single" w:sz="12" w:space="0" w:color="auto"/>
            </w:tcBorders>
            <w:vAlign w:val="center"/>
          </w:tcPr>
          <w:p w:rsidR="005D0F8E" w:rsidRPr="00197B6B" w:rsidRDefault="005D0F8E" w:rsidP="00893FA6">
            <w:pPr>
              <w:spacing w:line="252" w:lineRule="auto"/>
              <w:jc w:val="both"/>
              <w:rPr>
                <w:color w:val="000000" w:themeColor="text1"/>
              </w:rPr>
            </w:pPr>
            <w:r w:rsidRPr="00197B6B">
              <w:rPr>
                <w:color w:val="000000" w:themeColor="text1"/>
              </w:rPr>
              <w:t>Residential unclassified road network.</w:t>
            </w:r>
          </w:p>
        </w:tc>
      </w:tr>
      <w:tr w:rsidR="005D0F8E" w:rsidRPr="00CE5A3C" w:rsidTr="00695712">
        <w:trPr>
          <w:trHeight w:val="227"/>
        </w:trPr>
        <w:tc>
          <w:tcPr>
            <w:tcW w:w="1293" w:type="dxa"/>
            <w:vMerge/>
            <w:tcBorders>
              <w:left w:val="single" w:sz="12" w:space="0" w:color="auto"/>
              <w:bottom w:val="single" w:sz="12" w:space="0" w:color="auto"/>
            </w:tcBorders>
            <w:shd w:val="clear" w:color="auto" w:fill="FBD4B4" w:themeFill="accent6" w:themeFillTint="66"/>
          </w:tcPr>
          <w:p w:rsidR="005D0F8E" w:rsidRPr="00197B6B" w:rsidRDefault="005D0F8E" w:rsidP="00146DEB">
            <w:pPr>
              <w:jc w:val="center"/>
              <w:rPr>
                <w:color w:val="000000" w:themeColor="text1"/>
              </w:rPr>
            </w:pPr>
          </w:p>
        </w:tc>
        <w:tc>
          <w:tcPr>
            <w:tcW w:w="2205" w:type="dxa"/>
            <w:tcBorders>
              <w:top w:val="single" w:sz="2" w:space="0" w:color="auto"/>
              <w:bottom w:val="single" w:sz="2" w:space="0" w:color="auto"/>
              <w:right w:val="single" w:sz="2" w:space="0" w:color="auto"/>
            </w:tcBorders>
            <w:shd w:val="clear" w:color="auto" w:fill="FDE9D9" w:themeFill="accent6" w:themeFillTint="33"/>
            <w:vAlign w:val="center"/>
          </w:tcPr>
          <w:p w:rsidR="005D0F8E" w:rsidRPr="00197B6B" w:rsidRDefault="005D0F8E" w:rsidP="00893FA6">
            <w:pPr>
              <w:spacing w:line="252" w:lineRule="auto"/>
              <w:jc w:val="both"/>
              <w:rPr>
                <w:color w:val="000000" w:themeColor="text1"/>
              </w:rPr>
            </w:pPr>
            <w:r w:rsidRPr="00197B6B">
              <w:rPr>
                <w:color w:val="000000" w:themeColor="text1"/>
              </w:rPr>
              <w:t>Preferred Treatment</w:t>
            </w:r>
          </w:p>
        </w:tc>
        <w:tc>
          <w:tcPr>
            <w:tcW w:w="10930" w:type="dxa"/>
            <w:tcBorders>
              <w:top w:val="single" w:sz="2" w:space="0" w:color="auto"/>
              <w:left w:val="single" w:sz="2" w:space="0" w:color="auto"/>
              <w:bottom w:val="single" w:sz="2" w:space="0" w:color="auto"/>
              <w:right w:val="single" w:sz="12" w:space="0" w:color="auto"/>
            </w:tcBorders>
            <w:vAlign w:val="center"/>
          </w:tcPr>
          <w:p w:rsidR="005D0F8E" w:rsidRPr="00197B6B" w:rsidRDefault="005D0F8E" w:rsidP="00893FA6">
            <w:pPr>
              <w:spacing w:line="252" w:lineRule="auto"/>
              <w:jc w:val="both"/>
              <w:rPr>
                <w:color w:val="000000" w:themeColor="text1"/>
              </w:rPr>
            </w:pPr>
            <w:r w:rsidRPr="00197B6B">
              <w:rPr>
                <w:color w:val="000000" w:themeColor="text1"/>
              </w:rPr>
              <w:t>Structural patching or surface dressing.</w:t>
            </w:r>
          </w:p>
        </w:tc>
      </w:tr>
      <w:tr w:rsidR="00A72A35" w:rsidRPr="00CE5A3C" w:rsidTr="00695712">
        <w:trPr>
          <w:trHeight w:val="794"/>
        </w:trPr>
        <w:tc>
          <w:tcPr>
            <w:tcW w:w="1293" w:type="dxa"/>
            <w:vMerge/>
            <w:tcBorders>
              <w:left w:val="single" w:sz="12" w:space="0" w:color="auto"/>
              <w:bottom w:val="single" w:sz="12" w:space="0" w:color="auto"/>
            </w:tcBorders>
            <w:shd w:val="clear" w:color="auto" w:fill="FBD4B4" w:themeFill="accent6" w:themeFillTint="66"/>
          </w:tcPr>
          <w:p w:rsidR="00A72A35" w:rsidRPr="00197B6B" w:rsidRDefault="00A72A35" w:rsidP="00146DEB">
            <w:pPr>
              <w:spacing w:line="276" w:lineRule="auto"/>
              <w:jc w:val="center"/>
              <w:rPr>
                <w:color w:val="000000" w:themeColor="text1"/>
              </w:rPr>
            </w:pPr>
          </w:p>
        </w:tc>
        <w:tc>
          <w:tcPr>
            <w:tcW w:w="2205" w:type="dxa"/>
            <w:tcBorders>
              <w:top w:val="single" w:sz="2" w:space="0" w:color="auto"/>
              <w:bottom w:val="single" w:sz="12" w:space="0" w:color="auto"/>
              <w:right w:val="single" w:sz="2" w:space="0" w:color="auto"/>
            </w:tcBorders>
            <w:shd w:val="clear" w:color="auto" w:fill="FBD4B4" w:themeFill="accent6" w:themeFillTint="66"/>
          </w:tcPr>
          <w:p w:rsidR="00A72A35" w:rsidRPr="00197B6B" w:rsidRDefault="00A72A35" w:rsidP="00893FA6">
            <w:pPr>
              <w:spacing w:line="252" w:lineRule="auto"/>
              <w:rPr>
                <w:color w:val="000000" w:themeColor="text1"/>
              </w:rPr>
            </w:pPr>
            <w:r w:rsidRPr="00197B6B">
              <w:rPr>
                <w:color w:val="000000" w:themeColor="text1"/>
              </w:rPr>
              <w:t>Outcome</w:t>
            </w:r>
          </w:p>
        </w:tc>
        <w:tc>
          <w:tcPr>
            <w:tcW w:w="10930" w:type="dxa"/>
            <w:tcBorders>
              <w:top w:val="single" w:sz="2" w:space="0" w:color="auto"/>
              <w:left w:val="single" w:sz="2" w:space="0" w:color="auto"/>
              <w:bottom w:val="single" w:sz="12" w:space="0" w:color="auto"/>
              <w:right w:val="single" w:sz="12" w:space="0" w:color="auto"/>
            </w:tcBorders>
            <w:shd w:val="clear" w:color="auto" w:fill="FBD4B4" w:themeFill="accent6" w:themeFillTint="66"/>
          </w:tcPr>
          <w:p w:rsidR="00A72A35" w:rsidRPr="00197B6B" w:rsidRDefault="00BA7F12" w:rsidP="009B5101">
            <w:pPr>
              <w:spacing w:line="252" w:lineRule="auto"/>
              <w:jc w:val="both"/>
              <w:rPr>
                <w:color w:val="000000" w:themeColor="text1"/>
              </w:rPr>
            </w:pPr>
            <w:r w:rsidRPr="00197B6B">
              <w:rPr>
                <w:color w:val="000000" w:themeColor="text1"/>
              </w:rPr>
              <w:t>A</w:t>
            </w:r>
            <w:r w:rsidR="00A72A35" w:rsidRPr="00197B6B">
              <w:rPr>
                <w:color w:val="000000" w:themeColor="text1"/>
              </w:rPr>
              <w:t xml:space="preserve">ccelerate </w:t>
            </w:r>
            <w:r w:rsidR="000C45D7" w:rsidRPr="00197B6B">
              <w:rPr>
                <w:color w:val="000000" w:themeColor="text1"/>
              </w:rPr>
              <w:t>a</w:t>
            </w:r>
            <w:r w:rsidR="00A72A35" w:rsidRPr="00197B6B">
              <w:rPr>
                <w:color w:val="000000" w:themeColor="text1"/>
              </w:rPr>
              <w:t xml:space="preserve"> reduction in backlogs and improve the condition of </w:t>
            </w:r>
            <w:r w:rsidR="005D0F8E" w:rsidRPr="00197B6B">
              <w:rPr>
                <w:color w:val="000000" w:themeColor="text1"/>
              </w:rPr>
              <w:t xml:space="preserve">A, B and C and </w:t>
            </w:r>
            <w:r w:rsidR="00A72A35" w:rsidRPr="00197B6B">
              <w:rPr>
                <w:color w:val="000000" w:themeColor="text1"/>
              </w:rPr>
              <w:t xml:space="preserve">residential unclassified </w:t>
            </w:r>
            <w:r w:rsidR="005D0F8E" w:rsidRPr="00197B6B">
              <w:rPr>
                <w:color w:val="000000" w:themeColor="text1"/>
              </w:rPr>
              <w:t>road networks</w:t>
            </w:r>
            <w:r w:rsidR="00A72A35" w:rsidRPr="00197B6B">
              <w:rPr>
                <w:color w:val="000000" w:themeColor="text1"/>
              </w:rPr>
              <w:t xml:space="preserve"> particularly if surface dressing treatments </w:t>
            </w:r>
            <w:r w:rsidR="000059B5" w:rsidRPr="00197B6B">
              <w:rPr>
                <w:color w:val="000000" w:themeColor="text1"/>
              </w:rPr>
              <w:t>are</w:t>
            </w:r>
            <w:r w:rsidR="00A72A35" w:rsidRPr="00197B6B">
              <w:rPr>
                <w:color w:val="000000" w:themeColor="text1"/>
              </w:rPr>
              <w:t xml:space="preserve"> used.  If </w:t>
            </w:r>
            <w:r w:rsidR="000059B5" w:rsidRPr="00197B6B">
              <w:rPr>
                <w:color w:val="000000" w:themeColor="text1"/>
              </w:rPr>
              <w:t xml:space="preserve">roads need to be </w:t>
            </w:r>
            <w:r w:rsidR="00A72A35" w:rsidRPr="00197B6B">
              <w:rPr>
                <w:color w:val="000000" w:themeColor="text1"/>
              </w:rPr>
              <w:t>structurally patch</w:t>
            </w:r>
            <w:r w:rsidR="000059B5" w:rsidRPr="00197B6B">
              <w:rPr>
                <w:color w:val="000000" w:themeColor="text1"/>
              </w:rPr>
              <w:t>ed</w:t>
            </w:r>
            <w:r w:rsidR="000C45D7" w:rsidRPr="00197B6B">
              <w:rPr>
                <w:color w:val="000000" w:themeColor="text1"/>
              </w:rPr>
              <w:t>,</w:t>
            </w:r>
            <w:r w:rsidR="00A72A35" w:rsidRPr="00197B6B">
              <w:rPr>
                <w:color w:val="000000" w:themeColor="text1"/>
              </w:rPr>
              <w:t xml:space="preserve"> </w:t>
            </w:r>
            <w:r w:rsidR="00AA57D4">
              <w:rPr>
                <w:color w:val="000000" w:themeColor="text1"/>
              </w:rPr>
              <w:t xml:space="preserve">this </w:t>
            </w:r>
            <w:r w:rsidR="00A72A35" w:rsidRPr="00197B6B">
              <w:rPr>
                <w:color w:val="000000" w:themeColor="text1"/>
              </w:rPr>
              <w:t>will result in a much smaller area being remediated.</w:t>
            </w:r>
          </w:p>
        </w:tc>
      </w:tr>
      <w:tr w:rsidR="00146DEB" w:rsidRPr="00CE5A3C" w:rsidTr="00695712">
        <w:trPr>
          <w:trHeight w:val="227"/>
        </w:trPr>
        <w:tc>
          <w:tcPr>
            <w:tcW w:w="1293" w:type="dxa"/>
            <w:vMerge w:val="restart"/>
            <w:tcBorders>
              <w:top w:val="single" w:sz="12" w:space="0" w:color="auto"/>
              <w:left w:val="single" w:sz="12" w:space="0" w:color="auto"/>
            </w:tcBorders>
            <w:shd w:val="clear" w:color="auto" w:fill="FBD4B4" w:themeFill="accent6" w:themeFillTint="66"/>
          </w:tcPr>
          <w:p w:rsidR="00146DEB" w:rsidRPr="00197B6B" w:rsidRDefault="00C52670" w:rsidP="00C52670">
            <w:pPr>
              <w:spacing w:line="276" w:lineRule="auto"/>
              <w:jc w:val="center"/>
              <w:rPr>
                <w:b/>
                <w:color w:val="000000" w:themeColor="text1"/>
              </w:rPr>
            </w:pPr>
            <w:r w:rsidRPr="00197B6B">
              <w:rPr>
                <w:b/>
                <w:color w:val="000000" w:themeColor="text1"/>
              </w:rPr>
              <w:t>I</w:t>
            </w:r>
            <w:r w:rsidR="00146DEB" w:rsidRPr="00197B6B">
              <w:rPr>
                <w:b/>
                <w:color w:val="000000" w:themeColor="text1"/>
              </w:rPr>
              <w:t>n excess of &gt;£5m per year over a number of years</w:t>
            </w:r>
          </w:p>
        </w:tc>
        <w:tc>
          <w:tcPr>
            <w:tcW w:w="2205" w:type="dxa"/>
            <w:tcBorders>
              <w:top w:val="single" w:sz="12" w:space="0" w:color="auto"/>
              <w:bottom w:val="single" w:sz="4" w:space="0" w:color="auto"/>
            </w:tcBorders>
            <w:shd w:val="clear" w:color="auto" w:fill="FDE9D9" w:themeFill="accent6" w:themeFillTint="33"/>
          </w:tcPr>
          <w:p w:rsidR="00146DEB" w:rsidRPr="00197B6B" w:rsidRDefault="00146DEB" w:rsidP="00893FA6">
            <w:pPr>
              <w:spacing w:line="252" w:lineRule="auto"/>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tcPr>
          <w:p w:rsidR="00146DEB" w:rsidRPr="00197B6B" w:rsidRDefault="005D0F8E" w:rsidP="00893FA6">
            <w:pPr>
              <w:spacing w:line="252" w:lineRule="auto"/>
              <w:jc w:val="both"/>
              <w:rPr>
                <w:color w:val="000000" w:themeColor="text1"/>
              </w:rPr>
            </w:pPr>
            <w:r w:rsidRPr="00197B6B">
              <w:rPr>
                <w:color w:val="000000" w:themeColor="text1"/>
              </w:rPr>
              <w:t>Residential unclassified and rural unclassified road networks to accelerate reduction in backlogs.</w:t>
            </w:r>
          </w:p>
        </w:tc>
      </w:tr>
      <w:tr w:rsidR="00146DEB" w:rsidRPr="00CE5A3C" w:rsidTr="00695712">
        <w:trPr>
          <w:trHeight w:val="454"/>
        </w:trPr>
        <w:tc>
          <w:tcPr>
            <w:tcW w:w="1293" w:type="dxa"/>
            <w:vMerge/>
            <w:tcBorders>
              <w:top w:val="single" w:sz="12" w:space="0" w:color="auto"/>
              <w:left w:val="single" w:sz="12" w:space="0" w:color="auto"/>
            </w:tcBorders>
            <w:shd w:val="clear" w:color="auto" w:fill="FBD4B4" w:themeFill="accent6" w:themeFillTint="66"/>
          </w:tcPr>
          <w:p w:rsidR="00146DEB" w:rsidRPr="00197B6B" w:rsidRDefault="00146DEB" w:rsidP="00146DEB">
            <w:pPr>
              <w:jc w:val="center"/>
              <w:rPr>
                <w:b/>
                <w:color w:val="000000" w:themeColor="text1"/>
              </w:rPr>
            </w:pPr>
          </w:p>
        </w:tc>
        <w:tc>
          <w:tcPr>
            <w:tcW w:w="2205" w:type="dxa"/>
            <w:tcBorders>
              <w:top w:val="single" w:sz="4" w:space="0" w:color="auto"/>
              <w:bottom w:val="single" w:sz="4" w:space="0" w:color="auto"/>
            </w:tcBorders>
            <w:shd w:val="clear" w:color="auto" w:fill="FDE9D9" w:themeFill="accent6" w:themeFillTint="33"/>
          </w:tcPr>
          <w:p w:rsidR="00146DEB" w:rsidRPr="00197B6B" w:rsidRDefault="00146DEB" w:rsidP="00893FA6">
            <w:pPr>
              <w:spacing w:line="252" w:lineRule="auto"/>
              <w:rPr>
                <w:color w:val="000000" w:themeColor="text1"/>
              </w:rPr>
            </w:pPr>
            <w:r w:rsidRPr="00197B6B">
              <w:rPr>
                <w:color w:val="000000" w:themeColor="text1"/>
              </w:rPr>
              <w:t>Preferred Treatment</w:t>
            </w:r>
          </w:p>
        </w:tc>
        <w:tc>
          <w:tcPr>
            <w:tcW w:w="10930" w:type="dxa"/>
            <w:tcBorders>
              <w:top w:val="single" w:sz="4" w:space="0" w:color="auto"/>
              <w:bottom w:val="single" w:sz="4" w:space="0" w:color="auto"/>
              <w:right w:val="single" w:sz="12" w:space="0" w:color="auto"/>
            </w:tcBorders>
          </w:tcPr>
          <w:p w:rsidR="00146DEB" w:rsidRPr="00197B6B" w:rsidRDefault="00146DEB" w:rsidP="00893FA6">
            <w:pPr>
              <w:spacing w:line="252" w:lineRule="auto"/>
              <w:jc w:val="both"/>
              <w:rPr>
                <w:color w:val="000000" w:themeColor="text1"/>
              </w:rPr>
            </w:pPr>
            <w:r w:rsidRPr="00197B6B">
              <w:rPr>
                <w:color w:val="000000" w:themeColor="text1"/>
              </w:rPr>
              <w:t>Creation of resurfacing and structural patching allocations and explore operational delivery to maximise economies of scale.</w:t>
            </w:r>
          </w:p>
        </w:tc>
      </w:tr>
      <w:tr w:rsidR="00146DEB" w:rsidRPr="00CE5A3C" w:rsidTr="00695712">
        <w:trPr>
          <w:trHeight w:val="454"/>
        </w:trPr>
        <w:tc>
          <w:tcPr>
            <w:tcW w:w="1293" w:type="dxa"/>
            <w:vMerge/>
            <w:tcBorders>
              <w:left w:val="single" w:sz="12" w:space="0" w:color="auto"/>
            </w:tcBorders>
            <w:shd w:val="clear" w:color="auto" w:fill="FBD4B4" w:themeFill="accent6" w:themeFillTint="66"/>
          </w:tcPr>
          <w:p w:rsidR="00146DEB" w:rsidRPr="00197B6B" w:rsidRDefault="00146DEB" w:rsidP="00146DEB">
            <w:pPr>
              <w:spacing w:line="276" w:lineRule="auto"/>
              <w:jc w:val="center"/>
              <w:rPr>
                <w:color w:val="000000" w:themeColor="text1"/>
              </w:rPr>
            </w:pPr>
          </w:p>
        </w:tc>
        <w:tc>
          <w:tcPr>
            <w:tcW w:w="2205" w:type="dxa"/>
            <w:tcBorders>
              <w:top w:val="single" w:sz="4" w:space="0" w:color="auto"/>
              <w:bottom w:val="single" w:sz="4" w:space="0" w:color="auto"/>
            </w:tcBorders>
            <w:shd w:val="clear" w:color="auto" w:fill="FDE9D9" w:themeFill="accent6" w:themeFillTint="33"/>
          </w:tcPr>
          <w:p w:rsidR="00146DEB" w:rsidRPr="00197B6B" w:rsidRDefault="00146DEB" w:rsidP="00893FA6">
            <w:pPr>
              <w:spacing w:line="252" w:lineRule="auto"/>
              <w:jc w:val="both"/>
              <w:rPr>
                <w:color w:val="000000" w:themeColor="text1"/>
              </w:rPr>
            </w:pPr>
            <w:r w:rsidRPr="00197B6B">
              <w:rPr>
                <w:color w:val="000000" w:themeColor="text1"/>
              </w:rPr>
              <w:t xml:space="preserve">Secondary Priority </w:t>
            </w:r>
          </w:p>
        </w:tc>
        <w:tc>
          <w:tcPr>
            <w:tcW w:w="10930" w:type="dxa"/>
            <w:tcBorders>
              <w:top w:val="single" w:sz="4" w:space="0" w:color="auto"/>
              <w:bottom w:val="single" w:sz="4" w:space="0" w:color="auto"/>
              <w:right w:val="single" w:sz="12" w:space="0" w:color="auto"/>
            </w:tcBorders>
          </w:tcPr>
          <w:p w:rsidR="00146DEB" w:rsidRPr="00197B6B" w:rsidRDefault="00146DEB" w:rsidP="00893FA6">
            <w:pPr>
              <w:spacing w:line="252" w:lineRule="auto"/>
              <w:jc w:val="both"/>
              <w:rPr>
                <w:color w:val="000000" w:themeColor="text1"/>
              </w:rPr>
            </w:pPr>
            <w:r w:rsidRPr="00197B6B">
              <w:rPr>
                <w:color w:val="000000" w:themeColor="text1"/>
              </w:rPr>
              <w:t xml:space="preserve">Potential to resurfacing of those </w:t>
            </w:r>
            <w:r w:rsidR="00C52670" w:rsidRPr="00197B6B">
              <w:rPr>
                <w:color w:val="000000" w:themeColor="text1"/>
              </w:rPr>
              <w:t>parts of the residential unclassified and rural unclassified road networks</w:t>
            </w:r>
            <w:r w:rsidRPr="00197B6B">
              <w:rPr>
                <w:color w:val="000000" w:themeColor="text1"/>
              </w:rPr>
              <w:t xml:space="preserve"> </w:t>
            </w:r>
            <w:r w:rsidR="00C52670" w:rsidRPr="00197B6B">
              <w:rPr>
                <w:color w:val="000000" w:themeColor="text1"/>
              </w:rPr>
              <w:t>where surface dressing or structural patching is not considered appropriate.</w:t>
            </w:r>
          </w:p>
        </w:tc>
      </w:tr>
      <w:tr w:rsidR="00146DEB" w:rsidRPr="00CE5A3C" w:rsidTr="00695712">
        <w:trPr>
          <w:trHeight w:val="794"/>
        </w:trPr>
        <w:tc>
          <w:tcPr>
            <w:tcW w:w="1293" w:type="dxa"/>
            <w:vMerge/>
            <w:tcBorders>
              <w:left w:val="single" w:sz="12" w:space="0" w:color="auto"/>
              <w:bottom w:val="single" w:sz="12" w:space="0" w:color="auto"/>
            </w:tcBorders>
            <w:shd w:val="clear" w:color="auto" w:fill="FBD4B4" w:themeFill="accent6" w:themeFillTint="66"/>
          </w:tcPr>
          <w:p w:rsidR="00146DEB" w:rsidRPr="00197B6B" w:rsidRDefault="00146DEB" w:rsidP="00146DEB">
            <w:pPr>
              <w:spacing w:line="276" w:lineRule="auto"/>
              <w:jc w:val="center"/>
              <w:rPr>
                <w:color w:val="000000" w:themeColor="text1"/>
              </w:rPr>
            </w:pPr>
          </w:p>
        </w:tc>
        <w:tc>
          <w:tcPr>
            <w:tcW w:w="2205" w:type="dxa"/>
            <w:tcBorders>
              <w:top w:val="single" w:sz="4" w:space="0" w:color="auto"/>
              <w:bottom w:val="single" w:sz="12" w:space="0" w:color="auto"/>
            </w:tcBorders>
            <w:shd w:val="clear" w:color="auto" w:fill="FBD4B4" w:themeFill="accent6" w:themeFillTint="66"/>
          </w:tcPr>
          <w:p w:rsidR="00146DEB" w:rsidRPr="00197B6B" w:rsidRDefault="00146DEB" w:rsidP="00893FA6">
            <w:pPr>
              <w:spacing w:line="252" w:lineRule="auto"/>
              <w:rPr>
                <w:color w:val="000000" w:themeColor="text1"/>
              </w:rPr>
            </w:pPr>
            <w:r w:rsidRPr="00197B6B">
              <w:rPr>
                <w:color w:val="000000" w:themeColor="text1"/>
              </w:rPr>
              <w:t>Outcome</w:t>
            </w:r>
          </w:p>
        </w:tc>
        <w:tc>
          <w:tcPr>
            <w:tcW w:w="10930" w:type="dxa"/>
            <w:tcBorders>
              <w:top w:val="single" w:sz="4" w:space="0" w:color="auto"/>
              <w:bottom w:val="single" w:sz="12" w:space="0" w:color="auto"/>
              <w:right w:val="single" w:sz="12" w:space="0" w:color="auto"/>
            </w:tcBorders>
            <w:shd w:val="clear" w:color="auto" w:fill="FBD4B4" w:themeFill="accent6" w:themeFillTint="66"/>
          </w:tcPr>
          <w:p w:rsidR="00146DEB" w:rsidRPr="00197B6B" w:rsidRDefault="00146DEB" w:rsidP="009B5101">
            <w:pPr>
              <w:spacing w:line="252" w:lineRule="auto"/>
              <w:jc w:val="both"/>
              <w:rPr>
                <w:color w:val="000000" w:themeColor="text1"/>
              </w:rPr>
            </w:pPr>
            <w:r w:rsidRPr="00197B6B">
              <w:rPr>
                <w:color w:val="000000" w:themeColor="text1"/>
              </w:rPr>
              <w:t xml:space="preserve">Additional investment will allow </w:t>
            </w:r>
            <w:r w:rsidR="00C52670" w:rsidRPr="00197B6B">
              <w:rPr>
                <w:color w:val="000000" w:themeColor="text1"/>
              </w:rPr>
              <w:t>phases one and two to be run co</w:t>
            </w:r>
            <w:r w:rsidRPr="00197B6B">
              <w:rPr>
                <w:color w:val="000000" w:themeColor="text1"/>
              </w:rPr>
              <w:t>ncurrently</w:t>
            </w:r>
            <w:r w:rsidR="00AE3559">
              <w:rPr>
                <w:color w:val="000000" w:themeColor="text1"/>
              </w:rPr>
              <w:t xml:space="preserve"> and enable us to </w:t>
            </w:r>
            <w:r w:rsidRPr="00197B6B">
              <w:rPr>
                <w:color w:val="000000" w:themeColor="text1"/>
              </w:rPr>
              <w:t>reduc</w:t>
            </w:r>
            <w:r w:rsidR="00AE3559">
              <w:rPr>
                <w:color w:val="000000" w:themeColor="text1"/>
              </w:rPr>
              <w:t>e</w:t>
            </w:r>
            <w:r w:rsidRPr="00197B6B">
              <w:rPr>
                <w:color w:val="000000" w:themeColor="text1"/>
              </w:rPr>
              <w:t xml:space="preserve"> maintenance backlogs in t</w:t>
            </w:r>
            <w:r w:rsidR="00C52670" w:rsidRPr="00197B6B">
              <w:rPr>
                <w:color w:val="000000" w:themeColor="text1"/>
              </w:rPr>
              <w:t xml:space="preserve">hese </w:t>
            </w:r>
            <w:r w:rsidRPr="00197B6B">
              <w:rPr>
                <w:color w:val="000000" w:themeColor="text1"/>
              </w:rPr>
              <w:t xml:space="preserve">networks. </w:t>
            </w:r>
            <w:r w:rsidR="009B5101" w:rsidRPr="00197B6B">
              <w:rPr>
                <w:color w:val="000000" w:themeColor="text1"/>
              </w:rPr>
              <w:t xml:space="preserve">However </w:t>
            </w:r>
            <w:r w:rsidR="009B5101">
              <w:rPr>
                <w:color w:val="000000" w:themeColor="text1"/>
              </w:rPr>
              <w:t xml:space="preserve">our </w:t>
            </w:r>
            <w:r w:rsidR="009B5101" w:rsidRPr="00197B6B">
              <w:rPr>
                <w:color w:val="000000" w:themeColor="text1"/>
              </w:rPr>
              <w:t>prime focus</w:t>
            </w:r>
            <w:r w:rsidR="009B5101">
              <w:rPr>
                <w:color w:val="000000" w:themeColor="text1"/>
              </w:rPr>
              <w:t xml:space="preserve"> in the short term will be to concentrate on using the mo</w:t>
            </w:r>
            <w:r w:rsidR="009B5101" w:rsidRPr="00197B6B">
              <w:rPr>
                <w:color w:val="000000" w:themeColor="text1"/>
              </w:rPr>
              <w:t>st cost effective treatments and addressing the proportion of the asset classified as RED</w:t>
            </w:r>
            <w:r w:rsidRPr="00197B6B">
              <w:rPr>
                <w:color w:val="000000" w:themeColor="text1"/>
              </w:rPr>
              <w:t>.</w:t>
            </w:r>
          </w:p>
        </w:tc>
      </w:tr>
      <w:tr w:rsidR="007D5BD8" w:rsidRPr="00CE5A3C" w:rsidTr="00695712">
        <w:tc>
          <w:tcPr>
            <w:tcW w:w="14428" w:type="dxa"/>
            <w:gridSpan w:val="3"/>
            <w:tcBorders>
              <w:top w:val="single" w:sz="12" w:space="0" w:color="auto"/>
              <w:left w:val="single" w:sz="12" w:space="0" w:color="auto"/>
              <w:bottom w:val="single" w:sz="12" w:space="0" w:color="auto"/>
              <w:right w:val="single" w:sz="12" w:space="0" w:color="auto"/>
            </w:tcBorders>
            <w:shd w:val="clear" w:color="auto" w:fill="auto"/>
          </w:tcPr>
          <w:p w:rsidR="007D5BD8" w:rsidRPr="00197B6B" w:rsidRDefault="007D5BD8" w:rsidP="009B5101">
            <w:pPr>
              <w:spacing w:before="40" w:after="40" w:line="252" w:lineRule="auto"/>
              <w:jc w:val="both"/>
              <w:rPr>
                <w:color w:val="000000" w:themeColor="text1"/>
              </w:rPr>
            </w:pPr>
            <w:r w:rsidRPr="00197B6B">
              <w:rPr>
                <w:b/>
                <w:color w:val="000000" w:themeColor="text1"/>
              </w:rPr>
              <w:t>Added Value</w:t>
            </w:r>
            <w:r w:rsidRPr="00197B6B">
              <w:rPr>
                <w:color w:val="000000" w:themeColor="text1"/>
              </w:rPr>
              <w:t xml:space="preserve"> - Accelerate the reduction of backlogs particularly on the strategically important parts of </w:t>
            </w:r>
            <w:r w:rsidR="009B5101">
              <w:rPr>
                <w:color w:val="000000" w:themeColor="text1"/>
              </w:rPr>
              <w:t xml:space="preserve">the </w:t>
            </w:r>
            <w:r w:rsidRPr="00197B6B">
              <w:rPr>
                <w:color w:val="000000" w:themeColor="text1"/>
              </w:rPr>
              <w:t xml:space="preserve">network as this supports the economy of Lancashire and is vital if we are to increase the economic prosperity of </w:t>
            </w:r>
            <w:r w:rsidR="00893FA6">
              <w:rPr>
                <w:color w:val="000000" w:themeColor="text1"/>
              </w:rPr>
              <w:t>the county</w:t>
            </w:r>
            <w:r w:rsidRPr="00197B6B">
              <w:rPr>
                <w:color w:val="000000" w:themeColor="text1"/>
              </w:rPr>
              <w:t xml:space="preserve">.  This is reflected in the county council's Highways and Transport Master Planning </w:t>
            </w:r>
            <w:r w:rsidR="009B5101">
              <w:rPr>
                <w:color w:val="000000" w:themeColor="text1"/>
              </w:rPr>
              <w:t xml:space="preserve">process which is </w:t>
            </w:r>
            <w:r w:rsidRPr="00197B6B">
              <w:rPr>
                <w:color w:val="000000" w:themeColor="text1"/>
              </w:rPr>
              <w:t>supported by central government delivering the Preston, South Ribble and Lancashire City Deal and Heysham M6 Link projects.  Additional funding of £5m per annum will allow concurrent improvement of the residential unclassified and rural unclassified road networks in support of the county council Priority Neighbourhoods initiative which seeks to improve the most deprived areas of Lancashire.</w:t>
            </w:r>
          </w:p>
        </w:tc>
      </w:tr>
      <w:tr w:rsidR="00D37059" w:rsidRPr="00CE5A3C" w:rsidTr="00695712">
        <w:tblPrEx>
          <w:tblBorders>
            <w:bottom w:val="single" w:sz="4" w:space="0" w:color="auto"/>
          </w:tblBorders>
        </w:tblPrEx>
        <w:trPr>
          <w:trHeight w:val="283"/>
        </w:trPr>
        <w:tc>
          <w:tcPr>
            <w:tcW w:w="14428" w:type="dxa"/>
            <w:gridSpan w:val="3"/>
            <w:tcBorders>
              <w:top w:val="single" w:sz="12" w:space="0" w:color="auto"/>
              <w:left w:val="single" w:sz="12" w:space="0" w:color="auto"/>
              <w:right w:val="single" w:sz="12" w:space="0" w:color="auto"/>
            </w:tcBorders>
            <w:shd w:val="clear" w:color="auto" w:fill="FBD4B4" w:themeFill="accent6" w:themeFillTint="66"/>
            <w:vAlign w:val="center"/>
          </w:tcPr>
          <w:p w:rsidR="00D37059" w:rsidRPr="00197B6B" w:rsidRDefault="00D37059" w:rsidP="003056D7">
            <w:pPr>
              <w:spacing w:before="40" w:after="40"/>
              <w:rPr>
                <w:color w:val="000000" w:themeColor="text1"/>
              </w:rPr>
            </w:pPr>
            <w:r w:rsidRPr="00197B6B">
              <w:rPr>
                <w:b/>
                <w:color w:val="000000" w:themeColor="text1"/>
              </w:rPr>
              <w:lastRenderedPageBreak/>
              <w:t>Phase Two 2020/21 to 2024/25 - Main Priority Areas Rural Unclassified Roads and Residential Unclassified Roads</w:t>
            </w:r>
          </w:p>
        </w:tc>
      </w:tr>
      <w:tr w:rsidR="00B87B34" w:rsidRPr="00CE5A3C" w:rsidTr="00695712">
        <w:tblPrEx>
          <w:tblBorders>
            <w:bottom w:val="single" w:sz="4" w:space="0" w:color="auto"/>
          </w:tblBorders>
        </w:tblPrEx>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C41183">
            <w:pPr>
              <w:spacing w:line="252" w:lineRule="auto"/>
              <w:jc w:val="center"/>
              <w:rPr>
                <w:b/>
                <w:color w:val="000000" w:themeColor="text1"/>
              </w:rPr>
            </w:pPr>
            <w:r w:rsidRPr="00197B6B">
              <w:rPr>
                <w:b/>
                <w:color w:val="000000" w:themeColor="text1"/>
              </w:rPr>
              <w:t xml:space="preserve">One-off </w:t>
            </w:r>
            <w:r w:rsidR="00C41183">
              <w:rPr>
                <w:b/>
                <w:color w:val="000000" w:themeColor="text1"/>
              </w:rPr>
              <w:t xml:space="preserve">additional </w:t>
            </w:r>
            <w:r w:rsidRPr="00197B6B">
              <w:rPr>
                <w:b/>
                <w:color w:val="000000" w:themeColor="text1"/>
              </w:rPr>
              <w:t>allocation</w:t>
            </w:r>
          </w:p>
        </w:tc>
        <w:tc>
          <w:tcPr>
            <w:tcW w:w="2205" w:type="dxa"/>
            <w:tcBorders>
              <w:top w:val="single" w:sz="12" w:space="0" w:color="auto"/>
              <w:bottom w:val="single" w:sz="4" w:space="0" w:color="auto"/>
            </w:tcBorders>
            <w:shd w:val="clear" w:color="auto" w:fill="FDE9D9" w:themeFill="accent6" w:themeFillTint="33"/>
          </w:tcPr>
          <w:p w:rsidR="00404DBB" w:rsidRPr="00197B6B" w:rsidRDefault="00404DBB" w:rsidP="00AE3559">
            <w:pPr>
              <w:spacing w:line="252" w:lineRule="auto"/>
              <w:jc w:val="both"/>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tcPr>
          <w:p w:rsidR="00404DBB" w:rsidRPr="00197B6B" w:rsidRDefault="00404DBB" w:rsidP="00AE3559">
            <w:pPr>
              <w:spacing w:line="252" w:lineRule="auto"/>
              <w:jc w:val="both"/>
              <w:rPr>
                <w:color w:val="000000" w:themeColor="text1"/>
              </w:rPr>
            </w:pPr>
            <w:r w:rsidRPr="00197B6B">
              <w:rPr>
                <w:color w:val="000000" w:themeColor="text1"/>
              </w:rPr>
              <w:t>Subject to level of finance received, bring forward a limited number of planned works on the residential unclassified road network.</w:t>
            </w:r>
          </w:p>
        </w:tc>
      </w:tr>
      <w:tr w:rsidR="00B87B34"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nil"/>
            </w:tcBorders>
            <w:shd w:val="clear" w:color="auto" w:fill="FDE9D9" w:themeFill="accent6" w:themeFillTint="33"/>
            <w:vAlign w:val="center"/>
          </w:tcPr>
          <w:p w:rsidR="00404DBB" w:rsidRPr="00197B6B" w:rsidRDefault="00404DBB" w:rsidP="00AE3559">
            <w:pPr>
              <w:spacing w:line="252" w:lineRule="auto"/>
              <w:jc w:val="both"/>
              <w:rPr>
                <w:color w:val="000000" w:themeColor="text1"/>
              </w:rPr>
            </w:pPr>
            <w:r w:rsidRPr="00197B6B">
              <w:rPr>
                <w:color w:val="000000" w:themeColor="text1"/>
              </w:rPr>
              <w:t>Preferred Treatment</w:t>
            </w:r>
          </w:p>
        </w:tc>
        <w:tc>
          <w:tcPr>
            <w:tcW w:w="10930" w:type="dxa"/>
            <w:tcBorders>
              <w:bottom w:val="nil"/>
              <w:right w:val="single" w:sz="12" w:space="0" w:color="auto"/>
            </w:tcBorders>
            <w:vAlign w:val="center"/>
          </w:tcPr>
          <w:p w:rsidR="00404DBB" w:rsidRPr="00197B6B" w:rsidRDefault="00404DBB" w:rsidP="00AE3559">
            <w:pPr>
              <w:spacing w:line="252" w:lineRule="auto"/>
              <w:jc w:val="both"/>
              <w:rPr>
                <w:color w:val="000000" w:themeColor="text1"/>
              </w:rPr>
            </w:pPr>
            <w:r w:rsidRPr="00197B6B">
              <w:rPr>
                <w:color w:val="000000" w:themeColor="text1"/>
              </w:rPr>
              <w:t>Surface dressing, structural patching or resurfacing as appropriate.</w:t>
            </w:r>
          </w:p>
        </w:tc>
      </w:tr>
      <w:tr w:rsidR="00B87B34" w:rsidRPr="00CE5A3C" w:rsidTr="00695712">
        <w:tblPrEx>
          <w:tblBorders>
            <w:bottom w:val="single" w:sz="4" w:space="0" w:color="auto"/>
          </w:tblBorders>
        </w:tblPrEx>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nil"/>
            </w:tcBorders>
            <w:shd w:val="clear" w:color="auto" w:fill="FDE9D9" w:themeFill="accent6" w:themeFillTint="33"/>
          </w:tcPr>
          <w:p w:rsidR="00404DBB" w:rsidRPr="00197B6B" w:rsidRDefault="00404DBB" w:rsidP="00AE3559">
            <w:pPr>
              <w:spacing w:line="252" w:lineRule="auto"/>
              <w:rPr>
                <w:color w:val="000000" w:themeColor="text1"/>
              </w:rPr>
            </w:pPr>
            <w:r w:rsidRPr="00197B6B">
              <w:rPr>
                <w:color w:val="000000" w:themeColor="text1"/>
              </w:rPr>
              <w:t>Secondary Priority</w:t>
            </w:r>
          </w:p>
        </w:tc>
        <w:tc>
          <w:tcPr>
            <w:tcW w:w="10930" w:type="dxa"/>
            <w:tcBorders>
              <w:bottom w:val="nil"/>
              <w:right w:val="single" w:sz="12" w:space="0" w:color="auto"/>
            </w:tcBorders>
            <w:vAlign w:val="center"/>
          </w:tcPr>
          <w:p w:rsidR="00404DBB" w:rsidRPr="00197B6B" w:rsidRDefault="00404DBB" w:rsidP="00AE3559">
            <w:pPr>
              <w:spacing w:line="252" w:lineRule="auto"/>
              <w:jc w:val="both"/>
              <w:rPr>
                <w:color w:val="000000" w:themeColor="text1"/>
              </w:rPr>
            </w:pPr>
            <w:r w:rsidRPr="00197B6B">
              <w:rPr>
                <w:color w:val="000000" w:themeColor="text1"/>
              </w:rPr>
              <w:t>Subject to level of finance received, bring forward a limited number of planned works on the most strategically important parts of the rural unclassified road network</w:t>
            </w:r>
            <w:r w:rsidR="009C1291">
              <w:rPr>
                <w:color w:val="000000" w:themeColor="text1"/>
              </w:rPr>
              <w:t>.</w:t>
            </w:r>
          </w:p>
        </w:tc>
      </w:tr>
      <w:tr w:rsidR="00B87B34"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single" w:sz="4" w:space="0" w:color="auto"/>
            </w:tcBorders>
            <w:shd w:val="clear" w:color="auto" w:fill="FDE9D9" w:themeFill="accent6" w:themeFillTint="33"/>
            <w:vAlign w:val="center"/>
          </w:tcPr>
          <w:p w:rsidR="00404DBB" w:rsidRPr="00197B6B" w:rsidRDefault="00404DBB" w:rsidP="00AE3559">
            <w:pPr>
              <w:spacing w:line="252" w:lineRule="auto"/>
              <w:jc w:val="both"/>
              <w:rPr>
                <w:color w:val="000000" w:themeColor="text1"/>
              </w:rPr>
            </w:pPr>
            <w:r w:rsidRPr="00197B6B">
              <w:rPr>
                <w:color w:val="000000" w:themeColor="text1"/>
              </w:rPr>
              <w:t>Preferred Treatment</w:t>
            </w:r>
          </w:p>
        </w:tc>
        <w:tc>
          <w:tcPr>
            <w:tcW w:w="10930" w:type="dxa"/>
            <w:tcBorders>
              <w:bottom w:val="single" w:sz="4" w:space="0" w:color="auto"/>
              <w:right w:val="single" w:sz="12" w:space="0" w:color="auto"/>
            </w:tcBorders>
            <w:vAlign w:val="center"/>
          </w:tcPr>
          <w:p w:rsidR="00404DBB" w:rsidRPr="00197B6B" w:rsidRDefault="00404DBB" w:rsidP="00AE3559">
            <w:pPr>
              <w:spacing w:line="252" w:lineRule="auto"/>
              <w:jc w:val="both"/>
              <w:rPr>
                <w:color w:val="000000" w:themeColor="text1"/>
              </w:rPr>
            </w:pPr>
            <w:r w:rsidRPr="00197B6B">
              <w:rPr>
                <w:color w:val="000000" w:themeColor="text1"/>
              </w:rPr>
              <w:t>Structural patching or resurfacing as appropriate</w:t>
            </w:r>
            <w:r w:rsidR="009C1291">
              <w:rPr>
                <w:color w:val="000000" w:themeColor="text1"/>
              </w:rPr>
              <w:t>.</w:t>
            </w:r>
          </w:p>
        </w:tc>
      </w:tr>
      <w:tr w:rsidR="00B87B34" w:rsidRPr="00CE5A3C" w:rsidTr="00695712">
        <w:tblPrEx>
          <w:tblBorders>
            <w:bottom w:val="single" w:sz="4" w:space="0" w:color="auto"/>
          </w:tblBorders>
        </w:tblPrEx>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04DBB" w:rsidRPr="00197B6B" w:rsidRDefault="00404DBB" w:rsidP="00AE3559">
            <w:pPr>
              <w:spacing w:line="252" w:lineRule="auto"/>
              <w:jc w:val="both"/>
              <w:rPr>
                <w:b/>
                <w:color w:val="000000" w:themeColor="text1"/>
              </w:rPr>
            </w:pPr>
          </w:p>
        </w:tc>
        <w:tc>
          <w:tcPr>
            <w:tcW w:w="2205" w:type="dxa"/>
            <w:tcBorders>
              <w:bottom w:val="single" w:sz="12" w:space="0" w:color="auto"/>
            </w:tcBorders>
            <w:shd w:val="clear" w:color="auto" w:fill="FBD4B4" w:themeFill="accent6" w:themeFillTint="66"/>
          </w:tcPr>
          <w:p w:rsidR="00404DBB" w:rsidRPr="00197B6B" w:rsidRDefault="00404DBB" w:rsidP="00AE3559">
            <w:pPr>
              <w:spacing w:line="252" w:lineRule="auto"/>
              <w:jc w:val="both"/>
              <w:rPr>
                <w:color w:val="000000" w:themeColor="text1"/>
              </w:rPr>
            </w:pPr>
            <w:r w:rsidRPr="00197B6B">
              <w:rPr>
                <w:color w:val="000000" w:themeColor="text1"/>
              </w:rPr>
              <w:t>Outcome</w:t>
            </w:r>
          </w:p>
        </w:tc>
        <w:tc>
          <w:tcPr>
            <w:tcW w:w="10930" w:type="dxa"/>
            <w:tcBorders>
              <w:bottom w:val="single" w:sz="12" w:space="0" w:color="auto"/>
              <w:right w:val="single" w:sz="12" w:space="0" w:color="auto"/>
            </w:tcBorders>
            <w:shd w:val="clear" w:color="auto" w:fill="FBD4B4" w:themeFill="accent6" w:themeFillTint="66"/>
            <w:vAlign w:val="center"/>
          </w:tcPr>
          <w:p w:rsidR="00404DBB" w:rsidRPr="00197B6B" w:rsidRDefault="00785EAA" w:rsidP="00AE3559">
            <w:pPr>
              <w:spacing w:line="252" w:lineRule="auto"/>
              <w:jc w:val="both"/>
              <w:rPr>
                <w:color w:val="000000" w:themeColor="text1"/>
              </w:rPr>
            </w:pPr>
            <w:r>
              <w:rPr>
                <w:color w:val="000000" w:themeColor="text1"/>
              </w:rPr>
              <w:t>Will a</w:t>
            </w:r>
            <w:r w:rsidR="00404DBB" w:rsidRPr="00197B6B">
              <w:rPr>
                <w:color w:val="000000" w:themeColor="text1"/>
              </w:rPr>
              <w:t xml:space="preserve">ccelerate the completion of phase </w:t>
            </w:r>
            <w:r w:rsidR="008B0E4F" w:rsidRPr="00197B6B">
              <w:rPr>
                <w:color w:val="000000" w:themeColor="text1"/>
              </w:rPr>
              <w:t>two</w:t>
            </w:r>
            <w:r w:rsidR="00404DBB" w:rsidRPr="00197B6B">
              <w:rPr>
                <w:color w:val="000000" w:themeColor="text1"/>
              </w:rPr>
              <w:t xml:space="preserve">, resulting in the </w:t>
            </w:r>
            <w:r w:rsidR="003D33AE" w:rsidRPr="00197B6B">
              <w:rPr>
                <w:color w:val="000000" w:themeColor="text1"/>
              </w:rPr>
              <w:t>r</w:t>
            </w:r>
            <w:r w:rsidR="008B0E4F" w:rsidRPr="00197B6B">
              <w:rPr>
                <w:color w:val="000000" w:themeColor="text1"/>
              </w:rPr>
              <w:t xml:space="preserve">ural </w:t>
            </w:r>
            <w:r w:rsidR="003D33AE" w:rsidRPr="00197B6B">
              <w:rPr>
                <w:color w:val="000000" w:themeColor="text1"/>
              </w:rPr>
              <w:t>u</w:t>
            </w:r>
            <w:r w:rsidR="008B0E4F" w:rsidRPr="00197B6B">
              <w:rPr>
                <w:color w:val="000000" w:themeColor="text1"/>
              </w:rPr>
              <w:t xml:space="preserve">nclassified and </w:t>
            </w:r>
            <w:r w:rsidR="003D33AE" w:rsidRPr="00197B6B">
              <w:rPr>
                <w:color w:val="000000" w:themeColor="text1"/>
              </w:rPr>
              <w:t>r</w:t>
            </w:r>
            <w:r w:rsidR="008B0E4F" w:rsidRPr="00197B6B">
              <w:rPr>
                <w:color w:val="000000" w:themeColor="text1"/>
              </w:rPr>
              <w:t xml:space="preserve">esidential </w:t>
            </w:r>
            <w:r w:rsidR="003D33AE" w:rsidRPr="00197B6B">
              <w:rPr>
                <w:color w:val="000000" w:themeColor="text1"/>
              </w:rPr>
              <w:t>u</w:t>
            </w:r>
            <w:r w:rsidR="008B0E4F" w:rsidRPr="00197B6B">
              <w:rPr>
                <w:color w:val="000000" w:themeColor="text1"/>
              </w:rPr>
              <w:t xml:space="preserve">nclassified </w:t>
            </w:r>
            <w:r w:rsidR="003D33AE" w:rsidRPr="00197B6B">
              <w:rPr>
                <w:color w:val="000000" w:themeColor="text1"/>
              </w:rPr>
              <w:t>r</w:t>
            </w:r>
            <w:r w:rsidR="008B0E4F" w:rsidRPr="00197B6B">
              <w:rPr>
                <w:color w:val="000000" w:themeColor="text1"/>
              </w:rPr>
              <w:t xml:space="preserve">oad </w:t>
            </w:r>
            <w:r w:rsidR="00404DBB" w:rsidRPr="00197B6B">
              <w:rPr>
                <w:color w:val="000000" w:themeColor="text1"/>
              </w:rPr>
              <w:t>networks being in better condition, having fewer defects and reduced</w:t>
            </w:r>
            <w:r w:rsidR="00404DBB" w:rsidRPr="00197B6B">
              <w:rPr>
                <w:i/>
                <w:color w:val="000000" w:themeColor="text1"/>
              </w:rPr>
              <w:t xml:space="preserve"> </w:t>
            </w:r>
            <w:r w:rsidR="00404DBB" w:rsidRPr="00197B6B">
              <w:rPr>
                <w:color w:val="000000" w:themeColor="text1"/>
              </w:rPr>
              <w:t xml:space="preserve">on-going maintenance costs. </w:t>
            </w:r>
          </w:p>
        </w:tc>
      </w:tr>
      <w:tr w:rsidR="006F18DA" w:rsidRPr="00CE5A3C" w:rsidTr="00695712">
        <w:tblPrEx>
          <w:tblBorders>
            <w:bottom w:val="single" w:sz="4" w:space="0" w:color="auto"/>
          </w:tblBorders>
        </w:tblPrEx>
        <w:trPr>
          <w:trHeight w:val="227"/>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center"/>
              <w:rPr>
                <w:b/>
                <w:color w:val="000000" w:themeColor="text1"/>
              </w:rPr>
            </w:pPr>
            <w:r w:rsidRPr="00197B6B">
              <w:rPr>
                <w:b/>
                <w:color w:val="000000" w:themeColor="text1"/>
              </w:rPr>
              <w:t>£1m to £5m per year over a number of years</w:t>
            </w:r>
          </w:p>
        </w:tc>
        <w:tc>
          <w:tcPr>
            <w:tcW w:w="2205" w:type="dxa"/>
            <w:tcBorders>
              <w:top w:val="single" w:sz="12" w:space="0" w:color="auto"/>
              <w:bottom w:val="single" w:sz="4" w:space="0" w:color="auto"/>
            </w:tcBorders>
            <w:shd w:val="clear" w:color="auto" w:fill="FDE9D9" w:themeFill="accent6" w:themeFillTint="33"/>
            <w:vAlign w:val="center"/>
          </w:tcPr>
          <w:p w:rsidR="006F18DA" w:rsidRPr="00197B6B" w:rsidRDefault="006F18DA" w:rsidP="00AE3559">
            <w:pPr>
              <w:spacing w:line="252" w:lineRule="auto"/>
              <w:rPr>
                <w:color w:val="000000" w:themeColor="text1"/>
              </w:rPr>
            </w:pPr>
            <w:r w:rsidRPr="00197B6B">
              <w:rPr>
                <w:color w:val="000000" w:themeColor="text1"/>
              </w:rPr>
              <w:t xml:space="preserve">Primary Priorities </w:t>
            </w:r>
          </w:p>
        </w:tc>
        <w:tc>
          <w:tcPr>
            <w:tcW w:w="10930" w:type="dxa"/>
            <w:tcBorders>
              <w:top w:val="single" w:sz="12" w:space="0" w:color="auto"/>
              <w:bottom w:val="single" w:sz="4" w:space="0" w:color="auto"/>
              <w:right w:val="single" w:sz="12" w:space="0" w:color="auto"/>
            </w:tcBorders>
            <w:vAlign w:val="center"/>
          </w:tcPr>
          <w:p w:rsidR="006F18DA" w:rsidRPr="00197B6B" w:rsidRDefault="006F18DA" w:rsidP="00AE3559">
            <w:pPr>
              <w:spacing w:line="252" w:lineRule="auto"/>
              <w:rPr>
                <w:color w:val="000000" w:themeColor="text1"/>
              </w:rPr>
            </w:pPr>
            <w:r w:rsidRPr="00197B6B">
              <w:rPr>
                <w:color w:val="000000" w:themeColor="text1"/>
              </w:rPr>
              <w:t>Increased investment in lighting column replacements.</w:t>
            </w:r>
          </w:p>
        </w:tc>
      </w:tr>
      <w:tr w:rsidR="006F18DA"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6F18DA" w:rsidRPr="00197B6B" w:rsidRDefault="006F18DA" w:rsidP="00AE3559">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bottom w:val="single" w:sz="4" w:space="0" w:color="auto"/>
              <w:right w:val="single" w:sz="12" w:space="0" w:color="auto"/>
            </w:tcBorders>
          </w:tcPr>
          <w:p w:rsidR="006F18DA" w:rsidRPr="00197B6B" w:rsidRDefault="006F18DA" w:rsidP="00AE3559">
            <w:pPr>
              <w:spacing w:line="252" w:lineRule="auto"/>
              <w:jc w:val="both"/>
              <w:rPr>
                <w:color w:val="000000" w:themeColor="text1"/>
              </w:rPr>
            </w:pPr>
            <w:r w:rsidRPr="00197B6B">
              <w:rPr>
                <w:color w:val="000000" w:themeColor="text1"/>
              </w:rPr>
              <w:t>Replacement of highest risk columns</w:t>
            </w:r>
            <w:r w:rsidR="009C1291">
              <w:rPr>
                <w:color w:val="000000" w:themeColor="text1"/>
              </w:rPr>
              <w:t>.</w:t>
            </w:r>
          </w:p>
        </w:tc>
      </w:tr>
      <w:tr w:rsidR="006F18DA" w:rsidRPr="00CE5A3C" w:rsidTr="00695712">
        <w:tblPrEx>
          <w:tblBorders>
            <w:bottom w:val="single" w:sz="4" w:space="0" w:color="auto"/>
          </w:tblBorders>
        </w:tblPrEx>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single" w:sz="4" w:space="0" w:color="auto"/>
            </w:tcBorders>
            <w:shd w:val="clear" w:color="auto" w:fill="FDE9D9" w:themeFill="accent6" w:themeFillTint="33"/>
          </w:tcPr>
          <w:p w:rsidR="006F18DA" w:rsidRPr="00197B6B" w:rsidRDefault="006F18DA" w:rsidP="00AE3559">
            <w:pPr>
              <w:spacing w:line="252" w:lineRule="auto"/>
              <w:rPr>
                <w:color w:val="000000" w:themeColor="text1"/>
              </w:rPr>
            </w:pPr>
            <w:r w:rsidRPr="00197B6B">
              <w:rPr>
                <w:color w:val="000000" w:themeColor="text1"/>
              </w:rPr>
              <w:t xml:space="preserve">Secondary Priorities </w:t>
            </w:r>
          </w:p>
        </w:tc>
        <w:tc>
          <w:tcPr>
            <w:tcW w:w="10930" w:type="dxa"/>
            <w:tcBorders>
              <w:bottom w:val="single" w:sz="4" w:space="0" w:color="auto"/>
              <w:right w:val="single" w:sz="12" w:space="0" w:color="auto"/>
            </w:tcBorders>
          </w:tcPr>
          <w:p w:rsidR="006F18DA" w:rsidRPr="00197B6B" w:rsidRDefault="006F18DA" w:rsidP="00AE3559">
            <w:pPr>
              <w:spacing w:line="252" w:lineRule="auto"/>
              <w:rPr>
                <w:color w:val="000000" w:themeColor="text1"/>
              </w:rPr>
            </w:pPr>
            <w:r w:rsidRPr="00197B6B">
              <w:rPr>
                <w:color w:val="000000" w:themeColor="text1"/>
              </w:rPr>
              <w:t>Increase investment in street lighting equipment. Removing those columns that are no longer needed.  Where columns are still needed, replacing with new and fitting with energy efficiency lanterns.</w:t>
            </w:r>
          </w:p>
        </w:tc>
      </w:tr>
      <w:tr w:rsidR="006F18DA"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6F18DA" w:rsidRPr="00197B6B" w:rsidRDefault="006F18DA" w:rsidP="00AE3559">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right w:val="single" w:sz="12" w:space="0" w:color="auto"/>
            </w:tcBorders>
          </w:tcPr>
          <w:p w:rsidR="006F18DA" w:rsidRPr="00197B6B" w:rsidRDefault="006F18DA" w:rsidP="00AE3559">
            <w:pPr>
              <w:spacing w:line="252" w:lineRule="auto"/>
              <w:rPr>
                <w:color w:val="000000" w:themeColor="text1"/>
              </w:rPr>
            </w:pPr>
            <w:r w:rsidRPr="00197B6B">
              <w:rPr>
                <w:color w:val="000000" w:themeColor="text1"/>
              </w:rPr>
              <w:t>Removal of columns coupled with more energy efficient technology deployment.</w:t>
            </w:r>
          </w:p>
        </w:tc>
      </w:tr>
      <w:tr w:rsidR="006F18DA" w:rsidRPr="00CE5A3C" w:rsidTr="00695712">
        <w:tblPrEx>
          <w:tblBorders>
            <w:bottom w:val="single" w:sz="4" w:space="0" w:color="auto"/>
          </w:tblBorders>
        </w:tblPrEx>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nil"/>
            </w:tcBorders>
            <w:shd w:val="clear" w:color="auto" w:fill="FDE9D9" w:themeFill="accent6" w:themeFillTint="33"/>
            <w:vAlign w:val="center"/>
          </w:tcPr>
          <w:p w:rsidR="006F18DA" w:rsidRPr="00197B6B" w:rsidRDefault="007C0E01" w:rsidP="00AE3559">
            <w:pPr>
              <w:spacing w:line="252" w:lineRule="auto"/>
              <w:rPr>
                <w:color w:val="000000" w:themeColor="text1"/>
              </w:rPr>
            </w:pPr>
            <w:r>
              <w:rPr>
                <w:color w:val="000000" w:themeColor="text1"/>
              </w:rPr>
              <w:t>Tertiary</w:t>
            </w:r>
            <w:r w:rsidR="006F18DA" w:rsidRPr="00197B6B">
              <w:rPr>
                <w:color w:val="000000" w:themeColor="text1"/>
              </w:rPr>
              <w:t xml:space="preserve"> Priorities</w:t>
            </w:r>
          </w:p>
        </w:tc>
        <w:tc>
          <w:tcPr>
            <w:tcW w:w="10930" w:type="dxa"/>
            <w:tcBorders>
              <w:right w:val="single" w:sz="12" w:space="0" w:color="auto"/>
            </w:tcBorders>
            <w:vAlign w:val="center"/>
          </w:tcPr>
          <w:p w:rsidR="006F18DA" w:rsidRPr="00197B6B" w:rsidRDefault="006F18DA" w:rsidP="00AA57D4">
            <w:pPr>
              <w:spacing w:line="252" w:lineRule="auto"/>
              <w:rPr>
                <w:color w:val="000000" w:themeColor="text1"/>
              </w:rPr>
            </w:pPr>
            <w:r w:rsidRPr="00197B6B">
              <w:rPr>
                <w:color w:val="000000" w:themeColor="text1"/>
              </w:rPr>
              <w:t>Replacing ineffective drainage systems with modern equivalents, prioritising work to flood risk areas</w:t>
            </w:r>
            <w:r w:rsidR="009C1291">
              <w:rPr>
                <w:color w:val="000000" w:themeColor="text1"/>
              </w:rPr>
              <w:t>.</w:t>
            </w:r>
          </w:p>
        </w:tc>
      </w:tr>
      <w:tr w:rsidR="006F18DA" w:rsidRPr="00CE5A3C" w:rsidTr="00695712">
        <w:tblPrEx>
          <w:tblBorders>
            <w:bottom w:val="single" w:sz="4" w:space="0" w:color="auto"/>
          </w:tblBorders>
        </w:tblPrEx>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nil"/>
            </w:tcBorders>
            <w:shd w:val="clear" w:color="auto" w:fill="FDE9D9" w:themeFill="accent6" w:themeFillTint="33"/>
          </w:tcPr>
          <w:p w:rsidR="006F18DA" w:rsidRPr="00197B6B" w:rsidRDefault="006F18DA" w:rsidP="00AE3559">
            <w:pPr>
              <w:spacing w:line="252" w:lineRule="auto"/>
              <w:jc w:val="both"/>
              <w:rPr>
                <w:color w:val="000000" w:themeColor="text1"/>
              </w:rPr>
            </w:pPr>
          </w:p>
        </w:tc>
        <w:tc>
          <w:tcPr>
            <w:tcW w:w="10930" w:type="dxa"/>
            <w:tcBorders>
              <w:right w:val="single" w:sz="12" w:space="0" w:color="auto"/>
            </w:tcBorders>
          </w:tcPr>
          <w:p w:rsidR="006F18DA" w:rsidRPr="00197B6B" w:rsidRDefault="006F18DA" w:rsidP="002B26C5">
            <w:pPr>
              <w:spacing w:line="252" w:lineRule="auto"/>
              <w:jc w:val="both"/>
              <w:rPr>
                <w:color w:val="000000" w:themeColor="text1"/>
              </w:rPr>
            </w:pPr>
            <w:r w:rsidRPr="00197B6B">
              <w:rPr>
                <w:color w:val="000000" w:themeColor="text1"/>
              </w:rPr>
              <w:t xml:space="preserve">Increase investment in those bridges and similar structures which have a bridge </w:t>
            </w:r>
            <w:r w:rsidR="002B26C5">
              <w:rPr>
                <w:color w:val="000000" w:themeColor="text1"/>
              </w:rPr>
              <w:t>critical</w:t>
            </w:r>
            <w:r>
              <w:rPr>
                <w:color w:val="000000" w:themeColor="text1"/>
              </w:rPr>
              <w:t xml:space="preserve"> </w:t>
            </w:r>
            <w:r w:rsidRPr="00197B6B">
              <w:rPr>
                <w:color w:val="000000" w:themeColor="text1"/>
              </w:rPr>
              <w:t>score close to 40</w:t>
            </w:r>
            <w:r w:rsidR="009C1291">
              <w:rPr>
                <w:color w:val="000000" w:themeColor="text1"/>
              </w:rPr>
              <w:t>.</w:t>
            </w:r>
            <w:r w:rsidRPr="00197B6B">
              <w:rPr>
                <w:color w:val="000000" w:themeColor="text1"/>
              </w:rPr>
              <w:t xml:space="preserve"> </w:t>
            </w:r>
          </w:p>
        </w:tc>
      </w:tr>
      <w:tr w:rsidR="006F18DA" w:rsidRPr="00CE5A3C" w:rsidTr="00695712">
        <w:tblPrEx>
          <w:tblBorders>
            <w:bottom w:val="single" w:sz="4" w:space="0" w:color="auto"/>
          </w:tblBorders>
        </w:tblPrEx>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top w:val="nil"/>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r>
              <w:rPr>
                <w:color w:val="000000" w:themeColor="text1"/>
              </w:rPr>
              <w:t>Will enable works from phase 3 to be brought forward and for real progress to be made in respect of asset groupings not currently included in any phase.  Will result in lower future maintenance costs.</w:t>
            </w:r>
          </w:p>
        </w:tc>
      </w:tr>
      <w:tr w:rsidR="006F18DA" w:rsidRPr="00CE5A3C" w:rsidTr="00695712">
        <w:tblPrEx>
          <w:tblBorders>
            <w:bottom w:val="single" w:sz="4" w:space="0" w:color="auto"/>
          </w:tblBorders>
        </w:tblPrEx>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center"/>
              <w:rPr>
                <w:b/>
                <w:color w:val="000000" w:themeColor="text1"/>
              </w:rPr>
            </w:pPr>
            <w:r w:rsidRPr="00197B6B">
              <w:rPr>
                <w:b/>
                <w:color w:val="000000" w:themeColor="text1"/>
              </w:rPr>
              <w:t>In excess of &gt;£5m per year over a number of years</w:t>
            </w:r>
          </w:p>
        </w:tc>
        <w:tc>
          <w:tcPr>
            <w:tcW w:w="2205" w:type="dxa"/>
            <w:tcBorders>
              <w:top w:val="single" w:sz="12" w:space="0" w:color="auto"/>
            </w:tcBorders>
            <w:shd w:val="clear" w:color="auto" w:fill="FDE9D9" w:themeFill="accent6" w:themeFillTint="33"/>
          </w:tcPr>
          <w:p w:rsidR="006F18DA" w:rsidRPr="00197B6B" w:rsidRDefault="006F18DA" w:rsidP="00AE3559">
            <w:pPr>
              <w:spacing w:line="252" w:lineRule="auto"/>
              <w:jc w:val="both"/>
              <w:rPr>
                <w:color w:val="000000" w:themeColor="text1"/>
              </w:rPr>
            </w:pPr>
            <w:r w:rsidRPr="00197B6B">
              <w:rPr>
                <w:color w:val="000000" w:themeColor="text1"/>
              </w:rPr>
              <w:t>Primary Priority</w:t>
            </w:r>
          </w:p>
        </w:tc>
        <w:tc>
          <w:tcPr>
            <w:tcW w:w="10930" w:type="dxa"/>
            <w:tcBorders>
              <w:top w:val="single" w:sz="12" w:space="0" w:color="auto"/>
              <w:right w:val="single" w:sz="12" w:space="0" w:color="auto"/>
            </w:tcBorders>
          </w:tcPr>
          <w:p w:rsidR="006F18DA" w:rsidRPr="00197B6B" w:rsidRDefault="00695712" w:rsidP="00695712">
            <w:pPr>
              <w:spacing w:line="252" w:lineRule="auto"/>
              <w:jc w:val="both"/>
              <w:rPr>
                <w:color w:val="000000" w:themeColor="text1"/>
              </w:rPr>
            </w:pPr>
            <w:r>
              <w:rPr>
                <w:color w:val="000000" w:themeColor="text1"/>
              </w:rPr>
              <w:t xml:space="preserve">Increased Investment in </w:t>
            </w:r>
            <w:r w:rsidR="006F18DA" w:rsidRPr="00197B6B">
              <w:rPr>
                <w:color w:val="000000" w:themeColor="text1"/>
              </w:rPr>
              <w:t>residential unclassified and rural unclassified road networks to accelerate a reduction in maintenance backlogs.</w:t>
            </w:r>
          </w:p>
        </w:tc>
      </w:tr>
      <w:tr w:rsidR="006F18DA" w:rsidRPr="00CE5A3C" w:rsidTr="00695712">
        <w:tblPrEx>
          <w:tblBorders>
            <w:bottom w:val="single" w:sz="4" w:space="0" w:color="auto"/>
          </w:tblBorders>
        </w:tblPrEx>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shd w:val="clear" w:color="auto" w:fill="FDE9D9" w:themeFill="accent6" w:themeFillTint="33"/>
          </w:tcPr>
          <w:p w:rsidR="006F18DA" w:rsidRPr="00197B6B" w:rsidRDefault="006F18DA" w:rsidP="00AE3559">
            <w:pPr>
              <w:spacing w:line="252" w:lineRule="auto"/>
              <w:jc w:val="both"/>
              <w:rPr>
                <w:color w:val="000000" w:themeColor="text1"/>
              </w:rPr>
            </w:pPr>
            <w:r w:rsidRPr="00197B6B">
              <w:rPr>
                <w:color w:val="000000" w:themeColor="text1"/>
              </w:rPr>
              <w:t>Preferred Treatment</w:t>
            </w:r>
          </w:p>
        </w:tc>
        <w:tc>
          <w:tcPr>
            <w:tcW w:w="10930" w:type="dxa"/>
            <w:tcBorders>
              <w:right w:val="single" w:sz="12" w:space="0" w:color="auto"/>
            </w:tcBorders>
          </w:tcPr>
          <w:p w:rsidR="006F18DA" w:rsidRPr="00197B6B" w:rsidRDefault="006F18DA" w:rsidP="00AE3559">
            <w:pPr>
              <w:spacing w:line="252" w:lineRule="auto"/>
              <w:jc w:val="both"/>
              <w:rPr>
                <w:color w:val="000000" w:themeColor="text1"/>
              </w:rPr>
            </w:pPr>
            <w:r w:rsidRPr="00197B6B">
              <w:rPr>
                <w:color w:val="000000" w:themeColor="text1"/>
              </w:rPr>
              <w:t>We will create resurfacing and structural patching allocations for the residential unclassified and rural unclassified road networks and explore operational delivery mechanisms to maximise economies of scale</w:t>
            </w:r>
          </w:p>
        </w:tc>
      </w:tr>
      <w:tr w:rsidR="006F18DA" w:rsidRPr="00CE5A3C" w:rsidTr="00695712">
        <w:tblPrEx>
          <w:tblBorders>
            <w:bottom w:val="single" w:sz="4" w:space="0" w:color="auto"/>
          </w:tblBorders>
        </w:tblPrEx>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single" w:sz="4" w:space="0" w:color="auto"/>
            </w:tcBorders>
            <w:shd w:val="clear" w:color="auto" w:fill="FDE9D9" w:themeFill="accent6" w:themeFillTint="33"/>
          </w:tcPr>
          <w:p w:rsidR="006F18DA" w:rsidRPr="00197B6B" w:rsidRDefault="006F18DA" w:rsidP="00AE3559">
            <w:pPr>
              <w:spacing w:line="252" w:lineRule="auto"/>
              <w:jc w:val="both"/>
              <w:rPr>
                <w:color w:val="000000" w:themeColor="text1"/>
              </w:rPr>
            </w:pPr>
            <w:r w:rsidRPr="00197B6B">
              <w:rPr>
                <w:color w:val="000000" w:themeColor="text1"/>
              </w:rPr>
              <w:t xml:space="preserve">Secondary Priority </w:t>
            </w:r>
          </w:p>
        </w:tc>
        <w:tc>
          <w:tcPr>
            <w:tcW w:w="10930" w:type="dxa"/>
            <w:tcBorders>
              <w:bottom w:val="single" w:sz="4" w:space="0" w:color="auto"/>
              <w:right w:val="single" w:sz="12" w:space="0" w:color="auto"/>
            </w:tcBorders>
          </w:tcPr>
          <w:p w:rsidR="006F18DA" w:rsidRPr="00197B6B" w:rsidRDefault="006F18DA" w:rsidP="00AE3559">
            <w:pPr>
              <w:spacing w:line="252" w:lineRule="auto"/>
              <w:jc w:val="both"/>
              <w:rPr>
                <w:color w:val="000000" w:themeColor="text1"/>
              </w:rPr>
            </w:pPr>
            <w:r w:rsidRPr="00197B6B">
              <w:rPr>
                <w:color w:val="000000" w:themeColor="text1"/>
              </w:rPr>
              <w:t xml:space="preserve">Increased surface dressing across the entire network to </w:t>
            </w:r>
            <w:r w:rsidR="00785EAA">
              <w:rPr>
                <w:color w:val="000000" w:themeColor="text1"/>
              </w:rPr>
              <w:t xml:space="preserve">enable AMBER areas to be </w:t>
            </w:r>
            <w:r w:rsidRPr="00197B6B">
              <w:rPr>
                <w:color w:val="000000" w:themeColor="text1"/>
              </w:rPr>
              <w:t>address</w:t>
            </w:r>
            <w:r w:rsidR="00785EAA">
              <w:rPr>
                <w:color w:val="000000" w:themeColor="text1"/>
              </w:rPr>
              <w:t xml:space="preserve">ed </w:t>
            </w:r>
            <w:r w:rsidRPr="00197B6B">
              <w:rPr>
                <w:color w:val="000000" w:themeColor="text1"/>
              </w:rPr>
              <w:t>earlier.</w:t>
            </w:r>
          </w:p>
        </w:tc>
      </w:tr>
      <w:tr w:rsidR="006F18DA" w:rsidRPr="00CE5A3C" w:rsidTr="00695712">
        <w:tblPrEx>
          <w:tblBorders>
            <w:bottom w:val="single" w:sz="4" w:space="0" w:color="auto"/>
          </w:tblBorders>
        </w:tblPrEx>
        <w:trPr>
          <w:trHeight w:val="107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p>
        </w:tc>
        <w:tc>
          <w:tcPr>
            <w:tcW w:w="2205" w:type="dxa"/>
            <w:tcBorders>
              <w:bottom w:val="single" w:sz="12" w:space="0" w:color="auto"/>
            </w:tcBorders>
            <w:shd w:val="clear" w:color="auto" w:fill="FBD4B4" w:themeFill="accent6" w:themeFillTint="66"/>
          </w:tcPr>
          <w:p w:rsidR="006F18DA" w:rsidRPr="00197B6B" w:rsidRDefault="006F18DA" w:rsidP="00AE3559">
            <w:pPr>
              <w:spacing w:line="252" w:lineRule="auto"/>
              <w:jc w:val="both"/>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tcPr>
          <w:p w:rsidR="006F18DA" w:rsidRPr="00197B6B" w:rsidRDefault="006F18DA" w:rsidP="009B5101">
            <w:pPr>
              <w:spacing w:line="252" w:lineRule="auto"/>
              <w:jc w:val="both"/>
              <w:rPr>
                <w:color w:val="000000" w:themeColor="text1"/>
              </w:rPr>
            </w:pPr>
            <w:r w:rsidRPr="00197B6B">
              <w:rPr>
                <w:color w:val="000000" w:themeColor="text1"/>
              </w:rPr>
              <w:t>Additional investment at this level will allow phase</w:t>
            </w:r>
            <w:r w:rsidR="005960E2">
              <w:rPr>
                <w:color w:val="000000" w:themeColor="text1"/>
              </w:rPr>
              <w:t>s</w:t>
            </w:r>
            <w:r w:rsidRPr="00197B6B">
              <w:rPr>
                <w:color w:val="000000" w:themeColor="text1"/>
              </w:rPr>
              <w:t xml:space="preserve"> </w:t>
            </w:r>
            <w:r w:rsidR="005960E2">
              <w:rPr>
                <w:color w:val="000000" w:themeColor="text1"/>
              </w:rPr>
              <w:t xml:space="preserve">one and </w:t>
            </w:r>
            <w:r w:rsidRPr="00197B6B">
              <w:rPr>
                <w:color w:val="000000" w:themeColor="text1"/>
              </w:rPr>
              <w:t xml:space="preserve">two to run concurrently </w:t>
            </w:r>
            <w:r w:rsidR="005960E2">
              <w:rPr>
                <w:color w:val="000000" w:themeColor="text1"/>
              </w:rPr>
              <w:t xml:space="preserve">enabling us to accelerate progress in </w:t>
            </w:r>
            <w:r w:rsidRPr="00197B6B">
              <w:rPr>
                <w:color w:val="000000" w:themeColor="text1"/>
              </w:rPr>
              <w:t>reduc</w:t>
            </w:r>
            <w:r w:rsidR="005960E2">
              <w:rPr>
                <w:color w:val="000000" w:themeColor="text1"/>
              </w:rPr>
              <w:t xml:space="preserve">ing the </w:t>
            </w:r>
            <w:r w:rsidRPr="00197B6B">
              <w:rPr>
                <w:color w:val="000000" w:themeColor="text1"/>
              </w:rPr>
              <w:t xml:space="preserve">maintenance backlogs in the residential unclassified and rural unclassified road networks. </w:t>
            </w:r>
            <w:r w:rsidR="005960E2">
              <w:rPr>
                <w:color w:val="000000" w:themeColor="text1"/>
              </w:rPr>
              <w:t xml:space="preserve"> </w:t>
            </w:r>
            <w:r w:rsidRPr="00197B6B">
              <w:rPr>
                <w:color w:val="000000" w:themeColor="text1"/>
              </w:rPr>
              <w:t xml:space="preserve">However </w:t>
            </w:r>
            <w:r w:rsidR="005960E2">
              <w:rPr>
                <w:color w:val="000000" w:themeColor="text1"/>
              </w:rPr>
              <w:t xml:space="preserve">our </w:t>
            </w:r>
            <w:r w:rsidRPr="00197B6B">
              <w:rPr>
                <w:color w:val="000000" w:themeColor="text1"/>
              </w:rPr>
              <w:t>prime focus</w:t>
            </w:r>
            <w:r w:rsidR="005960E2">
              <w:rPr>
                <w:color w:val="000000" w:themeColor="text1"/>
              </w:rPr>
              <w:t xml:space="preserve"> in the short term will be to concentrate on using the mo</w:t>
            </w:r>
            <w:r w:rsidRPr="00197B6B">
              <w:rPr>
                <w:color w:val="000000" w:themeColor="text1"/>
              </w:rPr>
              <w:t>st cost effective treatments and addressing the proportion of the asset classified as RED</w:t>
            </w:r>
            <w:r w:rsidR="005960E2">
              <w:rPr>
                <w:color w:val="000000" w:themeColor="text1"/>
              </w:rPr>
              <w:t>.</w:t>
            </w:r>
          </w:p>
        </w:tc>
      </w:tr>
      <w:tr w:rsidR="006F18DA" w:rsidRPr="00CE5A3C" w:rsidTr="00695712">
        <w:tblPrEx>
          <w:tblBorders>
            <w:bottom w:val="single" w:sz="4" w:space="0" w:color="auto"/>
          </w:tblBorders>
        </w:tblPrEx>
        <w:trPr>
          <w:trHeight w:val="227"/>
        </w:trPr>
        <w:tc>
          <w:tcPr>
            <w:tcW w:w="14428" w:type="dxa"/>
            <w:gridSpan w:val="3"/>
            <w:tcBorders>
              <w:left w:val="single" w:sz="12" w:space="0" w:color="auto"/>
              <w:bottom w:val="single" w:sz="12" w:space="0" w:color="auto"/>
              <w:right w:val="single" w:sz="12" w:space="0" w:color="auto"/>
            </w:tcBorders>
            <w:shd w:val="clear" w:color="auto" w:fill="auto"/>
          </w:tcPr>
          <w:p w:rsidR="00E9679D" w:rsidRPr="00197B6B" w:rsidRDefault="006F18DA" w:rsidP="00C41183">
            <w:pPr>
              <w:spacing w:before="40" w:line="252" w:lineRule="auto"/>
              <w:jc w:val="both"/>
              <w:rPr>
                <w:color w:val="000000" w:themeColor="text1"/>
              </w:rPr>
            </w:pPr>
            <w:r w:rsidRPr="00197B6B">
              <w:rPr>
                <w:b/>
                <w:color w:val="000000" w:themeColor="text1"/>
              </w:rPr>
              <w:t>Added Value</w:t>
            </w:r>
            <w:r w:rsidRPr="00197B6B">
              <w:rPr>
                <w:color w:val="000000" w:themeColor="text1"/>
              </w:rPr>
              <w:t xml:space="preserve"> Will allow more rapid progress to be made particularly in the residential unclassified and rural unclassified road networks. The rural unclassified road network is particularly important given the outstanding </w:t>
            </w:r>
            <w:r w:rsidRPr="00197B6B">
              <w:rPr>
                <w:color w:val="000000" w:themeColor="text1"/>
                <w:szCs w:val="24"/>
              </w:rPr>
              <w:t>natural beauty of the county. In spite of its relative importance anticipated funding levels will not allow progress until phase two.</w:t>
            </w:r>
          </w:p>
        </w:tc>
      </w:tr>
    </w:tbl>
    <w:p w:rsidR="00A72A35" w:rsidRDefault="00A72A35" w:rsidP="00695712">
      <w:pPr>
        <w:spacing w:after="0"/>
        <w:jc w:val="both"/>
        <w:rPr>
          <w:sz w:val="20"/>
          <w:szCs w:val="20"/>
        </w:rPr>
      </w:pPr>
    </w:p>
    <w:tbl>
      <w:tblPr>
        <w:tblStyle w:val="TableGrid"/>
        <w:tblW w:w="14428" w:type="dxa"/>
        <w:tblLook w:val="04A0" w:firstRow="1" w:lastRow="0" w:firstColumn="1" w:lastColumn="0" w:noHBand="0" w:noVBand="1"/>
      </w:tblPr>
      <w:tblGrid>
        <w:gridCol w:w="1293"/>
        <w:gridCol w:w="2205"/>
        <w:gridCol w:w="10930"/>
      </w:tblGrid>
      <w:tr w:rsidR="003056D7" w:rsidRPr="00CE5A3C" w:rsidTr="003056D7">
        <w:trPr>
          <w:trHeight w:val="283"/>
        </w:trPr>
        <w:tc>
          <w:tcPr>
            <w:tcW w:w="14428" w:type="dxa"/>
            <w:gridSpan w:val="3"/>
            <w:tcBorders>
              <w:top w:val="single" w:sz="12" w:space="0" w:color="auto"/>
              <w:left w:val="single" w:sz="12" w:space="0" w:color="auto"/>
              <w:right w:val="single" w:sz="12" w:space="0" w:color="auto"/>
            </w:tcBorders>
            <w:shd w:val="clear" w:color="auto" w:fill="FBD4B4" w:themeFill="accent6" w:themeFillTint="66"/>
            <w:vAlign w:val="center"/>
          </w:tcPr>
          <w:p w:rsidR="003056D7" w:rsidRPr="00197B6B" w:rsidRDefault="003056D7" w:rsidP="003056D7">
            <w:pPr>
              <w:spacing w:before="40" w:after="40"/>
              <w:rPr>
                <w:color w:val="000000" w:themeColor="text1"/>
              </w:rPr>
            </w:pPr>
            <w:r w:rsidRPr="00197B6B">
              <w:rPr>
                <w:b/>
                <w:color w:val="000000" w:themeColor="text1"/>
              </w:rPr>
              <w:lastRenderedPageBreak/>
              <w:t>Phase T</w:t>
            </w:r>
            <w:r>
              <w:rPr>
                <w:b/>
                <w:color w:val="000000" w:themeColor="text1"/>
              </w:rPr>
              <w:t>hree</w:t>
            </w:r>
            <w:r w:rsidRPr="00197B6B">
              <w:rPr>
                <w:b/>
                <w:color w:val="000000" w:themeColor="text1"/>
              </w:rPr>
              <w:t xml:space="preserve"> 20</w:t>
            </w:r>
            <w:r>
              <w:rPr>
                <w:b/>
                <w:color w:val="000000" w:themeColor="text1"/>
              </w:rPr>
              <w:t>25</w:t>
            </w:r>
            <w:r w:rsidRPr="00197B6B">
              <w:rPr>
                <w:b/>
                <w:color w:val="000000" w:themeColor="text1"/>
              </w:rPr>
              <w:t>/2</w:t>
            </w:r>
            <w:r>
              <w:rPr>
                <w:b/>
                <w:color w:val="000000" w:themeColor="text1"/>
              </w:rPr>
              <w:t>6</w:t>
            </w:r>
            <w:r w:rsidRPr="00197B6B">
              <w:rPr>
                <w:b/>
                <w:color w:val="000000" w:themeColor="text1"/>
              </w:rPr>
              <w:t xml:space="preserve"> to 20</w:t>
            </w:r>
            <w:r>
              <w:rPr>
                <w:b/>
                <w:color w:val="000000" w:themeColor="text1"/>
              </w:rPr>
              <w:t>29</w:t>
            </w:r>
            <w:r w:rsidRPr="00197B6B">
              <w:rPr>
                <w:b/>
                <w:color w:val="000000" w:themeColor="text1"/>
              </w:rPr>
              <w:t>/</w:t>
            </w:r>
            <w:r>
              <w:rPr>
                <w:b/>
                <w:color w:val="000000" w:themeColor="text1"/>
              </w:rPr>
              <w:t>30</w:t>
            </w:r>
            <w:r w:rsidRPr="00197B6B">
              <w:rPr>
                <w:b/>
                <w:color w:val="000000" w:themeColor="text1"/>
              </w:rPr>
              <w:t xml:space="preserve"> - Main Priority Areas </w:t>
            </w:r>
            <w:r>
              <w:rPr>
                <w:b/>
                <w:color w:val="000000" w:themeColor="text1"/>
              </w:rPr>
              <w:t xml:space="preserve">Bridges and similar structures and Street Lighting </w:t>
            </w:r>
          </w:p>
        </w:tc>
      </w:tr>
      <w:tr w:rsidR="006864ED" w:rsidRPr="00CE5A3C" w:rsidTr="00496A93">
        <w:trPr>
          <w:trHeight w:val="454"/>
        </w:trPr>
        <w:tc>
          <w:tcPr>
            <w:tcW w:w="1293" w:type="dxa"/>
            <w:tcBorders>
              <w:top w:val="single" w:sz="12" w:space="0" w:color="auto"/>
              <w:left w:val="single" w:sz="12" w:space="0" w:color="auto"/>
              <w:bottom w:val="single" w:sz="12" w:space="0" w:color="auto"/>
            </w:tcBorders>
            <w:shd w:val="clear" w:color="auto" w:fill="FBD4B4" w:themeFill="accent6" w:themeFillTint="66"/>
          </w:tcPr>
          <w:p w:rsidR="006864ED" w:rsidRPr="00197B6B" w:rsidRDefault="006864ED" w:rsidP="003056D7">
            <w:pPr>
              <w:spacing w:line="252" w:lineRule="auto"/>
              <w:jc w:val="center"/>
              <w:rPr>
                <w:b/>
                <w:color w:val="000000" w:themeColor="text1"/>
              </w:rPr>
            </w:pPr>
          </w:p>
        </w:tc>
        <w:tc>
          <w:tcPr>
            <w:tcW w:w="2205" w:type="dxa"/>
            <w:tcBorders>
              <w:top w:val="single" w:sz="12" w:space="0" w:color="auto"/>
              <w:bottom w:val="single" w:sz="4" w:space="0" w:color="auto"/>
            </w:tcBorders>
            <w:shd w:val="clear" w:color="auto" w:fill="FDE9D9" w:themeFill="accent6" w:themeFillTint="33"/>
            <w:vAlign w:val="center"/>
          </w:tcPr>
          <w:p w:rsidR="006864ED" w:rsidRPr="00197B6B" w:rsidRDefault="006864ED" w:rsidP="00496A93">
            <w:pPr>
              <w:spacing w:line="252" w:lineRule="auto"/>
              <w:rPr>
                <w:color w:val="000000" w:themeColor="text1"/>
              </w:rPr>
            </w:pPr>
            <w:r>
              <w:rPr>
                <w:color w:val="000000" w:themeColor="text1"/>
              </w:rPr>
              <w:t>Overall Priority</w:t>
            </w:r>
          </w:p>
        </w:tc>
        <w:tc>
          <w:tcPr>
            <w:tcW w:w="10930" w:type="dxa"/>
            <w:tcBorders>
              <w:top w:val="single" w:sz="12" w:space="0" w:color="auto"/>
              <w:bottom w:val="single" w:sz="4" w:space="0" w:color="auto"/>
              <w:right w:val="single" w:sz="12" w:space="0" w:color="auto"/>
            </w:tcBorders>
            <w:vAlign w:val="center"/>
          </w:tcPr>
          <w:p w:rsidR="006864ED" w:rsidRPr="00197B6B" w:rsidRDefault="006864ED" w:rsidP="00496A93">
            <w:pPr>
              <w:spacing w:line="252" w:lineRule="auto"/>
              <w:rPr>
                <w:color w:val="000000" w:themeColor="text1"/>
              </w:rPr>
            </w:pPr>
            <w:r>
              <w:rPr>
                <w:color w:val="000000" w:themeColor="text1"/>
              </w:rPr>
              <w:t>Review of condition of all assets</w:t>
            </w:r>
            <w:r w:rsidR="00670F26">
              <w:rPr>
                <w:color w:val="000000" w:themeColor="text1"/>
              </w:rPr>
              <w:t xml:space="preserve"> following phases one and two.</w:t>
            </w:r>
          </w:p>
        </w:tc>
      </w:tr>
      <w:tr w:rsidR="00496A93" w:rsidRPr="00CE5A3C" w:rsidTr="00496A93">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477EB2">
            <w:pPr>
              <w:spacing w:line="252" w:lineRule="auto"/>
              <w:jc w:val="center"/>
              <w:rPr>
                <w:b/>
                <w:color w:val="000000" w:themeColor="text1"/>
              </w:rPr>
            </w:pPr>
            <w:r w:rsidRPr="00197B6B">
              <w:rPr>
                <w:b/>
                <w:color w:val="000000" w:themeColor="text1"/>
              </w:rPr>
              <w:t xml:space="preserve">One-off </w:t>
            </w:r>
            <w:r>
              <w:rPr>
                <w:b/>
                <w:color w:val="000000" w:themeColor="text1"/>
              </w:rPr>
              <w:t xml:space="preserve">additional </w:t>
            </w:r>
            <w:r w:rsidRPr="00197B6B">
              <w:rPr>
                <w:b/>
                <w:color w:val="000000" w:themeColor="text1"/>
              </w:rPr>
              <w:t>allocation</w:t>
            </w:r>
          </w:p>
        </w:tc>
        <w:tc>
          <w:tcPr>
            <w:tcW w:w="2205" w:type="dxa"/>
            <w:tcBorders>
              <w:top w:val="single" w:sz="12"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Primary Priority</w:t>
            </w:r>
          </w:p>
        </w:tc>
        <w:tc>
          <w:tcPr>
            <w:tcW w:w="10930" w:type="dxa"/>
            <w:tcBorders>
              <w:top w:val="single" w:sz="12" w:space="0" w:color="auto"/>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Street Lighting</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nil"/>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Preferred Treatment</w:t>
            </w:r>
          </w:p>
        </w:tc>
        <w:tc>
          <w:tcPr>
            <w:tcW w:w="10930" w:type="dxa"/>
            <w:tcBorders>
              <w:bottom w:val="nil"/>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Replacement of highest risks columns</w:t>
            </w:r>
          </w:p>
        </w:tc>
      </w:tr>
      <w:tr w:rsidR="00496A93" w:rsidRPr="00CE5A3C" w:rsidTr="00496A93">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nil"/>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Secondary Priority</w:t>
            </w:r>
          </w:p>
        </w:tc>
        <w:tc>
          <w:tcPr>
            <w:tcW w:w="10930" w:type="dxa"/>
            <w:tcBorders>
              <w:bottom w:val="nil"/>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Energy reduction initiatives.</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Preferred Treatment</w:t>
            </w:r>
          </w:p>
        </w:tc>
        <w:tc>
          <w:tcPr>
            <w:tcW w:w="10930" w:type="dxa"/>
            <w:tcBorders>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b/>
                <w:color w:val="000000" w:themeColor="text1"/>
              </w:rPr>
            </w:pPr>
          </w:p>
        </w:tc>
        <w:tc>
          <w:tcPr>
            <w:tcW w:w="2205" w:type="dxa"/>
            <w:tcBorders>
              <w:bottom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sidRPr="00197B6B">
              <w:rPr>
                <w:color w:val="000000" w:themeColor="text1"/>
              </w:rPr>
              <w:t>Outcome</w:t>
            </w:r>
          </w:p>
        </w:tc>
        <w:tc>
          <w:tcPr>
            <w:tcW w:w="10930" w:type="dxa"/>
            <w:tcBorders>
              <w:bottom w:val="single" w:sz="12" w:space="0" w:color="auto"/>
              <w:right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Replacement of highest risks columns and reduction in energy and costs</w:t>
            </w:r>
          </w:p>
        </w:tc>
      </w:tr>
      <w:tr w:rsidR="00496A93" w:rsidRPr="00CE5A3C" w:rsidTr="00496A93">
        <w:trPr>
          <w:trHeight w:val="227"/>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477EB2">
            <w:pPr>
              <w:spacing w:line="252" w:lineRule="auto"/>
              <w:jc w:val="center"/>
              <w:rPr>
                <w:b/>
                <w:color w:val="000000" w:themeColor="text1"/>
              </w:rPr>
            </w:pPr>
            <w:r w:rsidRPr="00197B6B">
              <w:rPr>
                <w:b/>
                <w:color w:val="000000" w:themeColor="text1"/>
              </w:rPr>
              <w:t>£1m to £5m per year over a number of years</w:t>
            </w:r>
          </w:p>
        </w:tc>
        <w:tc>
          <w:tcPr>
            <w:tcW w:w="2205" w:type="dxa"/>
            <w:tcBorders>
              <w:top w:val="single" w:sz="12"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Primary Priorities </w:t>
            </w:r>
          </w:p>
        </w:tc>
        <w:tc>
          <w:tcPr>
            <w:tcW w:w="10930" w:type="dxa"/>
            <w:tcBorders>
              <w:top w:val="single" w:sz="12" w:space="0" w:color="auto"/>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Bridges and Structures</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Addressing structures in poorest conditions.</w:t>
            </w:r>
          </w:p>
        </w:tc>
      </w:tr>
      <w:tr w:rsidR="00496A93" w:rsidRPr="00CE5A3C" w:rsidTr="00496A93">
        <w:trPr>
          <w:trHeight w:val="454"/>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Secondary Priorities </w:t>
            </w:r>
          </w:p>
        </w:tc>
        <w:tc>
          <w:tcPr>
            <w:tcW w:w="10930" w:type="dxa"/>
            <w:tcBorders>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Inspection programmes.</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single" w:sz="4" w:space="0" w:color="auto"/>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Preferred Treatment </w:t>
            </w:r>
          </w:p>
        </w:tc>
        <w:tc>
          <w:tcPr>
            <w:tcW w:w="10930" w:type="dxa"/>
            <w:tcBorders>
              <w:top w:val="single" w:sz="4" w:space="0" w:color="auto"/>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nil"/>
            </w:tcBorders>
            <w:shd w:val="clear" w:color="auto" w:fill="FDE9D9" w:themeFill="accent6" w:themeFillTint="33"/>
            <w:vAlign w:val="center"/>
          </w:tcPr>
          <w:p w:rsidR="00496A93" w:rsidRPr="00197B6B" w:rsidRDefault="00496A93" w:rsidP="00496A93">
            <w:pPr>
              <w:spacing w:line="252" w:lineRule="auto"/>
              <w:rPr>
                <w:color w:val="000000" w:themeColor="text1"/>
              </w:rPr>
            </w:pPr>
            <w:r>
              <w:rPr>
                <w:color w:val="000000" w:themeColor="text1"/>
              </w:rPr>
              <w:t>Tertiary</w:t>
            </w:r>
            <w:r w:rsidRPr="00197B6B">
              <w:rPr>
                <w:color w:val="000000" w:themeColor="text1"/>
              </w:rPr>
              <w:t xml:space="preserve"> Priorities</w:t>
            </w:r>
          </w:p>
        </w:tc>
        <w:tc>
          <w:tcPr>
            <w:tcW w:w="10930" w:type="dxa"/>
            <w:tcBorders>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283"/>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nil"/>
            </w:tcBorders>
            <w:shd w:val="clear" w:color="auto" w:fill="FDE9D9" w:themeFill="accent6" w:themeFillTint="33"/>
            <w:vAlign w:val="center"/>
          </w:tcPr>
          <w:p w:rsidR="00496A93" w:rsidRPr="00197B6B" w:rsidRDefault="00496A93" w:rsidP="00496A93">
            <w:pPr>
              <w:spacing w:line="252" w:lineRule="auto"/>
              <w:rPr>
                <w:color w:val="000000" w:themeColor="text1"/>
              </w:rPr>
            </w:pPr>
          </w:p>
        </w:tc>
        <w:tc>
          <w:tcPr>
            <w:tcW w:w="10930" w:type="dxa"/>
            <w:tcBorders>
              <w:right w:val="single" w:sz="12" w:space="0" w:color="auto"/>
            </w:tcBorders>
            <w:vAlign w:val="center"/>
          </w:tcPr>
          <w:p w:rsidR="00496A93" w:rsidRPr="00197B6B" w:rsidRDefault="00496A93" w:rsidP="00496A93">
            <w:pPr>
              <w:spacing w:line="252" w:lineRule="auto"/>
              <w:rPr>
                <w:color w:val="000000" w:themeColor="text1"/>
              </w:rPr>
            </w:pPr>
          </w:p>
        </w:tc>
      </w:tr>
      <w:tr w:rsidR="00496A93" w:rsidRPr="00CE5A3C" w:rsidTr="00496A93">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top w:val="nil"/>
              <w:bottom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Ensure that bridges remain in a safe condition</w:t>
            </w:r>
          </w:p>
        </w:tc>
      </w:tr>
      <w:tr w:rsidR="00496A93" w:rsidRPr="00CE5A3C" w:rsidTr="00496A93">
        <w:trPr>
          <w:trHeight w:val="454"/>
        </w:trPr>
        <w:tc>
          <w:tcPr>
            <w:tcW w:w="1293" w:type="dxa"/>
            <w:vMerge w:val="restart"/>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477EB2">
            <w:pPr>
              <w:spacing w:line="252" w:lineRule="auto"/>
              <w:jc w:val="center"/>
              <w:rPr>
                <w:b/>
                <w:color w:val="000000" w:themeColor="text1"/>
              </w:rPr>
            </w:pPr>
            <w:r w:rsidRPr="00197B6B">
              <w:rPr>
                <w:b/>
                <w:color w:val="000000" w:themeColor="text1"/>
              </w:rPr>
              <w:t>In excess of &gt;£5m per year over a number of years</w:t>
            </w:r>
          </w:p>
        </w:tc>
        <w:tc>
          <w:tcPr>
            <w:tcW w:w="2205" w:type="dxa"/>
            <w:tcBorders>
              <w:top w:val="single" w:sz="12"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Primary Priority</w:t>
            </w:r>
          </w:p>
        </w:tc>
        <w:tc>
          <w:tcPr>
            <w:tcW w:w="10930" w:type="dxa"/>
            <w:tcBorders>
              <w:top w:val="single" w:sz="12"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Production of the next ten year plans.</w:t>
            </w:r>
          </w:p>
        </w:tc>
      </w:tr>
      <w:tr w:rsidR="00496A93" w:rsidRPr="00CE5A3C" w:rsidTr="00496A93">
        <w:trPr>
          <w:trHeight w:val="39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Preferred Treatment</w:t>
            </w:r>
          </w:p>
        </w:tc>
        <w:tc>
          <w:tcPr>
            <w:tcW w:w="10930" w:type="dxa"/>
            <w:tcBorders>
              <w:right w:val="single" w:sz="12" w:space="0" w:color="auto"/>
            </w:tcBorders>
            <w:vAlign w:val="center"/>
          </w:tcPr>
          <w:p w:rsidR="00496A93" w:rsidRPr="00197B6B" w:rsidRDefault="00AA57D4" w:rsidP="00AA57D4">
            <w:pPr>
              <w:spacing w:line="252" w:lineRule="auto"/>
              <w:rPr>
                <w:color w:val="000000" w:themeColor="text1"/>
              </w:rPr>
            </w:pPr>
            <w:r>
              <w:rPr>
                <w:color w:val="000000" w:themeColor="text1"/>
              </w:rPr>
              <w:t xml:space="preserve">Preventative maintenance </w:t>
            </w:r>
            <w:r w:rsidR="00496A93">
              <w:rPr>
                <w:color w:val="000000" w:themeColor="text1"/>
              </w:rPr>
              <w:t xml:space="preserve">intervention at </w:t>
            </w:r>
            <w:r>
              <w:rPr>
                <w:color w:val="000000" w:themeColor="text1"/>
              </w:rPr>
              <w:t xml:space="preserve">the </w:t>
            </w:r>
            <w:r w:rsidR="00496A93">
              <w:rPr>
                <w:color w:val="000000" w:themeColor="text1"/>
              </w:rPr>
              <w:t>optimal time</w:t>
            </w:r>
          </w:p>
        </w:tc>
      </w:tr>
      <w:tr w:rsidR="00496A93" w:rsidRPr="00CE5A3C" w:rsidTr="00496A93">
        <w:trPr>
          <w:trHeight w:val="227"/>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single" w:sz="4" w:space="0" w:color="auto"/>
            </w:tcBorders>
            <w:shd w:val="clear" w:color="auto" w:fill="FDE9D9" w:themeFill="accent6" w:themeFillTint="33"/>
            <w:vAlign w:val="center"/>
          </w:tcPr>
          <w:p w:rsidR="00496A93" w:rsidRPr="00197B6B" w:rsidRDefault="00496A93" w:rsidP="00496A93">
            <w:pPr>
              <w:spacing w:line="252" w:lineRule="auto"/>
              <w:rPr>
                <w:color w:val="000000" w:themeColor="text1"/>
              </w:rPr>
            </w:pPr>
            <w:r w:rsidRPr="00197B6B">
              <w:rPr>
                <w:color w:val="000000" w:themeColor="text1"/>
              </w:rPr>
              <w:t xml:space="preserve">Secondary Priority </w:t>
            </w:r>
          </w:p>
        </w:tc>
        <w:tc>
          <w:tcPr>
            <w:tcW w:w="10930" w:type="dxa"/>
            <w:tcBorders>
              <w:bottom w:val="single" w:sz="4" w:space="0" w:color="auto"/>
              <w:right w:val="single" w:sz="12" w:space="0" w:color="auto"/>
            </w:tcBorders>
            <w:vAlign w:val="center"/>
          </w:tcPr>
          <w:p w:rsidR="00496A93" w:rsidRPr="00197B6B" w:rsidRDefault="00496A93" w:rsidP="00496A93">
            <w:pPr>
              <w:spacing w:line="252" w:lineRule="auto"/>
              <w:rPr>
                <w:color w:val="000000" w:themeColor="text1"/>
              </w:rPr>
            </w:pPr>
            <w:r>
              <w:rPr>
                <w:color w:val="000000" w:themeColor="text1"/>
              </w:rPr>
              <w:t>Reduction of proportions of poor condition assets.</w:t>
            </w:r>
          </w:p>
        </w:tc>
      </w:tr>
      <w:tr w:rsidR="00496A93" w:rsidRPr="00CE5A3C" w:rsidTr="00496A93">
        <w:trPr>
          <w:trHeight w:val="340"/>
        </w:trPr>
        <w:tc>
          <w:tcPr>
            <w:tcW w:w="1293" w:type="dxa"/>
            <w:vMerge/>
            <w:tcBorders>
              <w:top w:val="single" w:sz="12" w:space="0" w:color="auto"/>
              <w:left w:val="single" w:sz="12" w:space="0" w:color="auto"/>
              <w:bottom w:val="single" w:sz="12" w:space="0" w:color="auto"/>
            </w:tcBorders>
            <w:shd w:val="clear" w:color="auto" w:fill="FBD4B4" w:themeFill="accent6" w:themeFillTint="66"/>
          </w:tcPr>
          <w:p w:rsidR="00496A93" w:rsidRPr="00197B6B" w:rsidRDefault="00496A93" w:rsidP="003056D7">
            <w:pPr>
              <w:spacing w:line="252" w:lineRule="auto"/>
              <w:jc w:val="both"/>
              <w:rPr>
                <w:color w:val="000000" w:themeColor="text1"/>
              </w:rPr>
            </w:pPr>
          </w:p>
        </w:tc>
        <w:tc>
          <w:tcPr>
            <w:tcW w:w="2205" w:type="dxa"/>
            <w:tcBorders>
              <w:bottom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Outc</w:t>
            </w:r>
            <w:r w:rsidRPr="00197B6B">
              <w:rPr>
                <w:color w:val="000000" w:themeColor="text1"/>
              </w:rPr>
              <w:t>ome</w:t>
            </w:r>
          </w:p>
        </w:tc>
        <w:tc>
          <w:tcPr>
            <w:tcW w:w="10930" w:type="dxa"/>
            <w:tcBorders>
              <w:bottom w:val="single" w:sz="12" w:space="0" w:color="auto"/>
              <w:right w:val="single" w:sz="12" w:space="0" w:color="auto"/>
            </w:tcBorders>
            <w:shd w:val="clear" w:color="auto" w:fill="FBD4B4" w:themeFill="accent6" w:themeFillTint="66"/>
            <w:vAlign w:val="center"/>
          </w:tcPr>
          <w:p w:rsidR="00496A93" w:rsidRPr="00197B6B" w:rsidRDefault="00496A93" w:rsidP="00496A93">
            <w:pPr>
              <w:spacing w:line="252" w:lineRule="auto"/>
              <w:rPr>
                <w:color w:val="000000" w:themeColor="text1"/>
              </w:rPr>
            </w:pPr>
            <w:r>
              <w:rPr>
                <w:color w:val="000000" w:themeColor="text1"/>
              </w:rPr>
              <w:t>Ensure that all assets are maintained in their optimum condition and that maintenance backlogs are very much reduced so that they can be easily addressed within the level of funds that are available.</w:t>
            </w:r>
          </w:p>
        </w:tc>
      </w:tr>
    </w:tbl>
    <w:p w:rsidR="0091776F" w:rsidRDefault="0091776F" w:rsidP="00695712">
      <w:pPr>
        <w:spacing w:after="0"/>
        <w:jc w:val="both"/>
        <w:rPr>
          <w:sz w:val="20"/>
          <w:szCs w:val="20"/>
        </w:rPr>
      </w:pPr>
    </w:p>
    <w:p w:rsidR="0091776F" w:rsidRDefault="0091776F">
      <w:pPr>
        <w:rPr>
          <w:sz w:val="20"/>
          <w:szCs w:val="20"/>
        </w:rPr>
      </w:pPr>
      <w:r>
        <w:rPr>
          <w:sz w:val="20"/>
          <w:szCs w:val="20"/>
        </w:rPr>
        <w:br w:type="page"/>
      </w:r>
    </w:p>
    <w:p w:rsidR="003056D7" w:rsidRPr="00BC0E88" w:rsidRDefault="003056D7" w:rsidP="00695712">
      <w:pPr>
        <w:spacing w:after="0"/>
        <w:jc w:val="both"/>
        <w:rPr>
          <w:sz w:val="20"/>
          <w:szCs w:val="20"/>
        </w:rPr>
      </w:pPr>
    </w:p>
    <w:sectPr w:rsidR="003056D7" w:rsidRPr="00BC0E88" w:rsidSect="003362DB">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17" w:rsidRDefault="00755A17" w:rsidP="00212E26">
      <w:pPr>
        <w:spacing w:after="0" w:line="240" w:lineRule="auto"/>
      </w:pPr>
      <w:r>
        <w:separator/>
      </w:r>
    </w:p>
  </w:endnote>
  <w:endnote w:type="continuationSeparator" w:id="0">
    <w:p w:rsidR="00755A17" w:rsidRDefault="00755A17" w:rsidP="0021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C9" w:rsidRDefault="00BD1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17" w:rsidRPr="00C9191C" w:rsidRDefault="00755A17">
    <w:pPr>
      <w:pStyle w:val="Footer"/>
      <w:pBdr>
        <w:top w:val="thinThickSmallGap" w:sz="24" w:space="1" w:color="622423" w:themeColor="accent2" w:themeShade="7F"/>
      </w:pBdr>
      <w:rPr>
        <w:rFonts w:cs="Arial"/>
        <w:sz w:val="20"/>
        <w:szCs w:val="20"/>
      </w:rPr>
    </w:pPr>
    <w:r w:rsidRPr="00C9191C">
      <w:rPr>
        <w:rFonts w:cs="Arial"/>
        <w:sz w:val="20"/>
        <w:szCs w:val="20"/>
      </w:rPr>
      <w:t>Transport Asset Management Plan</w:t>
    </w:r>
    <w:r>
      <w:rPr>
        <w:rFonts w:cs="Arial"/>
        <w:sz w:val="20"/>
        <w:szCs w:val="20"/>
      </w:rPr>
      <w:t xml:space="preserve"> – June 2014</w:t>
    </w:r>
    <w:r w:rsidRPr="00C9191C">
      <w:rPr>
        <w:rFonts w:cs="Arial"/>
        <w:sz w:val="20"/>
        <w:szCs w:val="20"/>
      </w:rPr>
      <w:t xml:space="preserve"> </w:t>
    </w:r>
    <w:r w:rsidRPr="00C9191C">
      <w:rPr>
        <w:rFonts w:cs="Arial"/>
        <w:sz w:val="20"/>
        <w:szCs w:val="20"/>
      </w:rPr>
      <w:ptab w:relativeTo="margin" w:alignment="right" w:leader="none"/>
    </w:r>
    <w:r w:rsidRPr="00C9191C">
      <w:rPr>
        <w:rFonts w:cs="Arial"/>
        <w:sz w:val="20"/>
        <w:szCs w:val="20"/>
      </w:rPr>
      <w:t xml:space="preserve">Page </w:t>
    </w:r>
    <w:r w:rsidRPr="00C9191C">
      <w:rPr>
        <w:rFonts w:cs="Arial"/>
        <w:sz w:val="20"/>
        <w:szCs w:val="20"/>
      </w:rPr>
      <w:fldChar w:fldCharType="begin"/>
    </w:r>
    <w:r w:rsidRPr="00C9191C">
      <w:rPr>
        <w:rFonts w:cs="Arial"/>
        <w:sz w:val="20"/>
        <w:szCs w:val="20"/>
      </w:rPr>
      <w:instrText xml:space="preserve"> PAGE   \* MERGEFORMAT </w:instrText>
    </w:r>
    <w:r w:rsidRPr="00C9191C">
      <w:rPr>
        <w:rFonts w:cs="Arial"/>
        <w:sz w:val="20"/>
        <w:szCs w:val="20"/>
      </w:rPr>
      <w:fldChar w:fldCharType="separate"/>
    </w:r>
    <w:r w:rsidR="00BD14C9">
      <w:rPr>
        <w:rFonts w:cs="Arial"/>
        <w:noProof/>
        <w:sz w:val="20"/>
        <w:szCs w:val="20"/>
      </w:rPr>
      <w:t>48</w:t>
    </w:r>
    <w:r w:rsidRPr="00C9191C">
      <w:rPr>
        <w:rFonts w:cs="Arial"/>
        <w:sz w:val="20"/>
        <w:szCs w:val="20"/>
      </w:rPr>
      <w:fldChar w:fldCharType="end"/>
    </w:r>
  </w:p>
  <w:p w:rsidR="00755A17" w:rsidRDefault="00755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C9" w:rsidRDefault="00BD1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17" w:rsidRDefault="00755A17" w:rsidP="00212E26">
      <w:pPr>
        <w:spacing w:after="0" w:line="240" w:lineRule="auto"/>
      </w:pPr>
      <w:r>
        <w:separator/>
      </w:r>
    </w:p>
  </w:footnote>
  <w:footnote w:type="continuationSeparator" w:id="0">
    <w:p w:rsidR="00755A17" w:rsidRDefault="00755A17" w:rsidP="00212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C9" w:rsidRDefault="00BD1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17" w:rsidRDefault="00755A17">
    <w:pPr>
      <w:pStyle w:val="Header"/>
    </w:pPr>
  </w:p>
  <w:p w:rsidR="00755A17" w:rsidRDefault="00755A17">
    <w:pPr>
      <w:pStyle w:val="Header"/>
    </w:pPr>
  </w:p>
  <w:p w:rsidR="00755A17" w:rsidRDefault="00755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C9" w:rsidRDefault="00BD14C9" w:rsidP="00BD14C9">
    <w:pPr>
      <w:pStyle w:val="Header"/>
      <w:jc w:val="right"/>
    </w:pPr>
    <w:r>
      <w:t xml:space="preserve">Appendix </w:t>
    </w:r>
    <w:r>
      <w:t>B</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18B"/>
    <w:multiLevelType w:val="hybridMultilevel"/>
    <w:tmpl w:val="747A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27572"/>
    <w:multiLevelType w:val="hybridMultilevel"/>
    <w:tmpl w:val="D000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D26E2"/>
    <w:multiLevelType w:val="hybridMultilevel"/>
    <w:tmpl w:val="A8CAEDB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nsid w:val="06C27A99"/>
    <w:multiLevelType w:val="hybridMultilevel"/>
    <w:tmpl w:val="5774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FD53B7"/>
    <w:multiLevelType w:val="hybridMultilevel"/>
    <w:tmpl w:val="9CBC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8291D"/>
    <w:multiLevelType w:val="hybridMultilevel"/>
    <w:tmpl w:val="CA4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2F207C"/>
    <w:multiLevelType w:val="hybridMultilevel"/>
    <w:tmpl w:val="F6F262D0"/>
    <w:lvl w:ilvl="0" w:tplc="2EFCD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8F4A7E"/>
    <w:multiLevelType w:val="hybridMultilevel"/>
    <w:tmpl w:val="2870B866"/>
    <w:lvl w:ilvl="0" w:tplc="4588083A">
      <w:start w:val="41"/>
      <w:numFmt w:val="bullet"/>
      <w:lvlText w:val="•"/>
      <w:lvlJc w:val="left"/>
      <w:pPr>
        <w:ind w:left="786" w:hanging="360"/>
      </w:pPr>
      <w:rPr>
        <w:rFonts w:ascii="Calibri" w:eastAsiaTheme="minorHAnsi" w:hAnsi="Calibri" w:cs="SymbolMT"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0EEF1D98"/>
    <w:multiLevelType w:val="hybridMultilevel"/>
    <w:tmpl w:val="F156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974F25"/>
    <w:multiLevelType w:val="hybridMultilevel"/>
    <w:tmpl w:val="368C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3629B7"/>
    <w:multiLevelType w:val="hybridMultilevel"/>
    <w:tmpl w:val="13D4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A03F71"/>
    <w:multiLevelType w:val="hybridMultilevel"/>
    <w:tmpl w:val="0480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BF0B9D"/>
    <w:multiLevelType w:val="hybridMultilevel"/>
    <w:tmpl w:val="7E9A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E0753E"/>
    <w:multiLevelType w:val="hybridMultilevel"/>
    <w:tmpl w:val="35BA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FB27DB"/>
    <w:multiLevelType w:val="hybridMultilevel"/>
    <w:tmpl w:val="4D7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873319"/>
    <w:multiLevelType w:val="hybridMultilevel"/>
    <w:tmpl w:val="280A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BC1FA4"/>
    <w:multiLevelType w:val="hybridMultilevel"/>
    <w:tmpl w:val="93BAB1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nsid w:val="242254E5"/>
    <w:multiLevelType w:val="hybridMultilevel"/>
    <w:tmpl w:val="9166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76AC8"/>
    <w:multiLevelType w:val="hybridMultilevel"/>
    <w:tmpl w:val="5F5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FC6933"/>
    <w:multiLevelType w:val="hybridMultilevel"/>
    <w:tmpl w:val="87B2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6B0823"/>
    <w:multiLevelType w:val="hybridMultilevel"/>
    <w:tmpl w:val="7C60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697278"/>
    <w:multiLevelType w:val="hybridMultilevel"/>
    <w:tmpl w:val="90C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0B583A"/>
    <w:multiLevelType w:val="hybridMultilevel"/>
    <w:tmpl w:val="AC38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472213"/>
    <w:multiLevelType w:val="hybridMultilevel"/>
    <w:tmpl w:val="6A3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992DFC"/>
    <w:multiLevelType w:val="hybridMultilevel"/>
    <w:tmpl w:val="C372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CA3207"/>
    <w:multiLevelType w:val="hybridMultilevel"/>
    <w:tmpl w:val="E142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C07C3F"/>
    <w:multiLevelType w:val="hybridMultilevel"/>
    <w:tmpl w:val="77C89C2A"/>
    <w:lvl w:ilvl="0" w:tplc="08090001">
      <w:start w:val="1"/>
      <w:numFmt w:val="lowerLetter"/>
      <w:lvlText w:val="%1)"/>
      <w:lvlJc w:val="left"/>
      <w:pPr>
        <w:ind w:left="720" w:hanging="360"/>
      </w:pPr>
      <w:rPr>
        <w:rFonts w:hint="default"/>
      </w:rPr>
    </w:lvl>
    <w:lvl w:ilvl="1" w:tplc="77323888">
      <w:start w:val="1"/>
      <w:numFmt w:val="decimal"/>
      <w:lvlText w:val="%2."/>
      <w:lvlJc w:val="left"/>
      <w:pPr>
        <w:ind w:left="1440" w:hanging="360"/>
      </w:pPr>
      <w:rPr>
        <w:rFonts w:hint="default"/>
      </w:r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nsid w:val="3A5D5287"/>
    <w:multiLevelType w:val="hybridMultilevel"/>
    <w:tmpl w:val="A494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A33C3E"/>
    <w:multiLevelType w:val="hybridMultilevel"/>
    <w:tmpl w:val="C1D4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EC08E9"/>
    <w:multiLevelType w:val="hybridMultilevel"/>
    <w:tmpl w:val="2F508C70"/>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44ED7ECF"/>
    <w:multiLevelType w:val="hybridMultilevel"/>
    <w:tmpl w:val="29588A5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1">
    <w:nsid w:val="45E8203E"/>
    <w:multiLevelType w:val="hybridMultilevel"/>
    <w:tmpl w:val="1F2AD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543DF4"/>
    <w:multiLevelType w:val="hybridMultilevel"/>
    <w:tmpl w:val="FE7C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69048F"/>
    <w:multiLevelType w:val="hybridMultilevel"/>
    <w:tmpl w:val="7E78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CA46CB"/>
    <w:multiLevelType w:val="hybridMultilevel"/>
    <w:tmpl w:val="F5E05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3D63D6"/>
    <w:multiLevelType w:val="hybridMultilevel"/>
    <w:tmpl w:val="7A4AEDBE"/>
    <w:lvl w:ilvl="0" w:tplc="08090001">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5E4F98"/>
    <w:multiLevelType w:val="hybridMultilevel"/>
    <w:tmpl w:val="3B64EE66"/>
    <w:lvl w:ilvl="0" w:tplc="4588083A">
      <w:start w:val="41"/>
      <w:numFmt w:val="bullet"/>
      <w:lvlText w:val="•"/>
      <w:lvlJc w:val="left"/>
      <w:pPr>
        <w:ind w:left="720" w:hanging="360"/>
      </w:pPr>
      <w:rPr>
        <w:rFonts w:ascii="Calibri" w:eastAsiaTheme="minorHAnsi" w:hAnsi="Calibri" w:cs="SymbolMT" w:hint="default"/>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2C6FBE"/>
    <w:multiLevelType w:val="hybridMultilevel"/>
    <w:tmpl w:val="C944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C300EF"/>
    <w:multiLevelType w:val="hybridMultilevel"/>
    <w:tmpl w:val="5B0C4C4E"/>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9">
    <w:nsid w:val="5E4965DE"/>
    <w:multiLevelType w:val="hybridMultilevel"/>
    <w:tmpl w:val="A856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C24929"/>
    <w:multiLevelType w:val="hybridMultilevel"/>
    <w:tmpl w:val="ABCE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4154E2"/>
    <w:multiLevelType w:val="hybridMultilevel"/>
    <w:tmpl w:val="650C195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2">
    <w:nsid w:val="62A4080A"/>
    <w:multiLevelType w:val="hybridMultilevel"/>
    <w:tmpl w:val="1350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50475C"/>
    <w:multiLevelType w:val="hybridMultilevel"/>
    <w:tmpl w:val="A4AAB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9AD6539"/>
    <w:multiLevelType w:val="hybridMultilevel"/>
    <w:tmpl w:val="7822109A"/>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5">
    <w:nsid w:val="6CBA5A8D"/>
    <w:multiLevelType w:val="hybridMultilevel"/>
    <w:tmpl w:val="1B0E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D45814"/>
    <w:multiLevelType w:val="hybridMultilevel"/>
    <w:tmpl w:val="609E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42"/>
  </w:num>
  <w:num w:numId="4">
    <w:abstractNumId w:val="32"/>
  </w:num>
  <w:num w:numId="5">
    <w:abstractNumId w:val="14"/>
  </w:num>
  <w:num w:numId="6">
    <w:abstractNumId w:val="31"/>
  </w:num>
  <w:num w:numId="7">
    <w:abstractNumId w:val="18"/>
  </w:num>
  <w:num w:numId="8">
    <w:abstractNumId w:val="22"/>
  </w:num>
  <w:num w:numId="9">
    <w:abstractNumId w:val="10"/>
  </w:num>
  <w:num w:numId="10">
    <w:abstractNumId w:val="23"/>
  </w:num>
  <w:num w:numId="11">
    <w:abstractNumId w:val="33"/>
  </w:num>
  <w:num w:numId="12">
    <w:abstractNumId w:val="20"/>
  </w:num>
  <w:num w:numId="13">
    <w:abstractNumId w:val="19"/>
  </w:num>
  <w:num w:numId="14">
    <w:abstractNumId w:val="24"/>
  </w:num>
  <w:num w:numId="15">
    <w:abstractNumId w:val="35"/>
  </w:num>
  <w:num w:numId="16">
    <w:abstractNumId w:val="8"/>
  </w:num>
  <w:num w:numId="17">
    <w:abstractNumId w:val="39"/>
  </w:num>
  <w:num w:numId="18">
    <w:abstractNumId w:val="9"/>
  </w:num>
  <w:num w:numId="19">
    <w:abstractNumId w:val="28"/>
  </w:num>
  <w:num w:numId="20">
    <w:abstractNumId w:val="2"/>
  </w:num>
  <w:num w:numId="21">
    <w:abstractNumId w:val="30"/>
  </w:num>
  <w:num w:numId="22">
    <w:abstractNumId w:val="5"/>
  </w:num>
  <w:num w:numId="23">
    <w:abstractNumId w:val="13"/>
  </w:num>
  <w:num w:numId="24">
    <w:abstractNumId w:val="41"/>
  </w:num>
  <w:num w:numId="25">
    <w:abstractNumId w:val="37"/>
  </w:num>
  <w:num w:numId="26">
    <w:abstractNumId w:val="16"/>
  </w:num>
  <w:num w:numId="27">
    <w:abstractNumId w:val="40"/>
  </w:num>
  <w:num w:numId="28">
    <w:abstractNumId w:val="21"/>
  </w:num>
  <w:num w:numId="29">
    <w:abstractNumId w:val="3"/>
  </w:num>
  <w:num w:numId="30">
    <w:abstractNumId w:val="17"/>
  </w:num>
  <w:num w:numId="31">
    <w:abstractNumId w:val="25"/>
  </w:num>
  <w:num w:numId="32">
    <w:abstractNumId w:val="38"/>
  </w:num>
  <w:num w:numId="33">
    <w:abstractNumId w:val="44"/>
  </w:num>
  <w:num w:numId="34">
    <w:abstractNumId w:val="29"/>
  </w:num>
  <w:num w:numId="35">
    <w:abstractNumId w:val="6"/>
  </w:num>
  <w:num w:numId="36">
    <w:abstractNumId w:val="26"/>
  </w:num>
  <w:num w:numId="37">
    <w:abstractNumId w:val="27"/>
  </w:num>
  <w:num w:numId="38">
    <w:abstractNumId w:val="15"/>
  </w:num>
  <w:num w:numId="39">
    <w:abstractNumId w:val="0"/>
  </w:num>
  <w:num w:numId="40">
    <w:abstractNumId w:val="36"/>
  </w:num>
  <w:num w:numId="41">
    <w:abstractNumId w:val="7"/>
  </w:num>
  <w:num w:numId="42">
    <w:abstractNumId w:val="46"/>
  </w:num>
  <w:num w:numId="43">
    <w:abstractNumId w:val="1"/>
  </w:num>
  <w:num w:numId="44">
    <w:abstractNumId w:val="12"/>
  </w:num>
  <w:num w:numId="45">
    <w:abstractNumId w:val="34"/>
  </w:num>
  <w:num w:numId="46">
    <w:abstractNumId w:val="43"/>
  </w:num>
  <w:num w:numId="4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197633">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5A1D10"/>
    <w:rsid w:val="00000713"/>
    <w:rsid w:val="000059B5"/>
    <w:rsid w:val="0000638E"/>
    <w:rsid w:val="000108F9"/>
    <w:rsid w:val="00012408"/>
    <w:rsid w:val="000153A8"/>
    <w:rsid w:val="00021283"/>
    <w:rsid w:val="0002172F"/>
    <w:rsid w:val="000224DC"/>
    <w:rsid w:val="0002303D"/>
    <w:rsid w:val="000247D6"/>
    <w:rsid w:val="00025BEF"/>
    <w:rsid w:val="00026C34"/>
    <w:rsid w:val="00026C67"/>
    <w:rsid w:val="000279C8"/>
    <w:rsid w:val="0003215F"/>
    <w:rsid w:val="00032D23"/>
    <w:rsid w:val="0003428B"/>
    <w:rsid w:val="00035DC3"/>
    <w:rsid w:val="00045A59"/>
    <w:rsid w:val="00050426"/>
    <w:rsid w:val="00050691"/>
    <w:rsid w:val="000546CB"/>
    <w:rsid w:val="00054C55"/>
    <w:rsid w:val="00063E68"/>
    <w:rsid w:val="000733A5"/>
    <w:rsid w:val="0009123F"/>
    <w:rsid w:val="0009345E"/>
    <w:rsid w:val="00093744"/>
    <w:rsid w:val="000966F0"/>
    <w:rsid w:val="0009737C"/>
    <w:rsid w:val="000A01C1"/>
    <w:rsid w:val="000A72E4"/>
    <w:rsid w:val="000B0BFE"/>
    <w:rsid w:val="000B76B7"/>
    <w:rsid w:val="000C45D7"/>
    <w:rsid w:val="000C7DE7"/>
    <w:rsid w:val="000D25DB"/>
    <w:rsid w:val="000D29CD"/>
    <w:rsid w:val="000D41C2"/>
    <w:rsid w:val="000D5E33"/>
    <w:rsid w:val="000E4DED"/>
    <w:rsid w:val="000E769A"/>
    <w:rsid w:val="000F0F9F"/>
    <w:rsid w:val="000F2CE5"/>
    <w:rsid w:val="000F3CC3"/>
    <w:rsid w:val="000F4507"/>
    <w:rsid w:val="001012F7"/>
    <w:rsid w:val="0010167E"/>
    <w:rsid w:val="0010185A"/>
    <w:rsid w:val="00104145"/>
    <w:rsid w:val="00104CE2"/>
    <w:rsid w:val="0010655D"/>
    <w:rsid w:val="0010798E"/>
    <w:rsid w:val="00107B8C"/>
    <w:rsid w:val="00111B25"/>
    <w:rsid w:val="00113287"/>
    <w:rsid w:val="001172F5"/>
    <w:rsid w:val="001209D7"/>
    <w:rsid w:val="001221F3"/>
    <w:rsid w:val="0012498A"/>
    <w:rsid w:val="00125B49"/>
    <w:rsid w:val="0012789B"/>
    <w:rsid w:val="00127C56"/>
    <w:rsid w:val="0013016C"/>
    <w:rsid w:val="00131445"/>
    <w:rsid w:val="00132CF7"/>
    <w:rsid w:val="00134804"/>
    <w:rsid w:val="00136303"/>
    <w:rsid w:val="001409D3"/>
    <w:rsid w:val="0014446B"/>
    <w:rsid w:val="00145994"/>
    <w:rsid w:val="00146DEB"/>
    <w:rsid w:val="001508C5"/>
    <w:rsid w:val="00150DFC"/>
    <w:rsid w:val="001530E2"/>
    <w:rsid w:val="00154907"/>
    <w:rsid w:val="001562F6"/>
    <w:rsid w:val="00157FB9"/>
    <w:rsid w:val="0016506F"/>
    <w:rsid w:val="001664EC"/>
    <w:rsid w:val="001670E3"/>
    <w:rsid w:val="00167A80"/>
    <w:rsid w:val="00172507"/>
    <w:rsid w:val="00173E13"/>
    <w:rsid w:val="00173FD2"/>
    <w:rsid w:val="00175C6B"/>
    <w:rsid w:val="00175CC7"/>
    <w:rsid w:val="0017752D"/>
    <w:rsid w:val="00180460"/>
    <w:rsid w:val="001859F2"/>
    <w:rsid w:val="00186FDB"/>
    <w:rsid w:val="00187A69"/>
    <w:rsid w:val="00187C20"/>
    <w:rsid w:val="001947DC"/>
    <w:rsid w:val="00197B6B"/>
    <w:rsid w:val="001A0E8F"/>
    <w:rsid w:val="001A13AA"/>
    <w:rsid w:val="001A182E"/>
    <w:rsid w:val="001B17A3"/>
    <w:rsid w:val="001C0BA2"/>
    <w:rsid w:val="001C1EFE"/>
    <w:rsid w:val="001C1FB8"/>
    <w:rsid w:val="001C41C8"/>
    <w:rsid w:val="001C5B29"/>
    <w:rsid w:val="001C7B68"/>
    <w:rsid w:val="001D2B94"/>
    <w:rsid w:val="001D3167"/>
    <w:rsid w:val="001D323F"/>
    <w:rsid w:val="001D35B1"/>
    <w:rsid w:val="001D5CBF"/>
    <w:rsid w:val="001E1CC2"/>
    <w:rsid w:val="001E2174"/>
    <w:rsid w:val="001E31DC"/>
    <w:rsid w:val="001E3CD9"/>
    <w:rsid w:val="001E4FA5"/>
    <w:rsid w:val="001E547B"/>
    <w:rsid w:val="001F0FE6"/>
    <w:rsid w:val="001F1E12"/>
    <w:rsid w:val="001F1E62"/>
    <w:rsid w:val="001F35E9"/>
    <w:rsid w:val="001F4491"/>
    <w:rsid w:val="001F512B"/>
    <w:rsid w:val="001F5A46"/>
    <w:rsid w:val="001F721E"/>
    <w:rsid w:val="00204D65"/>
    <w:rsid w:val="0020668F"/>
    <w:rsid w:val="00206D81"/>
    <w:rsid w:val="002114DB"/>
    <w:rsid w:val="00212E26"/>
    <w:rsid w:val="002131AB"/>
    <w:rsid w:val="00213AF3"/>
    <w:rsid w:val="00214EB7"/>
    <w:rsid w:val="002164BE"/>
    <w:rsid w:val="00222054"/>
    <w:rsid w:val="002221DD"/>
    <w:rsid w:val="002226A2"/>
    <w:rsid w:val="00223B80"/>
    <w:rsid w:val="00227286"/>
    <w:rsid w:val="00227BA6"/>
    <w:rsid w:val="002354A9"/>
    <w:rsid w:val="00237238"/>
    <w:rsid w:val="0024438E"/>
    <w:rsid w:val="0025373B"/>
    <w:rsid w:val="00253A11"/>
    <w:rsid w:val="00254493"/>
    <w:rsid w:val="002545FC"/>
    <w:rsid w:val="00256528"/>
    <w:rsid w:val="00261D15"/>
    <w:rsid w:val="002623E0"/>
    <w:rsid w:val="00262E4A"/>
    <w:rsid w:val="00263C36"/>
    <w:rsid w:val="00273ED4"/>
    <w:rsid w:val="002750FB"/>
    <w:rsid w:val="00275AA8"/>
    <w:rsid w:val="00277359"/>
    <w:rsid w:val="002800AE"/>
    <w:rsid w:val="002814D4"/>
    <w:rsid w:val="00287A46"/>
    <w:rsid w:val="00290051"/>
    <w:rsid w:val="00292261"/>
    <w:rsid w:val="00292A3D"/>
    <w:rsid w:val="00294FF7"/>
    <w:rsid w:val="00296825"/>
    <w:rsid w:val="002A157B"/>
    <w:rsid w:val="002A2FC9"/>
    <w:rsid w:val="002A3B51"/>
    <w:rsid w:val="002B26C5"/>
    <w:rsid w:val="002B60EF"/>
    <w:rsid w:val="002B6884"/>
    <w:rsid w:val="002B6B6E"/>
    <w:rsid w:val="002B7016"/>
    <w:rsid w:val="002B7953"/>
    <w:rsid w:val="002C1AF0"/>
    <w:rsid w:val="002C25E5"/>
    <w:rsid w:val="002C33D2"/>
    <w:rsid w:val="002C4B65"/>
    <w:rsid w:val="002C6071"/>
    <w:rsid w:val="002C625B"/>
    <w:rsid w:val="002C628B"/>
    <w:rsid w:val="002D080E"/>
    <w:rsid w:val="002D36FF"/>
    <w:rsid w:val="002E1952"/>
    <w:rsid w:val="002E2AF3"/>
    <w:rsid w:val="002F304D"/>
    <w:rsid w:val="002F6367"/>
    <w:rsid w:val="002F776A"/>
    <w:rsid w:val="002F7A4D"/>
    <w:rsid w:val="0030056B"/>
    <w:rsid w:val="003018E0"/>
    <w:rsid w:val="00302F5C"/>
    <w:rsid w:val="00302FA8"/>
    <w:rsid w:val="0030353D"/>
    <w:rsid w:val="003043D6"/>
    <w:rsid w:val="003056D7"/>
    <w:rsid w:val="0031241D"/>
    <w:rsid w:val="00320273"/>
    <w:rsid w:val="00325908"/>
    <w:rsid w:val="003259FB"/>
    <w:rsid w:val="003266A2"/>
    <w:rsid w:val="00327FD0"/>
    <w:rsid w:val="003317C3"/>
    <w:rsid w:val="0033211C"/>
    <w:rsid w:val="00332FB3"/>
    <w:rsid w:val="00334EF8"/>
    <w:rsid w:val="003362DB"/>
    <w:rsid w:val="0034002A"/>
    <w:rsid w:val="003459F6"/>
    <w:rsid w:val="00350011"/>
    <w:rsid w:val="0035080B"/>
    <w:rsid w:val="0035125E"/>
    <w:rsid w:val="00354FF9"/>
    <w:rsid w:val="0036124B"/>
    <w:rsid w:val="00362BD7"/>
    <w:rsid w:val="0036310E"/>
    <w:rsid w:val="003650E6"/>
    <w:rsid w:val="003658FE"/>
    <w:rsid w:val="00366598"/>
    <w:rsid w:val="00366619"/>
    <w:rsid w:val="003731B3"/>
    <w:rsid w:val="00373AD0"/>
    <w:rsid w:val="003740E1"/>
    <w:rsid w:val="003746A7"/>
    <w:rsid w:val="00374D19"/>
    <w:rsid w:val="003750F2"/>
    <w:rsid w:val="003758F1"/>
    <w:rsid w:val="003848AA"/>
    <w:rsid w:val="00384D1B"/>
    <w:rsid w:val="00385188"/>
    <w:rsid w:val="003860A7"/>
    <w:rsid w:val="00387530"/>
    <w:rsid w:val="003A04E6"/>
    <w:rsid w:val="003A0C00"/>
    <w:rsid w:val="003A1E94"/>
    <w:rsid w:val="003A21CC"/>
    <w:rsid w:val="003A25A3"/>
    <w:rsid w:val="003A5088"/>
    <w:rsid w:val="003B0F92"/>
    <w:rsid w:val="003B2397"/>
    <w:rsid w:val="003B7E45"/>
    <w:rsid w:val="003C0FC0"/>
    <w:rsid w:val="003C14A3"/>
    <w:rsid w:val="003C2F82"/>
    <w:rsid w:val="003C3A6E"/>
    <w:rsid w:val="003C6584"/>
    <w:rsid w:val="003C6CDF"/>
    <w:rsid w:val="003C791C"/>
    <w:rsid w:val="003D262E"/>
    <w:rsid w:val="003D33AE"/>
    <w:rsid w:val="003D35E4"/>
    <w:rsid w:val="003D4A65"/>
    <w:rsid w:val="003E1338"/>
    <w:rsid w:val="003E3EED"/>
    <w:rsid w:val="003E689D"/>
    <w:rsid w:val="003E6CF4"/>
    <w:rsid w:val="003E7011"/>
    <w:rsid w:val="003F0B39"/>
    <w:rsid w:val="003F139A"/>
    <w:rsid w:val="003F388E"/>
    <w:rsid w:val="004001C1"/>
    <w:rsid w:val="00402208"/>
    <w:rsid w:val="00402E22"/>
    <w:rsid w:val="0040456C"/>
    <w:rsid w:val="00404BA7"/>
    <w:rsid w:val="00404DBB"/>
    <w:rsid w:val="0041275E"/>
    <w:rsid w:val="00413F14"/>
    <w:rsid w:val="00413F6B"/>
    <w:rsid w:val="00416302"/>
    <w:rsid w:val="00416BDB"/>
    <w:rsid w:val="00416DE1"/>
    <w:rsid w:val="00425EE2"/>
    <w:rsid w:val="004276A4"/>
    <w:rsid w:val="00434029"/>
    <w:rsid w:val="00437FB2"/>
    <w:rsid w:val="004408D2"/>
    <w:rsid w:val="00440F26"/>
    <w:rsid w:val="004414E0"/>
    <w:rsid w:val="00442F89"/>
    <w:rsid w:val="004448ED"/>
    <w:rsid w:val="00444C42"/>
    <w:rsid w:val="00445E58"/>
    <w:rsid w:val="004506AE"/>
    <w:rsid w:val="0045258E"/>
    <w:rsid w:val="00452C03"/>
    <w:rsid w:val="00455167"/>
    <w:rsid w:val="0046057D"/>
    <w:rsid w:val="004617CE"/>
    <w:rsid w:val="00465C17"/>
    <w:rsid w:val="00471376"/>
    <w:rsid w:val="00473ECD"/>
    <w:rsid w:val="004741A0"/>
    <w:rsid w:val="00477EB2"/>
    <w:rsid w:val="0048369B"/>
    <w:rsid w:val="00485917"/>
    <w:rsid w:val="00494E09"/>
    <w:rsid w:val="00495C18"/>
    <w:rsid w:val="00496A93"/>
    <w:rsid w:val="004A0BCC"/>
    <w:rsid w:val="004A3047"/>
    <w:rsid w:val="004A320F"/>
    <w:rsid w:val="004A35B9"/>
    <w:rsid w:val="004A5A56"/>
    <w:rsid w:val="004A7104"/>
    <w:rsid w:val="004B3377"/>
    <w:rsid w:val="004B58B1"/>
    <w:rsid w:val="004B5EF4"/>
    <w:rsid w:val="004B6188"/>
    <w:rsid w:val="004B64A5"/>
    <w:rsid w:val="004C0747"/>
    <w:rsid w:val="004C465C"/>
    <w:rsid w:val="004D2562"/>
    <w:rsid w:val="004E1C6B"/>
    <w:rsid w:val="004E3474"/>
    <w:rsid w:val="004F1568"/>
    <w:rsid w:val="00502ECC"/>
    <w:rsid w:val="0050648B"/>
    <w:rsid w:val="00510FD7"/>
    <w:rsid w:val="005110F3"/>
    <w:rsid w:val="0051200E"/>
    <w:rsid w:val="0051290E"/>
    <w:rsid w:val="005176F4"/>
    <w:rsid w:val="00517C33"/>
    <w:rsid w:val="005234B8"/>
    <w:rsid w:val="005246D1"/>
    <w:rsid w:val="005323D8"/>
    <w:rsid w:val="00532790"/>
    <w:rsid w:val="00533E14"/>
    <w:rsid w:val="00540D43"/>
    <w:rsid w:val="0054677A"/>
    <w:rsid w:val="0055388A"/>
    <w:rsid w:val="005632BA"/>
    <w:rsid w:val="00564D7C"/>
    <w:rsid w:val="0056610D"/>
    <w:rsid w:val="00567487"/>
    <w:rsid w:val="0057279C"/>
    <w:rsid w:val="00573789"/>
    <w:rsid w:val="00575181"/>
    <w:rsid w:val="005816FF"/>
    <w:rsid w:val="00586C75"/>
    <w:rsid w:val="00590EFB"/>
    <w:rsid w:val="00591AC3"/>
    <w:rsid w:val="005933CD"/>
    <w:rsid w:val="0059409E"/>
    <w:rsid w:val="00596088"/>
    <w:rsid w:val="005960E2"/>
    <w:rsid w:val="00596645"/>
    <w:rsid w:val="005A1D10"/>
    <w:rsid w:val="005A2898"/>
    <w:rsid w:val="005A3395"/>
    <w:rsid w:val="005A4E41"/>
    <w:rsid w:val="005A56CE"/>
    <w:rsid w:val="005A57F5"/>
    <w:rsid w:val="005B0230"/>
    <w:rsid w:val="005B0A46"/>
    <w:rsid w:val="005B110B"/>
    <w:rsid w:val="005B1F7E"/>
    <w:rsid w:val="005B5C13"/>
    <w:rsid w:val="005B7F18"/>
    <w:rsid w:val="005C4221"/>
    <w:rsid w:val="005C4726"/>
    <w:rsid w:val="005C5031"/>
    <w:rsid w:val="005C67D2"/>
    <w:rsid w:val="005C7E37"/>
    <w:rsid w:val="005D069C"/>
    <w:rsid w:val="005D0831"/>
    <w:rsid w:val="005D0F8E"/>
    <w:rsid w:val="005D32C2"/>
    <w:rsid w:val="005D7178"/>
    <w:rsid w:val="005E0556"/>
    <w:rsid w:val="005E40F6"/>
    <w:rsid w:val="005E6685"/>
    <w:rsid w:val="005F0321"/>
    <w:rsid w:val="005F624C"/>
    <w:rsid w:val="00603C3C"/>
    <w:rsid w:val="00605FD5"/>
    <w:rsid w:val="00607038"/>
    <w:rsid w:val="00607A4C"/>
    <w:rsid w:val="00610B62"/>
    <w:rsid w:val="00612813"/>
    <w:rsid w:val="006200C9"/>
    <w:rsid w:val="0062168C"/>
    <w:rsid w:val="0062423D"/>
    <w:rsid w:val="006261E0"/>
    <w:rsid w:val="00626EB1"/>
    <w:rsid w:val="00631615"/>
    <w:rsid w:val="006347CF"/>
    <w:rsid w:val="006358BC"/>
    <w:rsid w:val="0063597E"/>
    <w:rsid w:val="006403DC"/>
    <w:rsid w:val="0064064C"/>
    <w:rsid w:val="00640D2F"/>
    <w:rsid w:val="0064101F"/>
    <w:rsid w:val="0064591F"/>
    <w:rsid w:val="0064609C"/>
    <w:rsid w:val="00646C99"/>
    <w:rsid w:val="006501F8"/>
    <w:rsid w:val="00650943"/>
    <w:rsid w:val="006510AB"/>
    <w:rsid w:val="00653A4C"/>
    <w:rsid w:val="00654703"/>
    <w:rsid w:val="00657953"/>
    <w:rsid w:val="00657DFF"/>
    <w:rsid w:val="00670F26"/>
    <w:rsid w:val="006718FB"/>
    <w:rsid w:val="00672278"/>
    <w:rsid w:val="0067717C"/>
    <w:rsid w:val="00681BB7"/>
    <w:rsid w:val="006864ED"/>
    <w:rsid w:val="00686721"/>
    <w:rsid w:val="00687594"/>
    <w:rsid w:val="006926EB"/>
    <w:rsid w:val="00693A5F"/>
    <w:rsid w:val="00693CA7"/>
    <w:rsid w:val="00694694"/>
    <w:rsid w:val="00695712"/>
    <w:rsid w:val="00697311"/>
    <w:rsid w:val="006A18B5"/>
    <w:rsid w:val="006A624F"/>
    <w:rsid w:val="006A7EDF"/>
    <w:rsid w:val="006B25DC"/>
    <w:rsid w:val="006B455D"/>
    <w:rsid w:val="006B6052"/>
    <w:rsid w:val="006C04BB"/>
    <w:rsid w:val="006C10D1"/>
    <w:rsid w:val="006C3244"/>
    <w:rsid w:val="006D328F"/>
    <w:rsid w:val="006D3A7F"/>
    <w:rsid w:val="006D597D"/>
    <w:rsid w:val="006D5BED"/>
    <w:rsid w:val="006D66A5"/>
    <w:rsid w:val="006E2E1F"/>
    <w:rsid w:val="006E41FA"/>
    <w:rsid w:val="006E5525"/>
    <w:rsid w:val="006E5B54"/>
    <w:rsid w:val="006E5CF2"/>
    <w:rsid w:val="006E6B52"/>
    <w:rsid w:val="006F11A7"/>
    <w:rsid w:val="006F18DA"/>
    <w:rsid w:val="006F2CF6"/>
    <w:rsid w:val="006F7E2B"/>
    <w:rsid w:val="007003FA"/>
    <w:rsid w:val="007007A7"/>
    <w:rsid w:val="00705353"/>
    <w:rsid w:val="00705C37"/>
    <w:rsid w:val="00707CE9"/>
    <w:rsid w:val="00712525"/>
    <w:rsid w:val="00712E93"/>
    <w:rsid w:val="007201BB"/>
    <w:rsid w:val="0072392D"/>
    <w:rsid w:val="007264BD"/>
    <w:rsid w:val="00726D47"/>
    <w:rsid w:val="00727F22"/>
    <w:rsid w:val="007325B0"/>
    <w:rsid w:val="00732C6E"/>
    <w:rsid w:val="00734930"/>
    <w:rsid w:val="00734AA5"/>
    <w:rsid w:val="00735C88"/>
    <w:rsid w:val="00736321"/>
    <w:rsid w:val="00736EA2"/>
    <w:rsid w:val="00737E05"/>
    <w:rsid w:val="00740397"/>
    <w:rsid w:val="007409BB"/>
    <w:rsid w:val="00740A8C"/>
    <w:rsid w:val="00745911"/>
    <w:rsid w:val="00747E19"/>
    <w:rsid w:val="00752554"/>
    <w:rsid w:val="0075260F"/>
    <w:rsid w:val="00754294"/>
    <w:rsid w:val="00755A17"/>
    <w:rsid w:val="007567B9"/>
    <w:rsid w:val="00756B4D"/>
    <w:rsid w:val="00761C3D"/>
    <w:rsid w:val="00765846"/>
    <w:rsid w:val="0077331E"/>
    <w:rsid w:val="00776BAE"/>
    <w:rsid w:val="00776E76"/>
    <w:rsid w:val="00777322"/>
    <w:rsid w:val="00777C41"/>
    <w:rsid w:val="0078065A"/>
    <w:rsid w:val="00781BBC"/>
    <w:rsid w:val="00785B1E"/>
    <w:rsid w:val="00785EAA"/>
    <w:rsid w:val="00791BBF"/>
    <w:rsid w:val="00791C8B"/>
    <w:rsid w:val="0079381B"/>
    <w:rsid w:val="00796609"/>
    <w:rsid w:val="00797623"/>
    <w:rsid w:val="007A05E5"/>
    <w:rsid w:val="007A0E23"/>
    <w:rsid w:val="007A2202"/>
    <w:rsid w:val="007A31C1"/>
    <w:rsid w:val="007A56B0"/>
    <w:rsid w:val="007B2285"/>
    <w:rsid w:val="007B2C52"/>
    <w:rsid w:val="007B4A7E"/>
    <w:rsid w:val="007B551F"/>
    <w:rsid w:val="007B66F3"/>
    <w:rsid w:val="007C0E01"/>
    <w:rsid w:val="007C256B"/>
    <w:rsid w:val="007C3FE6"/>
    <w:rsid w:val="007C44F5"/>
    <w:rsid w:val="007C4848"/>
    <w:rsid w:val="007D13FB"/>
    <w:rsid w:val="007D38A2"/>
    <w:rsid w:val="007D5BD8"/>
    <w:rsid w:val="007E1BD2"/>
    <w:rsid w:val="007E242D"/>
    <w:rsid w:val="007E605F"/>
    <w:rsid w:val="007E6D14"/>
    <w:rsid w:val="007F35D8"/>
    <w:rsid w:val="007F6E96"/>
    <w:rsid w:val="0080204A"/>
    <w:rsid w:val="00803D11"/>
    <w:rsid w:val="0080518E"/>
    <w:rsid w:val="00806BE7"/>
    <w:rsid w:val="008071B6"/>
    <w:rsid w:val="008101BE"/>
    <w:rsid w:val="00810548"/>
    <w:rsid w:val="008132EC"/>
    <w:rsid w:val="008137FB"/>
    <w:rsid w:val="00813909"/>
    <w:rsid w:val="00816D29"/>
    <w:rsid w:val="00817A82"/>
    <w:rsid w:val="0082301E"/>
    <w:rsid w:val="008230DC"/>
    <w:rsid w:val="0082561D"/>
    <w:rsid w:val="00826878"/>
    <w:rsid w:val="008300BC"/>
    <w:rsid w:val="00832288"/>
    <w:rsid w:val="00832AEC"/>
    <w:rsid w:val="00836C1D"/>
    <w:rsid w:val="00837613"/>
    <w:rsid w:val="00837BF7"/>
    <w:rsid w:val="008414CC"/>
    <w:rsid w:val="00842C26"/>
    <w:rsid w:val="008474EC"/>
    <w:rsid w:val="00847B19"/>
    <w:rsid w:val="00847E90"/>
    <w:rsid w:val="0085057B"/>
    <w:rsid w:val="0085088F"/>
    <w:rsid w:val="00854DC7"/>
    <w:rsid w:val="00854F89"/>
    <w:rsid w:val="00855AB0"/>
    <w:rsid w:val="008568B9"/>
    <w:rsid w:val="00861EB7"/>
    <w:rsid w:val="00863365"/>
    <w:rsid w:val="00864DBD"/>
    <w:rsid w:val="0086622E"/>
    <w:rsid w:val="008670BD"/>
    <w:rsid w:val="00875D18"/>
    <w:rsid w:val="00877F74"/>
    <w:rsid w:val="00882623"/>
    <w:rsid w:val="008826FB"/>
    <w:rsid w:val="008835FF"/>
    <w:rsid w:val="00883E82"/>
    <w:rsid w:val="00884524"/>
    <w:rsid w:val="008845B6"/>
    <w:rsid w:val="00885C6E"/>
    <w:rsid w:val="00886351"/>
    <w:rsid w:val="0088676A"/>
    <w:rsid w:val="00892918"/>
    <w:rsid w:val="00893FA6"/>
    <w:rsid w:val="00894E5E"/>
    <w:rsid w:val="00896082"/>
    <w:rsid w:val="008A19F5"/>
    <w:rsid w:val="008A2395"/>
    <w:rsid w:val="008A2E87"/>
    <w:rsid w:val="008A3842"/>
    <w:rsid w:val="008A5F14"/>
    <w:rsid w:val="008A6C4A"/>
    <w:rsid w:val="008B0E4F"/>
    <w:rsid w:val="008B0F21"/>
    <w:rsid w:val="008B1468"/>
    <w:rsid w:val="008B238B"/>
    <w:rsid w:val="008C0475"/>
    <w:rsid w:val="008C04FD"/>
    <w:rsid w:val="008C10EB"/>
    <w:rsid w:val="008C4E38"/>
    <w:rsid w:val="008C65A9"/>
    <w:rsid w:val="008C785F"/>
    <w:rsid w:val="008C7C12"/>
    <w:rsid w:val="008D5A9E"/>
    <w:rsid w:val="008E6C3A"/>
    <w:rsid w:val="008F18FD"/>
    <w:rsid w:val="008F35D8"/>
    <w:rsid w:val="008F797B"/>
    <w:rsid w:val="0091523C"/>
    <w:rsid w:val="0091776F"/>
    <w:rsid w:val="00920661"/>
    <w:rsid w:val="00921F62"/>
    <w:rsid w:val="00924D74"/>
    <w:rsid w:val="0092580B"/>
    <w:rsid w:val="00926401"/>
    <w:rsid w:val="00926BFC"/>
    <w:rsid w:val="00927F93"/>
    <w:rsid w:val="00931B13"/>
    <w:rsid w:val="00931B95"/>
    <w:rsid w:val="00932B39"/>
    <w:rsid w:val="00935EFB"/>
    <w:rsid w:val="00936F7E"/>
    <w:rsid w:val="0094443A"/>
    <w:rsid w:val="009450AC"/>
    <w:rsid w:val="00950166"/>
    <w:rsid w:val="009510A7"/>
    <w:rsid w:val="00953E38"/>
    <w:rsid w:val="00957440"/>
    <w:rsid w:val="00957803"/>
    <w:rsid w:val="00961282"/>
    <w:rsid w:val="009627B8"/>
    <w:rsid w:val="00962E37"/>
    <w:rsid w:val="00965366"/>
    <w:rsid w:val="00977403"/>
    <w:rsid w:val="00977637"/>
    <w:rsid w:val="00981D05"/>
    <w:rsid w:val="0099216B"/>
    <w:rsid w:val="009941D2"/>
    <w:rsid w:val="009942D5"/>
    <w:rsid w:val="00994DE8"/>
    <w:rsid w:val="00995BC0"/>
    <w:rsid w:val="009A1B86"/>
    <w:rsid w:val="009A30AC"/>
    <w:rsid w:val="009B11FF"/>
    <w:rsid w:val="009B43C0"/>
    <w:rsid w:val="009B486D"/>
    <w:rsid w:val="009B4EE5"/>
    <w:rsid w:val="009B5101"/>
    <w:rsid w:val="009C0D16"/>
    <w:rsid w:val="009C1291"/>
    <w:rsid w:val="009C26EC"/>
    <w:rsid w:val="009C4056"/>
    <w:rsid w:val="009C40D3"/>
    <w:rsid w:val="009C6670"/>
    <w:rsid w:val="009C69FC"/>
    <w:rsid w:val="009C78AD"/>
    <w:rsid w:val="009D19C1"/>
    <w:rsid w:val="009D2951"/>
    <w:rsid w:val="009D3129"/>
    <w:rsid w:val="009D35F0"/>
    <w:rsid w:val="009D4AD1"/>
    <w:rsid w:val="009D4B0A"/>
    <w:rsid w:val="009E23A9"/>
    <w:rsid w:val="009E5F54"/>
    <w:rsid w:val="009F41EC"/>
    <w:rsid w:val="009F4217"/>
    <w:rsid w:val="009F4B09"/>
    <w:rsid w:val="00A043AC"/>
    <w:rsid w:val="00A04E39"/>
    <w:rsid w:val="00A063D8"/>
    <w:rsid w:val="00A079A7"/>
    <w:rsid w:val="00A11BF1"/>
    <w:rsid w:val="00A1220C"/>
    <w:rsid w:val="00A149AF"/>
    <w:rsid w:val="00A16941"/>
    <w:rsid w:val="00A230E4"/>
    <w:rsid w:val="00A23F0B"/>
    <w:rsid w:val="00A2413F"/>
    <w:rsid w:val="00A26FBD"/>
    <w:rsid w:val="00A30430"/>
    <w:rsid w:val="00A30F66"/>
    <w:rsid w:val="00A34973"/>
    <w:rsid w:val="00A352F7"/>
    <w:rsid w:val="00A35383"/>
    <w:rsid w:val="00A36E58"/>
    <w:rsid w:val="00A434D2"/>
    <w:rsid w:val="00A44027"/>
    <w:rsid w:val="00A444DC"/>
    <w:rsid w:val="00A44BAF"/>
    <w:rsid w:val="00A452FF"/>
    <w:rsid w:val="00A625FA"/>
    <w:rsid w:val="00A62669"/>
    <w:rsid w:val="00A6344B"/>
    <w:rsid w:val="00A67BB1"/>
    <w:rsid w:val="00A72A35"/>
    <w:rsid w:val="00A72E72"/>
    <w:rsid w:val="00A7331A"/>
    <w:rsid w:val="00A7544C"/>
    <w:rsid w:val="00A77D59"/>
    <w:rsid w:val="00A83DAE"/>
    <w:rsid w:val="00A853F5"/>
    <w:rsid w:val="00A8563F"/>
    <w:rsid w:val="00A85E97"/>
    <w:rsid w:val="00A86448"/>
    <w:rsid w:val="00A929BD"/>
    <w:rsid w:val="00A93600"/>
    <w:rsid w:val="00A9485A"/>
    <w:rsid w:val="00A94C51"/>
    <w:rsid w:val="00AA16EE"/>
    <w:rsid w:val="00AA315F"/>
    <w:rsid w:val="00AA39A7"/>
    <w:rsid w:val="00AA57D4"/>
    <w:rsid w:val="00AB274F"/>
    <w:rsid w:val="00AB3642"/>
    <w:rsid w:val="00AB378A"/>
    <w:rsid w:val="00AB55A2"/>
    <w:rsid w:val="00AC1AEB"/>
    <w:rsid w:val="00AC2FD5"/>
    <w:rsid w:val="00AC3FC1"/>
    <w:rsid w:val="00AC4744"/>
    <w:rsid w:val="00AC7BFF"/>
    <w:rsid w:val="00AD28C5"/>
    <w:rsid w:val="00AD321E"/>
    <w:rsid w:val="00AD5DC2"/>
    <w:rsid w:val="00AD7CC7"/>
    <w:rsid w:val="00AE3559"/>
    <w:rsid w:val="00AE4C48"/>
    <w:rsid w:val="00AE555F"/>
    <w:rsid w:val="00AE66D9"/>
    <w:rsid w:val="00AF000B"/>
    <w:rsid w:val="00AF616F"/>
    <w:rsid w:val="00B00F06"/>
    <w:rsid w:val="00B106F2"/>
    <w:rsid w:val="00B14598"/>
    <w:rsid w:val="00B273EB"/>
    <w:rsid w:val="00B30A73"/>
    <w:rsid w:val="00B32F60"/>
    <w:rsid w:val="00B41340"/>
    <w:rsid w:val="00B447FE"/>
    <w:rsid w:val="00B44E8F"/>
    <w:rsid w:val="00B46204"/>
    <w:rsid w:val="00B465A4"/>
    <w:rsid w:val="00B5313E"/>
    <w:rsid w:val="00B6241B"/>
    <w:rsid w:val="00B630A4"/>
    <w:rsid w:val="00B635BE"/>
    <w:rsid w:val="00B66EF6"/>
    <w:rsid w:val="00B67686"/>
    <w:rsid w:val="00B716FB"/>
    <w:rsid w:val="00B73416"/>
    <w:rsid w:val="00B8360A"/>
    <w:rsid w:val="00B86344"/>
    <w:rsid w:val="00B87B34"/>
    <w:rsid w:val="00B91C84"/>
    <w:rsid w:val="00B926C4"/>
    <w:rsid w:val="00BA615D"/>
    <w:rsid w:val="00BA64D3"/>
    <w:rsid w:val="00BA7F12"/>
    <w:rsid w:val="00BB0F5A"/>
    <w:rsid w:val="00BB32B1"/>
    <w:rsid w:val="00BB5B6C"/>
    <w:rsid w:val="00BB5BEB"/>
    <w:rsid w:val="00BB6130"/>
    <w:rsid w:val="00BC0396"/>
    <w:rsid w:val="00BC0B3D"/>
    <w:rsid w:val="00BC0E88"/>
    <w:rsid w:val="00BC16FE"/>
    <w:rsid w:val="00BC2C55"/>
    <w:rsid w:val="00BC3954"/>
    <w:rsid w:val="00BC59E6"/>
    <w:rsid w:val="00BC6941"/>
    <w:rsid w:val="00BC754B"/>
    <w:rsid w:val="00BC78C0"/>
    <w:rsid w:val="00BD14C9"/>
    <w:rsid w:val="00BD43C2"/>
    <w:rsid w:val="00BD5827"/>
    <w:rsid w:val="00BE41FA"/>
    <w:rsid w:val="00BE63D4"/>
    <w:rsid w:val="00BE6A54"/>
    <w:rsid w:val="00BF28AC"/>
    <w:rsid w:val="00BF48D0"/>
    <w:rsid w:val="00BF5520"/>
    <w:rsid w:val="00BF6B42"/>
    <w:rsid w:val="00C04242"/>
    <w:rsid w:val="00C06305"/>
    <w:rsid w:val="00C068F4"/>
    <w:rsid w:val="00C15DED"/>
    <w:rsid w:val="00C17170"/>
    <w:rsid w:val="00C22C08"/>
    <w:rsid w:val="00C254A3"/>
    <w:rsid w:val="00C259A6"/>
    <w:rsid w:val="00C31210"/>
    <w:rsid w:val="00C322B5"/>
    <w:rsid w:val="00C338E7"/>
    <w:rsid w:val="00C3437F"/>
    <w:rsid w:val="00C35FFE"/>
    <w:rsid w:val="00C40EEF"/>
    <w:rsid w:val="00C41183"/>
    <w:rsid w:val="00C41EAB"/>
    <w:rsid w:val="00C44763"/>
    <w:rsid w:val="00C45DAE"/>
    <w:rsid w:val="00C46E33"/>
    <w:rsid w:val="00C5169E"/>
    <w:rsid w:val="00C52670"/>
    <w:rsid w:val="00C52719"/>
    <w:rsid w:val="00C559D7"/>
    <w:rsid w:val="00C55D29"/>
    <w:rsid w:val="00C7000A"/>
    <w:rsid w:val="00C73A97"/>
    <w:rsid w:val="00C7625E"/>
    <w:rsid w:val="00C835B8"/>
    <w:rsid w:val="00C84567"/>
    <w:rsid w:val="00C867AC"/>
    <w:rsid w:val="00C9110D"/>
    <w:rsid w:val="00C9191C"/>
    <w:rsid w:val="00C92DB1"/>
    <w:rsid w:val="00C9397C"/>
    <w:rsid w:val="00C9535A"/>
    <w:rsid w:val="00C963BA"/>
    <w:rsid w:val="00C96EB6"/>
    <w:rsid w:val="00CA0247"/>
    <w:rsid w:val="00CA2484"/>
    <w:rsid w:val="00CA46A7"/>
    <w:rsid w:val="00CA46D0"/>
    <w:rsid w:val="00CA6548"/>
    <w:rsid w:val="00CA6AC4"/>
    <w:rsid w:val="00CB0A0D"/>
    <w:rsid w:val="00CB1EBA"/>
    <w:rsid w:val="00CB72CD"/>
    <w:rsid w:val="00CC1AA0"/>
    <w:rsid w:val="00CC3A37"/>
    <w:rsid w:val="00CC48A0"/>
    <w:rsid w:val="00CC7CA3"/>
    <w:rsid w:val="00CD4A26"/>
    <w:rsid w:val="00CD6E53"/>
    <w:rsid w:val="00CE0408"/>
    <w:rsid w:val="00CE53C0"/>
    <w:rsid w:val="00CE5A3C"/>
    <w:rsid w:val="00CE5AC9"/>
    <w:rsid w:val="00CE72DE"/>
    <w:rsid w:val="00CF1276"/>
    <w:rsid w:val="00CF29D6"/>
    <w:rsid w:val="00CF63EF"/>
    <w:rsid w:val="00CF7878"/>
    <w:rsid w:val="00D00DA6"/>
    <w:rsid w:val="00D01F74"/>
    <w:rsid w:val="00D1052F"/>
    <w:rsid w:val="00D173A3"/>
    <w:rsid w:val="00D22BD4"/>
    <w:rsid w:val="00D2482A"/>
    <w:rsid w:val="00D27CB5"/>
    <w:rsid w:val="00D32AF2"/>
    <w:rsid w:val="00D337E2"/>
    <w:rsid w:val="00D362BA"/>
    <w:rsid w:val="00D36F6C"/>
    <w:rsid w:val="00D37059"/>
    <w:rsid w:val="00D37474"/>
    <w:rsid w:val="00D41346"/>
    <w:rsid w:val="00D41AE3"/>
    <w:rsid w:val="00D426E7"/>
    <w:rsid w:val="00D463F9"/>
    <w:rsid w:val="00D4680D"/>
    <w:rsid w:val="00D47E8F"/>
    <w:rsid w:val="00D5137F"/>
    <w:rsid w:val="00D54ECC"/>
    <w:rsid w:val="00D579F0"/>
    <w:rsid w:val="00D609E2"/>
    <w:rsid w:val="00D63627"/>
    <w:rsid w:val="00D65A8A"/>
    <w:rsid w:val="00D666F2"/>
    <w:rsid w:val="00D675C4"/>
    <w:rsid w:val="00D67767"/>
    <w:rsid w:val="00D716A0"/>
    <w:rsid w:val="00D7176D"/>
    <w:rsid w:val="00D71AE2"/>
    <w:rsid w:val="00D7565B"/>
    <w:rsid w:val="00D76A7D"/>
    <w:rsid w:val="00D82DB8"/>
    <w:rsid w:val="00D85FA2"/>
    <w:rsid w:val="00D86B5B"/>
    <w:rsid w:val="00D90AA1"/>
    <w:rsid w:val="00D91D7B"/>
    <w:rsid w:val="00DA0138"/>
    <w:rsid w:val="00DA27AA"/>
    <w:rsid w:val="00DA420A"/>
    <w:rsid w:val="00DA484C"/>
    <w:rsid w:val="00DA5621"/>
    <w:rsid w:val="00DA59B0"/>
    <w:rsid w:val="00DA7805"/>
    <w:rsid w:val="00DA7E86"/>
    <w:rsid w:val="00DB3343"/>
    <w:rsid w:val="00DC3516"/>
    <w:rsid w:val="00DC6522"/>
    <w:rsid w:val="00DD06C4"/>
    <w:rsid w:val="00DD545C"/>
    <w:rsid w:val="00DD60CE"/>
    <w:rsid w:val="00DE2E16"/>
    <w:rsid w:val="00DE4379"/>
    <w:rsid w:val="00DE48AF"/>
    <w:rsid w:val="00DE61EA"/>
    <w:rsid w:val="00DF6A31"/>
    <w:rsid w:val="00DF6DCD"/>
    <w:rsid w:val="00E019DA"/>
    <w:rsid w:val="00E01AF8"/>
    <w:rsid w:val="00E01CD1"/>
    <w:rsid w:val="00E023AF"/>
    <w:rsid w:val="00E03180"/>
    <w:rsid w:val="00E03452"/>
    <w:rsid w:val="00E034C5"/>
    <w:rsid w:val="00E0357E"/>
    <w:rsid w:val="00E075FE"/>
    <w:rsid w:val="00E11287"/>
    <w:rsid w:val="00E12281"/>
    <w:rsid w:val="00E13BD4"/>
    <w:rsid w:val="00E21533"/>
    <w:rsid w:val="00E24B1C"/>
    <w:rsid w:val="00E30724"/>
    <w:rsid w:val="00E30E98"/>
    <w:rsid w:val="00E3158A"/>
    <w:rsid w:val="00E317B4"/>
    <w:rsid w:val="00E3621B"/>
    <w:rsid w:val="00E36963"/>
    <w:rsid w:val="00E437DE"/>
    <w:rsid w:val="00E45F4E"/>
    <w:rsid w:val="00E47F61"/>
    <w:rsid w:val="00E64313"/>
    <w:rsid w:val="00E66E52"/>
    <w:rsid w:val="00E710EF"/>
    <w:rsid w:val="00E756F3"/>
    <w:rsid w:val="00E80978"/>
    <w:rsid w:val="00E840FB"/>
    <w:rsid w:val="00E860FC"/>
    <w:rsid w:val="00E87573"/>
    <w:rsid w:val="00E933CD"/>
    <w:rsid w:val="00E94921"/>
    <w:rsid w:val="00E95C71"/>
    <w:rsid w:val="00E9679D"/>
    <w:rsid w:val="00E9682C"/>
    <w:rsid w:val="00E97F22"/>
    <w:rsid w:val="00EA07FC"/>
    <w:rsid w:val="00EA125C"/>
    <w:rsid w:val="00EA4B9D"/>
    <w:rsid w:val="00EB23E0"/>
    <w:rsid w:val="00EB5525"/>
    <w:rsid w:val="00EB5F34"/>
    <w:rsid w:val="00EB7990"/>
    <w:rsid w:val="00EB7F18"/>
    <w:rsid w:val="00EC1DC0"/>
    <w:rsid w:val="00EC4098"/>
    <w:rsid w:val="00EC49A9"/>
    <w:rsid w:val="00EC5742"/>
    <w:rsid w:val="00ED3A5E"/>
    <w:rsid w:val="00EE402E"/>
    <w:rsid w:val="00EE7CD6"/>
    <w:rsid w:val="00EF0E3D"/>
    <w:rsid w:val="00EF476D"/>
    <w:rsid w:val="00F02AC7"/>
    <w:rsid w:val="00F044B5"/>
    <w:rsid w:val="00F04ADE"/>
    <w:rsid w:val="00F11B39"/>
    <w:rsid w:val="00F147E7"/>
    <w:rsid w:val="00F24E60"/>
    <w:rsid w:val="00F25D8B"/>
    <w:rsid w:val="00F26702"/>
    <w:rsid w:val="00F3026C"/>
    <w:rsid w:val="00F42996"/>
    <w:rsid w:val="00F50F2F"/>
    <w:rsid w:val="00F56713"/>
    <w:rsid w:val="00F57894"/>
    <w:rsid w:val="00F57A73"/>
    <w:rsid w:val="00F63CF6"/>
    <w:rsid w:val="00F64355"/>
    <w:rsid w:val="00F676E1"/>
    <w:rsid w:val="00F679F6"/>
    <w:rsid w:val="00F70BF0"/>
    <w:rsid w:val="00F73ECA"/>
    <w:rsid w:val="00F8556B"/>
    <w:rsid w:val="00F85D0E"/>
    <w:rsid w:val="00F85E0D"/>
    <w:rsid w:val="00F91496"/>
    <w:rsid w:val="00F91AF3"/>
    <w:rsid w:val="00F97D27"/>
    <w:rsid w:val="00FA1AB8"/>
    <w:rsid w:val="00FA1E90"/>
    <w:rsid w:val="00FA211E"/>
    <w:rsid w:val="00FA41AE"/>
    <w:rsid w:val="00FB0271"/>
    <w:rsid w:val="00FB13BD"/>
    <w:rsid w:val="00FB3D25"/>
    <w:rsid w:val="00FC1DF5"/>
    <w:rsid w:val="00FC42E8"/>
    <w:rsid w:val="00FC79A1"/>
    <w:rsid w:val="00FD10E0"/>
    <w:rsid w:val="00FD3543"/>
    <w:rsid w:val="00FD36B3"/>
    <w:rsid w:val="00FD398E"/>
    <w:rsid w:val="00FD438E"/>
    <w:rsid w:val="00FD4FF6"/>
    <w:rsid w:val="00FD64DA"/>
    <w:rsid w:val="00FE2323"/>
    <w:rsid w:val="00FE2888"/>
    <w:rsid w:val="00FE306F"/>
    <w:rsid w:val="00FE7A84"/>
    <w:rsid w:val="00FF422D"/>
    <w:rsid w:val="00FF5448"/>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7633">
      <o:colormenu v:ext="edit" strokecolor="none"/>
    </o:shapedefaults>
    <o:shapelayout v:ext="edit">
      <o:idmap v:ext="edit" data="1"/>
    </o:shapelayout>
  </w:shapeDefaults>
  <w:decimalSymbol w:val="."/>
  <w:listSeparator w:val=","/>
  <w15:docId w15:val="{D1ED080E-E96C-4057-ADB6-2886803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9F"/>
    <w:rPr>
      <w:rFonts w:ascii="Arial" w:hAnsi="Arial"/>
      <w:sz w:val="24"/>
    </w:rPr>
  </w:style>
  <w:style w:type="paragraph" w:styleId="Heading2">
    <w:name w:val="heading 2"/>
    <w:basedOn w:val="Normal"/>
    <w:next w:val="Normal"/>
    <w:link w:val="Heading2Char"/>
    <w:uiPriority w:val="9"/>
    <w:unhideWhenUsed/>
    <w:qFormat/>
    <w:rsid w:val="002A3B51"/>
    <w:pPr>
      <w:autoSpaceDE w:val="0"/>
      <w:autoSpaceDN w:val="0"/>
      <w:adjustRightInd w:val="0"/>
      <w:spacing w:after="0" w:line="240" w:lineRule="auto"/>
      <w:jc w:val="both"/>
      <w:outlineLvl w:val="1"/>
    </w:pPr>
    <w:rPr>
      <w:rFonts w:ascii="Lucida Sans" w:eastAsia="Times New Roman" w:hAnsi="Lucida Sans" w:cs="Tahoma"/>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10"/>
    <w:rPr>
      <w:rFonts w:ascii="Tahoma" w:hAnsi="Tahoma" w:cs="Tahoma"/>
      <w:sz w:val="16"/>
      <w:szCs w:val="16"/>
    </w:rPr>
  </w:style>
  <w:style w:type="paragraph" w:styleId="ListParagraph">
    <w:name w:val="List Paragraph"/>
    <w:basedOn w:val="Normal"/>
    <w:uiPriority w:val="34"/>
    <w:qFormat/>
    <w:rsid w:val="005A1D10"/>
    <w:pPr>
      <w:ind w:left="720"/>
      <w:contextualSpacing/>
    </w:pPr>
  </w:style>
  <w:style w:type="paragraph" w:styleId="Header">
    <w:name w:val="header"/>
    <w:basedOn w:val="Normal"/>
    <w:link w:val="HeaderChar"/>
    <w:uiPriority w:val="99"/>
    <w:unhideWhenUsed/>
    <w:rsid w:val="00212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E26"/>
    <w:rPr>
      <w:rFonts w:ascii="Arial" w:hAnsi="Arial"/>
      <w:sz w:val="24"/>
    </w:rPr>
  </w:style>
  <w:style w:type="paragraph" w:styleId="Footer">
    <w:name w:val="footer"/>
    <w:basedOn w:val="Normal"/>
    <w:link w:val="FooterChar"/>
    <w:uiPriority w:val="99"/>
    <w:unhideWhenUsed/>
    <w:rsid w:val="0021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26"/>
    <w:rPr>
      <w:rFonts w:ascii="Arial" w:hAnsi="Arial"/>
      <w:sz w:val="24"/>
    </w:rPr>
  </w:style>
  <w:style w:type="table" w:styleId="TableGrid">
    <w:name w:val="Table Grid"/>
    <w:basedOn w:val="TableNormal"/>
    <w:uiPriority w:val="59"/>
    <w:rsid w:val="00F02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A3B51"/>
    <w:rPr>
      <w:rFonts w:ascii="Lucida Sans" w:eastAsia="Times New Roman" w:hAnsi="Lucida Sans" w:cs="Tahoma"/>
      <w:b/>
      <w:sz w:val="24"/>
      <w:szCs w:val="20"/>
      <w:lang w:eastAsia="en-GB"/>
    </w:rPr>
  </w:style>
  <w:style w:type="paragraph" w:customStyle="1" w:styleId="BodyText1">
    <w:name w:val="Body Text 1"/>
    <w:basedOn w:val="Normal"/>
    <w:link w:val="BodyText1Char"/>
    <w:qFormat/>
    <w:rsid w:val="002A3B51"/>
    <w:pPr>
      <w:spacing w:before="60" w:after="120" w:line="240" w:lineRule="auto"/>
    </w:pPr>
    <w:rPr>
      <w:rFonts w:eastAsia="Cambria" w:cs="Times New Roman"/>
      <w:color w:val="000000"/>
      <w:szCs w:val="28"/>
    </w:rPr>
  </w:style>
  <w:style w:type="character" w:customStyle="1" w:styleId="BodyText1Char">
    <w:name w:val="Body Text 1 Char"/>
    <w:basedOn w:val="DefaultParagraphFont"/>
    <w:link w:val="BodyText1"/>
    <w:rsid w:val="002A3B51"/>
    <w:rPr>
      <w:rFonts w:ascii="Arial" w:eastAsia="Cambria" w:hAnsi="Arial" w:cs="Times New Roman"/>
      <w:color w:val="000000"/>
      <w:sz w:val="24"/>
      <w:szCs w:val="28"/>
    </w:rPr>
  </w:style>
  <w:style w:type="paragraph" w:customStyle="1" w:styleId="Default">
    <w:name w:val="Default"/>
    <w:rsid w:val="002A3B5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4">
      <w:bodyDiv w:val="1"/>
      <w:marLeft w:val="0"/>
      <w:marRight w:val="0"/>
      <w:marTop w:val="0"/>
      <w:marBottom w:val="0"/>
      <w:divBdr>
        <w:top w:val="none" w:sz="0" w:space="0" w:color="auto"/>
        <w:left w:val="none" w:sz="0" w:space="0" w:color="auto"/>
        <w:bottom w:val="none" w:sz="0" w:space="0" w:color="auto"/>
        <w:right w:val="none" w:sz="0" w:space="0" w:color="auto"/>
      </w:divBdr>
    </w:div>
    <w:div w:id="122578202">
      <w:bodyDiv w:val="1"/>
      <w:marLeft w:val="0"/>
      <w:marRight w:val="0"/>
      <w:marTop w:val="0"/>
      <w:marBottom w:val="0"/>
      <w:divBdr>
        <w:top w:val="none" w:sz="0" w:space="0" w:color="auto"/>
        <w:left w:val="none" w:sz="0" w:space="0" w:color="auto"/>
        <w:bottom w:val="none" w:sz="0" w:space="0" w:color="auto"/>
        <w:right w:val="none" w:sz="0" w:space="0" w:color="auto"/>
      </w:divBdr>
    </w:div>
    <w:div w:id="334306219">
      <w:bodyDiv w:val="1"/>
      <w:marLeft w:val="0"/>
      <w:marRight w:val="0"/>
      <w:marTop w:val="0"/>
      <w:marBottom w:val="0"/>
      <w:divBdr>
        <w:top w:val="none" w:sz="0" w:space="0" w:color="auto"/>
        <w:left w:val="none" w:sz="0" w:space="0" w:color="auto"/>
        <w:bottom w:val="none" w:sz="0" w:space="0" w:color="auto"/>
        <w:right w:val="none" w:sz="0" w:space="0" w:color="auto"/>
      </w:divBdr>
    </w:div>
    <w:div w:id="384642371">
      <w:bodyDiv w:val="1"/>
      <w:marLeft w:val="0"/>
      <w:marRight w:val="0"/>
      <w:marTop w:val="0"/>
      <w:marBottom w:val="0"/>
      <w:divBdr>
        <w:top w:val="none" w:sz="0" w:space="0" w:color="auto"/>
        <w:left w:val="none" w:sz="0" w:space="0" w:color="auto"/>
        <w:bottom w:val="none" w:sz="0" w:space="0" w:color="auto"/>
        <w:right w:val="none" w:sz="0" w:space="0" w:color="auto"/>
      </w:divBdr>
    </w:div>
    <w:div w:id="408163271">
      <w:bodyDiv w:val="1"/>
      <w:marLeft w:val="0"/>
      <w:marRight w:val="0"/>
      <w:marTop w:val="0"/>
      <w:marBottom w:val="0"/>
      <w:divBdr>
        <w:top w:val="none" w:sz="0" w:space="0" w:color="auto"/>
        <w:left w:val="none" w:sz="0" w:space="0" w:color="auto"/>
        <w:bottom w:val="none" w:sz="0" w:space="0" w:color="auto"/>
        <w:right w:val="none" w:sz="0" w:space="0" w:color="auto"/>
      </w:divBdr>
    </w:div>
    <w:div w:id="582760925">
      <w:bodyDiv w:val="1"/>
      <w:marLeft w:val="0"/>
      <w:marRight w:val="0"/>
      <w:marTop w:val="0"/>
      <w:marBottom w:val="0"/>
      <w:divBdr>
        <w:top w:val="none" w:sz="0" w:space="0" w:color="auto"/>
        <w:left w:val="none" w:sz="0" w:space="0" w:color="auto"/>
        <w:bottom w:val="none" w:sz="0" w:space="0" w:color="auto"/>
        <w:right w:val="none" w:sz="0" w:space="0" w:color="auto"/>
      </w:divBdr>
    </w:div>
    <w:div w:id="745806824">
      <w:bodyDiv w:val="1"/>
      <w:marLeft w:val="0"/>
      <w:marRight w:val="0"/>
      <w:marTop w:val="0"/>
      <w:marBottom w:val="0"/>
      <w:divBdr>
        <w:top w:val="none" w:sz="0" w:space="0" w:color="auto"/>
        <w:left w:val="none" w:sz="0" w:space="0" w:color="auto"/>
        <w:bottom w:val="none" w:sz="0" w:space="0" w:color="auto"/>
        <w:right w:val="none" w:sz="0" w:space="0" w:color="auto"/>
      </w:divBdr>
    </w:div>
    <w:div w:id="825632652">
      <w:bodyDiv w:val="1"/>
      <w:marLeft w:val="0"/>
      <w:marRight w:val="0"/>
      <w:marTop w:val="0"/>
      <w:marBottom w:val="0"/>
      <w:divBdr>
        <w:top w:val="none" w:sz="0" w:space="0" w:color="auto"/>
        <w:left w:val="none" w:sz="0" w:space="0" w:color="auto"/>
        <w:bottom w:val="none" w:sz="0" w:space="0" w:color="auto"/>
        <w:right w:val="none" w:sz="0" w:space="0" w:color="auto"/>
      </w:divBdr>
    </w:div>
    <w:div w:id="1034814086">
      <w:bodyDiv w:val="1"/>
      <w:marLeft w:val="0"/>
      <w:marRight w:val="0"/>
      <w:marTop w:val="0"/>
      <w:marBottom w:val="0"/>
      <w:divBdr>
        <w:top w:val="none" w:sz="0" w:space="0" w:color="auto"/>
        <w:left w:val="none" w:sz="0" w:space="0" w:color="auto"/>
        <w:bottom w:val="none" w:sz="0" w:space="0" w:color="auto"/>
        <w:right w:val="none" w:sz="0" w:space="0" w:color="auto"/>
      </w:divBdr>
    </w:div>
    <w:div w:id="1448305996">
      <w:bodyDiv w:val="1"/>
      <w:marLeft w:val="0"/>
      <w:marRight w:val="0"/>
      <w:marTop w:val="0"/>
      <w:marBottom w:val="0"/>
      <w:divBdr>
        <w:top w:val="none" w:sz="0" w:space="0" w:color="auto"/>
        <w:left w:val="none" w:sz="0" w:space="0" w:color="auto"/>
        <w:bottom w:val="none" w:sz="0" w:space="0" w:color="auto"/>
        <w:right w:val="none" w:sz="0" w:space="0" w:color="auto"/>
      </w:divBdr>
    </w:div>
    <w:div w:id="1720323958">
      <w:bodyDiv w:val="1"/>
      <w:marLeft w:val="0"/>
      <w:marRight w:val="0"/>
      <w:marTop w:val="0"/>
      <w:marBottom w:val="0"/>
      <w:divBdr>
        <w:top w:val="none" w:sz="0" w:space="0" w:color="auto"/>
        <w:left w:val="none" w:sz="0" w:space="0" w:color="auto"/>
        <w:bottom w:val="none" w:sz="0" w:space="0" w:color="auto"/>
        <w:right w:val="none" w:sz="0" w:space="0" w:color="auto"/>
      </w:divBdr>
    </w:div>
    <w:div w:id="21233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AMP%20Copies%20for%20Peter\DRAFT-LCC%20TAMP\ABCROADS%20ESTIMATED%20SPLI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AMP%20Copies%20for%20Peter\DRAFT-LCC%20TAMP\ABCROADS%20ESTIMATED%20SPLI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raffic%20Signal%20Asset%20Data%20by%20District%20(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Traffic%20Signal%20Asset%20Data%20by%20District%20(3).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REVISED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REVISED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ll%20Unclassified%20HighwayDefect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ll%20Unclassified%20HighwayDefect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ll%20Unclassified%20HighwayDefect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orpdata02\env\S&amp;P\Commissioning\Capital%20Programme\2014-15\Asset%20Allocation%20Evidence%20Base\ABCROADS%20ESTIMATED%20SPL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Km Roads RED or AMBER Actual 2009 to 2014 and Trend 2015 to 2018</a:t>
            </a:r>
          </a:p>
        </c:rich>
      </c:tx>
      <c:overlay val="0"/>
    </c:title>
    <c:autoTitleDeleted val="0"/>
    <c:plotArea>
      <c:layout>
        <c:manualLayout>
          <c:layoutTarget val="inner"/>
          <c:xMode val="edge"/>
          <c:yMode val="edge"/>
          <c:x val="4.7506399150602063E-2"/>
          <c:y val="8.9218102896812507E-2"/>
          <c:w val="0.78275059941694314"/>
          <c:h val="0.85322610249706332"/>
        </c:manualLayout>
      </c:layout>
      <c:lineChart>
        <c:grouping val="standard"/>
        <c:varyColors val="0"/>
        <c:ser>
          <c:idx val="8"/>
          <c:order val="0"/>
          <c:tx>
            <c:v>Lancaster</c:v>
          </c:tx>
          <c:spPr>
            <a:ln w="50800" cmpd="sng">
              <a:solidFill>
                <a:schemeClr val="tx1"/>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(1)'!$AB$13:$AK$13</c:f>
              <c:numCache>
                <c:formatCode>0.00</c:formatCode>
                <c:ptCount val="10"/>
                <c:pt idx="0">
                  <c:v>128.44570499999998</c:v>
                </c:pt>
                <c:pt idx="1">
                  <c:v>135.28500700000001</c:v>
                </c:pt>
                <c:pt idx="2">
                  <c:v>136.22573199999999</c:v>
                </c:pt>
                <c:pt idx="3">
                  <c:v>148.44394800000001</c:v>
                </c:pt>
                <c:pt idx="4">
                  <c:v>189.16784000000001</c:v>
                </c:pt>
                <c:pt idx="5">
                  <c:v>214.282724</c:v>
                </c:pt>
              </c:numCache>
            </c:numRef>
          </c:val>
          <c:smooth val="1"/>
        </c:ser>
        <c:ser>
          <c:idx val="14"/>
          <c:order val="1"/>
          <c:tx>
            <c:v>Ribble Valley</c:v>
          </c:tx>
          <c:spPr>
            <a:ln w="50800" cmpd="dbl">
              <a:solidFill>
                <a:schemeClr val="accent1"/>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(1)'!$AB$19:$AK$19</c:f>
              <c:numCache>
                <c:formatCode>0.00</c:formatCode>
                <c:ptCount val="10"/>
                <c:pt idx="0">
                  <c:v>118.56920900000001</c:v>
                </c:pt>
                <c:pt idx="1">
                  <c:v>131.33762100000001</c:v>
                </c:pt>
                <c:pt idx="2">
                  <c:v>139.45877300000001</c:v>
                </c:pt>
                <c:pt idx="3">
                  <c:v>154.50298700000002</c:v>
                </c:pt>
                <c:pt idx="4">
                  <c:v>173.68521899999999</c:v>
                </c:pt>
                <c:pt idx="5">
                  <c:v>180.21344999999999</c:v>
                </c:pt>
              </c:numCache>
            </c:numRef>
          </c:val>
          <c:smooth val="1"/>
        </c:ser>
        <c:ser>
          <c:idx val="20"/>
          <c:order val="2"/>
          <c:tx>
            <c:v>West Lancs</c:v>
          </c:tx>
          <c:spPr>
            <a:ln w="50800">
              <a:solidFill>
                <a:schemeClr val="accent6">
                  <a:lumMod val="60000"/>
                  <a:lumOff val="40000"/>
                </a:schemeClr>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(1)'!$AB$25:$AK$25</c:f>
              <c:numCache>
                <c:formatCode>0.00</c:formatCode>
                <c:ptCount val="10"/>
                <c:pt idx="0">
                  <c:v>83.423194999999993</c:v>
                </c:pt>
                <c:pt idx="1">
                  <c:v>86.347132000000002</c:v>
                </c:pt>
                <c:pt idx="2">
                  <c:v>94.212871999999976</c:v>
                </c:pt>
                <c:pt idx="3">
                  <c:v>105.25098399999999</c:v>
                </c:pt>
                <c:pt idx="4">
                  <c:v>145.38832700000006</c:v>
                </c:pt>
                <c:pt idx="5">
                  <c:v>162.56533700000003</c:v>
                </c:pt>
              </c:numCache>
            </c:numRef>
          </c:val>
          <c:smooth val="1"/>
        </c:ser>
        <c:ser>
          <c:idx val="22"/>
          <c:order val="3"/>
          <c:tx>
            <c:v>Wyre</c:v>
          </c:tx>
          <c:spPr>
            <a:ln w="50800">
              <a:solidFill>
                <a:schemeClr val="accent3"/>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(1)'!$AB$27:$AK$27</c:f>
              <c:numCache>
                <c:formatCode>0.00</c:formatCode>
                <c:ptCount val="10"/>
                <c:pt idx="0">
                  <c:v>79.092300999999992</c:v>
                </c:pt>
                <c:pt idx="1">
                  <c:v>81.167719000000005</c:v>
                </c:pt>
                <c:pt idx="2">
                  <c:v>80.518788999999984</c:v>
                </c:pt>
                <c:pt idx="3">
                  <c:v>89.217506000000014</c:v>
                </c:pt>
                <c:pt idx="4">
                  <c:v>116.78088100000001</c:v>
                </c:pt>
                <c:pt idx="5">
                  <c:v>139.80316000000002</c:v>
                </c:pt>
              </c:numCache>
            </c:numRef>
          </c:val>
          <c:smooth val="1"/>
        </c:ser>
        <c:ser>
          <c:idx val="2"/>
          <c:order val="4"/>
          <c:tx>
            <c:v>Chorley</c:v>
          </c:tx>
          <c:spPr>
            <a:ln w="50800" cmpd="dbl">
              <a:solidFill>
                <a:schemeClr val="accent6"/>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(1)'!$AB$7:$AK$7</c:f>
              <c:numCache>
                <c:formatCode>0.00</c:formatCode>
                <c:ptCount val="10"/>
                <c:pt idx="0">
                  <c:v>53.958556000000002</c:v>
                </c:pt>
                <c:pt idx="1">
                  <c:v>55.027715000000022</c:v>
                </c:pt>
                <c:pt idx="2">
                  <c:v>58.404657</c:v>
                </c:pt>
                <c:pt idx="3">
                  <c:v>58.648823000000007</c:v>
                </c:pt>
                <c:pt idx="4">
                  <c:v>95.285589000000016</c:v>
                </c:pt>
                <c:pt idx="5">
                  <c:v>106.384783</c:v>
                </c:pt>
              </c:numCache>
            </c:numRef>
          </c:val>
          <c:smooth val="1"/>
        </c:ser>
        <c:ser>
          <c:idx val="25"/>
          <c:order val="5"/>
          <c:tx>
            <c:v>Average</c:v>
          </c:tx>
          <c:spPr>
            <a:ln>
              <a:solidFill>
                <a:srgbClr val="040AFC"/>
              </a:solidFill>
              <a:prstDash val="lgDashDot"/>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(1)'!$AB$30:$AK$30</c:f>
              <c:numCache>
                <c:formatCode>0.00</c:formatCode>
                <c:ptCount val="10"/>
                <c:pt idx="0">
                  <c:v>57.454529666666645</c:v>
                </c:pt>
                <c:pt idx="1">
                  <c:v>60.586690000000004</c:v>
                </c:pt>
                <c:pt idx="2">
                  <c:v>63.657470499999981</c:v>
                </c:pt>
                <c:pt idx="3">
                  <c:v>69.334589083333327</c:v>
                </c:pt>
                <c:pt idx="4">
                  <c:v>88.272849333333326</c:v>
                </c:pt>
                <c:pt idx="5">
                  <c:v>98.263678416666636</c:v>
                </c:pt>
              </c:numCache>
            </c:numRef>
          </c:val>
          <c:smooth val="0"/>
        </c:ser>
        <c:ser>
          <c:idx val="12"/>
          <c:order val="6"/>
          <c:tx>
            <c:v>Preston</c:v>
          </c:tx>
          <c:spPr>
            <a:ln w="50800">
              <a:solidFill>
                <a:srgbClr val="FF0066"/>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(1)'!$AB$17:$AK$17</c:f>
              <c:numCache>
                <c:formatCode>0.00</c:formatCode>
                <c:ptCount val="10"/>
                <c:pt idx="0">
                  <c:v>46.084897999999995</c:v>
                </c:pt>
                <c:pt idx="1">
                  <c:v>50.238519000000018</c:v>
                </c:pt>
                <c:pt idx="2">
                  <c:v>57.649271000000006</c:v>
                </c:pt>
                <c:pt idx="3">
                  <c:v>60.882168</c:v>
                </c:pt>
                <c:pt idx="4">
                  <c:v>78.402875999999992</c:v>
                </c:pt>
                <c:pt idx="5">
                  <c:v>85.689992999999973</c:v>
                </c:pt>
              </c:numCache>
            </c:numRef>
          </c:val>
          <c:smooth val="1"/>
        </c:ser>
        <c:ser>
          <c:idx val="4"/>
          <c:order val="7"/>
          <c:tx>
            <c:v>Fylde</c:v>
          </c:tx>
          <c:spPr>
            <a:ln w="50800">
              <a:solidFill>
                <a:schemeClr val="accent6">
                  <a:lumMod val="50000"/>
                </a:schemeClr>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(1)'!$AB$9:$AK$9</c:f>
              <c:numCache>
                <c:formatCode>0.00</c:formatCode>
                <c:ptCount val="10"/>
                <c:pt idx="0">
                  <c:v>41.287015000000011</c:v>
                </c:pt>
                <c:pt idx="1">
                  <c:v>41.342312000000014</c:v>
                </c:pt>
                <c:pt idx="2">
                  <c:v>41.970626000000003</c:v>
                </c:pt>
                <c:pt idx="3">
                  <c:v>47.531815000000002</c:v>
                </c:pt>
                <c:pt idx="4">
                  <c:v>67.58767499999999</c:v>
                </c:pt>
                <c:pt idx="5">
                  <c:v>71.356134999999981</c:v>
                </c:pt>
              </c:numCache>
            </c:numRef>
          </c:val>
          <c:smooth val="1"/>
        </c:ser>
        <c:ser>
          <c:idx val="18"/>
          <c:order val="8"/>
          <c:tx>
            <c:v>South Ribble</c:v>
          </c:tx>
          <c:spPr>
            <a:ln w="50800">
              <a:solidFill>
                <a:srgbClr val="00CCFF"/>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(1)'!$AB$23:$AK$23</c:f>
              <c:numCache>
                <c:formatCode>0.00</c:formatCode>
                <c:ptCount val="10"/>
                <c:pt idx="0">
                  <c:v>32.939852000000002</c:v>
                </c:pt>
                <c:pt idx="1">
                  <c:v>32.756063999999995</c:v>
                </c:pt>
                <c:pt idx="2">
                  <c:v>33.512340000000009</c:v>
                </c:pt>
                <c:pt idx="3">
                  <c:v>35.007085999999994</c:v>
                </c:pt>
                <c:pt idx="4">
                  <c:v>54.879520000000007</c:v>
                </c:pt>
                <c:pt idx="5">
                  <c:v>65.146843000000004</c:v>
                </c:pt>
              </c:numCache>
            </c:numRef>
          </c:val>
          <c:smooth val="1"/>
        </c:ser>
        <c:ser>
          <c:idx val="10"/>
          <c:order val="9"/>
          <c:tx>
            <c:v>Pendle</c:v>
          </c:tx>
          <c:spPr>
            <a:ln w="50800">
              <a:solidFill>
                <a:srgbClr val="00FF00"/>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(1)'!$AB$15:$AK$15</c:f>
              <c:numCache>
                <c:formatCode>0.00</c:formatCode>
                <c:ptCount val="10"/>
                <c:pt idx="0">
                  <c:v>38.903646000000002</c:v>
                </c:pt>
                <c:pt idx="1">
                  <c:v>41.399223000000006</c:v>
                </c:pt>
                <c:pt idx="2">
                  <c:v>46.222462000000014</c:v>
                </c:pt>
                <c:pt idx="3">
                  <c:v>52.744163</c:v>
                </c:pt>
                <c:pt idx="4">
                  <c:v>55.905371000000009</c:v>
                </c:pt>
                <c:pt idx="5">
                  <c:v>55.327674999999999</c:v>
                </c:pt>
              </c:numCache>
            </c:numRef>
          </c:val>
          <c:smooth val="1"/>
        </c:ser>
        <c:ser>
          <c:idx val="16"/>
          <c:order val="10"/>
          <c:tx>
            <c:v>Rossendale</c:v>
          </c:tx>
          <c:spPr>
            <a:ln w="50800" cmpd="dbl">
              <a:solidFill>
                <a:schemeClr val="tx1"/>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(1)'!$AB$21:$AK$21</c:f>
              <c:numCache>
                <c:formatCode>0.00</c:formatCode>
                <c:ptCount val="10"/>
                <c:pt idx="0">
                  <c:v>28.407956000000002</c:v>
                </c:pt>
                <c:pt idx="1">
                  <c:v>30.210939</c:v>
                </c:pt>
                <c:pt idx="2">
                  <c:v>30.827686000000007</c:v>
                </c:pt>
                <c:pt idx="3">
                  <c:v>31.271200999999994</c:v>
                </c:pt>
                <c:pt idx="4">
                  <c:v>30.672263999999995</c:v>
                </c:pt>
                <c:pt idx="5">
                  <c:v>36.586393000000001</c:v>
                </c:pt>
              </c:numCache>
            </c:numRef>
          </c:val>
          <c:smooth val="1"/>
        </c:ser>
        <c:ser>
          <c:idx val="0"/>
          <c:order val="11"/>
          <c:tx>
            <c:v>Burnley</c:v>
          </c:tx>
          <c:spPr>
            <a:ln w="50800">
              <a:solidFill>
                <a:srgbClr val="040AFC"/>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(1)'!$AB$5:$AK$5</c:f>
              <c:numCache>
                <c:formatCode>0.00</c:formatCode>
                <c:ptCount val="10"/>
                <c:pt idx="0">
                  <c:v>22.183067000000005</c:v>
                </c:pt>
                <c:pt idx="1">
                  <c:v>23.557903000000003</c:v>
                </c:pt>
                <c:pt idx="2">
                  <c:v>25.889916000000003</c:v>
                </c:pt>
                <c:pt idx="3">
                  <c:v>30.269212</c:v>
                </c:pt>
                <c:pt idx="4">
                  <c:v>30.191159000000003</c:v>
                </c:pt>
                <c:pt idx="5">
                  <c:v>31.93561</c:v>
                </c:pt>
              </c:numCache>
            </c:numRef>
          </c:val>
          <c:smooth val="1"/>
        </c:ser>
        <c:ser>
          <c:idx val="6"/>
          <c:order val="12"/>
          <c:tx>
            <c:v>Hyndburn</c:v>
          </c:tx>
          <c:spPr>
            <a:ln w="50800">
              <a:solidFill>
                <a:schemeClr val="accent6">
                  <a:lumMod val="40000"/>
                  <a:lumOff val="60000"/>
                </a:schemeClr>
              </a:solidFill>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(1)'!$AB$11:$AK$11</c:f>
              <c:numCache>
                <c:formatCode>0.00</c:formatCode>
                <c:ptCount val="10"/>
                <c:pt idx="0">
                  <c:v>16.158956000000003</c:v>
                </c:pt>
                <c:pt idx="1">
                  <c:v>18.370126000000003</c:v>
                </c:pt>
                <c:pt idx="2">
                  <c:v>18.996521999999995</c:v>
                </c:pt>
                <c:pt idx="3">
                  <c:v>18.245175999999997</c:v>
                </c:pt>
                <c:pt idx="4">
                  <c:v>21.327470999999999</c:v>
                </c:pt>
                <c:pt idx="5">
                  <c:v>29.872038000000003</c:v>
                </c:pt>
              </c:numCache>
            </c:numRef>
          </c:val>
          <c:smooth val="1"/>
        </c:ser>
        <c:ser>
          <c:idx val="9"/>
          <c:order val="13"/>
          <c:tx>
            <c:v>Lancaster Trend</c:v>
          </c:tx>
          <c:spPr>
            <a:ln w="50800" cmpd="sng">
              <a:solidFill>
                <a:schemeClr val="tx1"/>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(1)'!$AB$14:$AK$14</c:f>
              <c:numCache>
                <c:formatCode>General</c:formatCode>
                <c:ptCount val="10"/>
                <c:pt idx="6" formatCode="0.00">
                  <c:v>201.3549308000002</c:v>
                </c:pt>
                <c:pt idx="7" formatCode="0.00">
                  <c:v>214.81525189999957</c:v>
                </c:pt>
                <c:pt idx="8" formatCode="0.00">
                  <c:v>228.27557299999893</c:v>
                </c:pt>
                <c:pt idx="9" formatCode="0.00">
                  <c:v>241.73589409999835</c:v>
                </c:pt>
              </c:numCache>
            </c:numRef>
          </c:val>
          <c:smooth val="0"/>
        </c:ser>
        <c:ser>
          <c:idx val="15"/>
          <c:order val="14"/>
          <c:tx>
            <c:v>Ribble Valley Trend</c:v>
          </c:tx>
          <c:spPr>
            <a:ln w="50800" cmpd="dbl">
              <a:solidFill>
                <a:schemeClr val="accent1"/>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(1)'!$AB$20:$AK$20</c:f>
              <c:numCache>
                <c:formatCode>General</c:formatCode>
                <c:ptCount val="10"/>
                <c:pt idx="6" formatCode="0.00">
                  <c:v>196.86971619999895</c:v>
                </c:pt>
                <c:pt idx="7" formatCode="0.00">
                  <c:v>210.20945479999855</c:v>
                </c:pt>
                <c:pt idx="8" formatCode="0.00">
                  <c:v>223.5491933999983</c:v>
                </c:pt>
                <c:pt idx="9" formatCode="0.00">
                  <c:v>236.88893200000169</c:v>
                </c:pt>
              </c:numCache>
            </c:numRef>
          </c:val>
          <c:smooth val="0"/>
        </c:ser>
        <c:ser>
          <c:idx val="21"/>
          <c:order val="15"/>
          <c:tx>
            <c:v>West Lancs Trend</c:v>
          </c:tx>
          <c:spPr>
            <a:ln w="50800">
              <a:solidFill>
                <a:schemeClr val="accent6">
                  <a:lumMod val="60000"/>
                  <a:lumOff val="40000"/>
                </a:schemeClr>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(1)'!$AB$26:$AK$26</c:f>
              <c:numCache>
                <c:formatCode>General</c:formatCode>
                <c:ptCount val="10"/>
                <c:pt idx="6" formatCode="0.00">
                  <c:v>160.0581484000032</c:v>
                </c:pt>
                <c:pt idx="7" formatCode="0.00">
                  <c:v>174.34156000000075</c:v>
                </c:pt>
                <c:pt idx="8" formatCode="0.00">
                  <c:v>188.624971600002</c:v>
                </c:pt>
                <c:pt idx="9" formatCode="0.00">
                  <c:v>202.90838320000333</c:v>
                </c:pt>
              </c:numCache>
            </c:numRef>
          </c:val>
          <c:smooth val="0"/>
        </c:ser>
        <c:ser>
          <c:idx val="23"/>
          <c:order val="16"/>
          <c:tx>
            <c:v>Wyre Trend</c:v>
          </c:tx>
          <c:spPr>
            <a:ln w="50800">
              <a:solidFill>
                <a:schemeClr val="accent3"/>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(1)'!$AB$28:$AK$28</c:f>
              <c:numCache>
                <c:formatCode>General</c:formatCode>
                <c:ptCount val="10"/>
                <c:pt idx="6" formatCode="0.00">
                  <c:v>122.72621800000343</c:v>
                </c:pt>
                <c:pt idx="7" formatCode="0.00">
                  <c:v>131.06891270000051</c:v>
                </c:pt>
                <c:pt idx="8" formatCode="0.00">
                  <c:v>139.41160740000123</c:v>
                </c:pt>
                <c:pt idx="9" formatCode="0.00">
                  <c:v>147.75430210000195</c:v>
                </c:pt>
              </c:numCache>
            </c:numRef>
          </c:val>
          <c:smooth val="0"/>
        </c:ser>
        <c:ser>
          <c:idx val="3"/>
          <c:order val="17"/>
          <c:tx>
            <c:v>Chorley Trend</c:v>
          </c:tx>
          <c:spPr>
            <a:ln w="50800" cmpd="dbl">
              <a:solidFill>
                <a:schemeClr val="accent6"/>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(1)'!$AB$8:$AK$8</c:f>
              <c:numCache>
                <c:formatCode>General</c:formatCode>
                <c:ptCount val="10"/>
                <c:pt idx="6" formatCode="0.00">
                  <c:v>98.775137600001457</c:v>
                </c:pt>
                <c:pt idx="7" formatCode="0.00">
                  <c:v>107.40265500000169</c:v>
                </c:pt>
                <c:pt idx="8" formatCode="0.00">
                  <c:v>116.03017240000189</c:v>
                </c:pt>
                <c:pt idx="9" formatCode="0.00">
                  <c:v>124.65768980000212</c:v>
                </c:pt>
              </c:numCache>
            </c:numRef>
          </c:val>
          <c:smooth val="0"/>
        </c:ser>
        <c:ser>
          <c:idx val="26"/>
          <c:order val="18"/>
          <c:tx>
            <c:v>Average Trend</c:v>
          </c:tx>
          <c:spPr>
            <a:ln>
              <a:solidFill>
                <a:srgbClr val="040AFC"/>
              </a:solidFill>
              <a:prstDash val="dashDot"/>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(1)'!$AB$31:$AK$31</c:f>
              <c:numCache>
                <c:formatCode>General</c:formatCode>
                <c:ptCount val="10"/>
                <c:pt idx="6" formatCode="0.00">
                  <c:v>96.015041083334211</c:v>
                </c:pt>
                <c:pt idx="7" formatCode="0.00">
                  <c:v>103.05349492500045</c:v>
                </c:pt>
                <c:pt idx="8" formatCode="0.00">
                  <c:v>110.09194876666704</c:v>
                </c:pt>
                <c:pt idx="9" formatCode="0.00">
                  <c:v>117.13040260833434</c:v>
                </c:pt>
              </c:numCache>
            </c:numRef>
          </c:val>
          <c:smooth val="0"/>
        </c:ser>
        <c:ser>
          <c:idx val="13"/>
          <c:order val="19"/>
          <c:tx>
            <c:v>Preston Trend</c:v>
          </c:tx>
          <c:spPr>
            <a:ln w="50800">
              <a:solidFill>
                <a:srgbClr val="CC6600"/>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(1)'!$AB$18:$AK$18</c:f>
              <c:numCache>
                <c:formatCode>General</c:formatCode>
                <c:ptCount val="10"/>
                <c:pt idx="6" formatCode="0.00">
                  <c:v>88.763388400000608</c:v>
                </c:pt>
                <c:pt idx="7" formatCode="0.00">
                  <c:v>96.29134890000023</c:v>
                </c:pt>
                <c:pt idx="8" formatCode="0.00">
                  <c:v>103.81930939999984</c:v>
                </c:pt>
                <c:pt idx="9" formatCode="0.00">
                  <c:v>111.34726990000129</c:v>
                </c:pt>
              </c:numCache>
            </c:numRef>
          </c:val>
          <c:smooth val="0"/>
        </c:ser>
        <c:ser>
          <c:idx val="5"/>
          <c:order val="20"/>
          <c:tx>
            <c:v>Fylde Trend</c:v>
          </c:tx>
          <c:spPr>
            <a:ln w="50800">
              <a:solidFill>
                <a:schemeClr val="accent6">
                  <a:lumMod val="50000"/>
                </a:schemeClr>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(1)'!$AB$10:$AK$10</c:f>
              <c:numCache>
                <c:formatCode>General</c:formatCode>
                <c:ptCount val="10"/>
                <c:pt idx="6" formatCode="0.00">
                  <c:v>71.460217800000464</c:v>
                </c:pt>
                <c:pt idx="7" formatCode="0.00">
                  <c:v>77.339300100000386</c:v>
                </c:pt>
                <c:pt idx="8" formatCode="0.00">
                  <c:v>83.218382400000323</c:v>
                </c:pt>
                <c:pt idx="9" formatCode="0.00">
                  <c:v>89.097464700000288</c:v>
                </c:pt>
              </c:numCache>
            </c:numRef>
          </c:val>
          <c:smooth val="0"/>
        </c:ser>
        <c:ser>
          <c:idx val="19"/>
          <c:order val="21"/>
          <c:tx>
            <c:v>South Ribble Trend</c:v>
          </c:tx>
          <c:spPr>
            <a:ln w="50800">
              <a:solidFill>
                <a:srgbClr val="00CCFF"/>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(1)'!$AB$24:$AK$24</c:f>
              <c:numCache>
                <c:formatCode>General</c:formatCode>
                <c:ptCount val="10"/>
                <c:pt idx="6" formatCode="0.00">
                  <c:v>56.271115600000492</c:v>
                </c:pt>
                <c:pt idx="7" formatCode="0.00">
                  <c:v>60.884151400001421</c:v>
                </c:pt>
                <c:pt idx="8" formatCode="0.00">
                  <c:v>65.497187200000567</c:v>
                </c:pt>
                <c:pt idx="9" formatCode="0.00">
                  <c:v>70.110223000001497</c:v>
                </c:pt>
              </c:numCache>
            </c:numRef>
          </c:val>
          <c:smooth val="0"/>
        </c:ser>
        <c:ser>
          <c:idx val="11"/>
          <c:order val="22"/>
          <c:tx>
            <c:v>Pendle Trend</c:v>
          </c:tx>
          <c:spPr>
            <a:ln w="50800">
              <a:solidFill>
                <a:srgbClr val="00FF00"/>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(1)'!$AB$16:$AK$16</c:f>
              <c:numCache>
                <c:formatCode>General</c:formatCode>
                <c:ptCount val="10"/>
                <c:pt idx="6" formatCode="0.00">
                  <c:v>65.174329000001308</c:v>
                </c:pt>
                <c:pt idx="7" formatCode="0.00">
                  <c:v>69.709168000001213</c:v>
                </c:pt>
                <c:pt idx="8" formatCode="0.00">
                  <c:v>74.244007000001147</c:v>
                </c:pt>
                <c:pt idx="9" formatCode="0.00">
                  <c:v>78.778846000001039</c:v>
                </c:pt>
              </c:numCache>
            </c:numRef>
          </c:val>
          <c:smooth val="0"/>
        </c:ser>
        <c:ser>
          <c:idx val="17"/>
          <c:order val="23"/>
          <c:tx>
            <c:v>Rossendale Trend</c:v>
          </c:tx>
          <c:spPr>
            <a:ln w="50800" cmpd="dbl">
              <a:solidFill>
                <a:schemeClr val="tx1"/>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(1)'!$AB$22:$AK$22</c:f>
              <c:numCache>
                <c:formatCode>General</c:formatCode>
                <c:ptCount val="10"/>
                <c:pt idx="6" formatCode="0.00">
                  <c:v>32.513560400000181</c:v>
                </c:pt>
                <c:pt idx="7" formatCode="0.00">
                  <c:v>33.072448200000053</c:v>
                </c:pt>
                <c:pt idx="8" formatCode="0.00">
                  <c:v>33.631336000000154</c:v>
                </c:pt>
                <c:pt idx="9" formatCode="0.00">
                  <c:v>34.190223800000012</c:v>
                </c:pt>
              </c:numCache>
            </c:numRef>
          </c:val>
          <c:smooth val="0"/>
        </c:ser>
        <c:ser>
          <c:idx val="1"/>
          <c:order val="24"/>
          <c:tx>
            <c:v>Burnley Trend</c:v>
          </c:tx>
          <c:spPr>
            <a:ln w="50800">
              <a:solidFill>
                <a:srgbClr val="040AFC"/>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(1)'!$AB$6:$AK$6</c:f>
              <c:numCache>
                <c:formatCode>General</c:formatCode>
                <c:ptCount val="10"/>
                <c:pt idx="6" formatCode="0.00">
                  <c:v>35.509248600000312</c:v>
                </c:pt>
                <c:pt idx="7" formatCode="0.00">
                  <c:v>37.781997900000526</c:v>
                </c:pt>
                <c:pt idx="8" formatCode="0.00">
                  <c:v>40.054747199999831</c:v>
                </c:pt>
                <c:pt idx="9" formatCode="0.00">
                  <c:v>42.327496500000045</c:v>
                </c:pt>
              </c:numCache>
            </c:numRef>
          </c:val>
          <c:smooth val="0"/>
        </c:ser>
        <c:ser>
          <c:idx val="7"/>
          <c:order val="25"/>
          <c:tx>
            <c:v>Hyndburn trend</c:v>
          </c:tx>
          <c:spPr>
            <a:ln w="50800">
              <a:solidFill>
                <a:schemeClr val="accent6">
                  <a:lumMod val="40000"/>
                  <a:lumOff val="60000"/>
                </a:schemeClr>
              </a:solidFill>
              <a:prstDash val="dash"/>
            </a:ln>
          </c:spPr>
          <c:marker>
            <c:symbol val="none"/>
          </c:marker>
          <c:cat>
            <c:numRef>
              <c:f>'Graphical (1)'!$AB$4:$AK$4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'Graphical (1)'!$AB$12:$AK$12</c:f>
              <c:numCache>
                <c:formatCode>General</c:formatCode>
                <c:ptCount val="10"/>
                <c:pt idx="6" formatCode="0.00">
                  <c:v>22.704482200000029</c:v>
                </c:pt>
                <c:pt idx="7" formatCode="0.00">
                  <c:v>23.725690200000138</c:v>
                </c:pt>
                <c:pt idx="8" formatCode="0.00">
                  <c:v>24.74689820000026</c:v>
                </c:pt>
                <c:pt idx="9" formatCode="0.00">
                  <c:v>25.768106200000368</c:v>
                </c:pt>
              </c:numCache>
            </c:numRef>
          </c:val>
          <c:smooth val="0"/>
        </c:ser>
        <c:dLbls>
          <c:showLegendKey val="0"/>
          <c:showVal val="0"/>
          <c:showCatName val="0"/>
          <c:showSerName val="0"/>
          <c:showPercent val="0"/>
          <c:showBubbleSize val="0"/>
        </c:dLbls>
        <c:smooth val="0"/>
        <c:axId val="123467336"/>
        <c:axId val="338692312"/>
      </c:lineChart>
      <c:catAx>
        <c:axId val="123467336"/>
        <c:scaling>
          <c:orientation val="minMax"/>
        </c:scaling>
        <c:delete val="0"/>
        <c:axPos val="b"/>
        <c:numFmt formatCode="General" sourceLinked="1"/>
        <c:majorTickMark val="none"/>
        <c:minorTickMark val="none"/>
        <c:tickLblPos val="nextTo"/>
        <c:crossAx val="338692312"/>
        <c:crosses val="autoZero"/>
        <c:auto val="1"/>
        <c:lblAlgn val="ctr"/>
        <c:lblOffset val="100"/>
        <c:noMultiLvlLbl val="0"/>
      </c:catAx>
      <c:valAx>
        <c:axId val="338692312"/>
        <c:scaling>
          <c:orientation val="minMax"/>
          <c:max val="250"/>
          <c:min val="10"/>
        </c:scaling>
        <c:delete val="0"/>
        <c:axPos val="l"/>
        <c:majorGridlines/>
        <c:title>
          <c:tx>
            <c:rich>
              <a:bodyPr/>
              <a:lstStyle/>
              <a:p>
                <a:pPr>
                  <a:defRPr/>
                </a:pPr>
                <a:r>
                  <a:rPr lang="en-US"/>
                  <a:t>KM</a:t>
                </a:r>
              </a:p>
            </c:rich>
          </c:tx>
          <c:overlay val="0"/>
        </c:title>
        <c:numFmt formatCode="0" sourceLinked="0"/>
        <c:majorTickMark val="none"/>
        <c:minorTickMark val="none"/>
        <c:tickLblPos val="nextTo"/>
        <c:crossAx val="123467336"/>
        <c:crosses val="autoZero"/>
        <c:crossBetween val="between"/>
      </c:valAx>
      <c:spPr>
        <a:ln>
          <a:solidFill>
            <a:schemeClr val="tx1"/>
          </a:solidFill>
        </a:ln>
      </c:spPr>
    </c:plotArea>
    <c:legend>
      <c:legendPos val="r"/>
      <c:legendEntry>
        <c:idx val="0"/>
        <c:txPr>
          <a:bodyPr/>
          <a:lstStyle/>
          <a:p>
            <a:pPr>
              <a:defRPr sz="1100"/>
            </a:pPr>
            <a:endParaRPr lang="en-US"/>
          </a:p>
        </c:txPr>
      </c:legendEntry>
      <c:legendEntry>
        <c:idx val="1"/>
        <c:txPr>
          <a:bodyPr/>
          <a:lstStyle/>
          <a:p>
            <a:pPr>
              <a:defRPr sz="1100"/>
            </a:pPr>
            <a:endParaRPr lang="en-US"/>
          </a:p>
        </c:txPr>
      </c:legendEntry>
      <c:legendEntry>
        <c:idx val="2"/>
        <c:txPr>
          <a:bodyPr/>
          <a:lstStyle/>
          <a:p>
            <a:pPr>
              <a:defRPr sz="1200"/>
            </a:pPr>
            <a:endParaRPr lang="en-US"/>
          </a:p>
        </c:txPr>
      </c:legendEntry>
      <c:legendEntry>
        <c:idx val="3"/>
        <c:txPr>
          <a:bodyPr/>
          <a:lstStyle/>
          <a:p>
            <a:pPr>
              <a:defRPr sz="1100"/>
            </a:pPr>
            <a:endParaRPr lang="en-US"/>
          </a:p>
        </c:txPr>
      </c:legendEntry>
      <c:legendEntry>
        <c:idx val="4"/>
        <c:txPr>
          <a:bodyPr/>
          <a:lstStyle/>
          <a:p>
            <a:pPr>
              <a:defRPr sz="1100"/>
            </a:pPr>
            <a:endParaRPr lang="en-US"/>
          </a:p>
        </c:txPr>
      </c:legendEntry>
      <c:legendEntry>
        <c:idx val="5"/>
        <c:txPr>
          <a:bodyPr/>
          <a:lstStyle/>
          <a:p>
            <a:pPr>
              <a:defRPr sz="1100"/>
            </a:pPr>
            <a:endParaRPr lang="en-US"/>
          </a:p>
        </c:txPr>
      </c:legendEntry>
      <c:legendEntry>
        <c:idx val="6"/>
        <c:txPr>
          <a:bodyPr/>
          <a:lstStyle/>
          <a:p>
            <a:pPr>
              <a:defRPr sz="1100"/>
            </a:pPr>
            <a:endParaRPr lang="en-US"/>
          </a:p>
        </c:txPr>
      </c:legendEntry>
      <c:legendEntry>
        <c:idx val="7"/>
        <c:txPr>
          <a:bodyPr/>
          <a:lstStyle/>
          <a:p>
            <a:pPr>
              <a:defRPr sz="1100"/>
            </a:pPr>
            <a:endParaRPr lang="en-US"/>
          </a:p>
        </c:txPr>
      </c:legendEntry>
      <c:legendEntry>
        <c:idx val="8"/>
        <c:txPr>
          <a:bodyPr/>
          <a:lstStyle/>
          <a:p>
            <a:pPr>
              <a:defRPr sz="1100"/>
            </a:pPr>
            <a:endParaRPr lang="en-US"/>
          </a:p>
        </c:txPr>
      </c:legendEntry>
      <c:legendEntry>
        <c:idx val="9"/>
        <c:txPr>
          <a:bodyPr/>
          <a:lstStyle/>
          <a:p>
            <a:pPr>
              <a:defRPr sz="1100"/>
            </a:pPr>
            <a:endParaRPr lang="en-US"/>
          </a:p>
        </c:txPr>
      </c:legendEntry>
      <c:legendEntry>
        <c:idx val="10"/>
        <c:txPr>
          <a:bodyPr/>
          <a:lstStyle/>
          <a:p>
            <a:pPr>
              <a:defRPr sz="1100"/>
            </a:pPr>
            <a:endParaRPr lang="en-US"/>
          </a:p>
        </c:txPr>
      </c:legendEntry>
      <c:legendEntry>
        <c:idx val="11"/>
        <c:txPr>
          <a:bodyPr/>
          <a:lstStyle/>
          <a:p>
            <a:pPr>
              <a:defRPr sz="1100"/>
            </a:pPr>
            <a:endParaRPr lang="en-US"/>
          </a:p>
        </c:txPr>
      </c:legendEntry>
      <c:legendEntry>
        <c:idx val="12"/>
        <c:txPr>
          <a:bodyPr/>
          <a:lstStyle/>
          <a:p>
            <a:pPr>
              <a:defRPr sz="1100"/>
            </a:pPr>
            <a:endParaRPr lang="en-US"/>
          </a:p>
        </c:txPr>
      </c:legendEntry>
      <c:layout>
        <c:manualLayout>
          <c:xMode val="edge"/>
          <c:yMode val="edge"/>
          <c:x val="0.83462086269587121"/>
          <c:y val="8.1582752994307756E-2"/>
          <c:w val="0.15736025993839772"/>
          <c:h val="0.48546786786994095"/>
        </c:manualLayout>
      </c:layout>
      <c:overlay val="0"/>
      <c:spPr>
        <a:ln>
          <a:solidFill>
            <a:srgbClr val="040AFC"/>
          </a:solidFill>
        </a:ln>
      </c:sp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800" b="1" i="0" baseline="0"/>
              <a:t>Bridge Numbers and Average BCI by District</a:t>
            </a:r>
            <a:endParaRPr lang="en-GB"/>
          </a:p>
        </c:rich>
      </c:tx>
      <c:layout>
        <c:manualLayout>
          <c:xMode val="edge"/>
          <c:yMode val="edge"/>
          <c:x val="0.1357701026994082"/>
          <c:y val="1.9323671497584852E-2"/>
        </c:manualLayout>
      </c:layout>
      <c:overlay val="0"/>
    </c:title>
    <c:autoTitleDeleted val="0"/>
    <c:plotArea>
      <c:layout>
        <c:manualLayout>
          <c:layoutTarget val="inner"/>
          <c:xMode val="edge"/>
          <c:yMode val="edge"/>
          <c:x val="0.10692645680930682"/>
          <c:y val="0.13436537035923946"/>
          <c:w val="0.88676944587533957"/>
          <c:h val="0.70303440123420002"/>
        </c:manualLayout>
      </c:layout>
      <c:barChart>
        <c:barDir val="col"/>
        <c:grouping val="stacked"/>
        <c:varyColors val="0"/>
        <c:ser>
          <c:idx val="0"/>
          <c:order val="0"/>
          <c:tx>
            <c:v>&lt;40 POOR</c:v>
          </c:tx>
          <c:spPr>
            <a:solidFill>
              <a:srgbClr val="FF00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Data'!$C$6:$C$17</c:f>
              <c:numCache>
                <c:formatCode>General</c:formatCode>
                <c:ptCount val="12"/>
                <c:pt idx="0">
                  <c:v>10</c:v>
                </c:pt>
                <c:pt idx="1">
                  <c:v>3</c:v>
                </c:pt>
                <c:pt idx="2">
                  <c:v>2</c:v>
                </c:pt>
                <c:pt idx="3">
                  <c:v>5</c:v>
                </c:pt>
                <c:pt idx="4">
                  <c:v>9</c:v>
                </c:pt>
                <c:pt idx="5">
                  <c:v>5</c:v>
                </c:pt>
                <c:pt idx="6">
                  <c:v>5</c:v>
                </c:pt>
                <c:pt idx="7">
                  <c:v>14</c:v>
                </c:pt>
                <c:pt idx="8">
                  <c:v>7</c:v>
                </c:pt>
                <c:pt idx="9">
                  <c:v>5</c:v>
                </c:pt>
                <c:pt idx="10">
                  <c:v>6</c:v>
                </c:pt>
                <c:pt idx="11">
                  <c:v>5</c:v>
                </c:pt>
              </c:numCache>
            </c:numRef>
          </c:val>
        </c:ser>
        <c:ser>
          <c:idx val="1"/>
          <c:order val="1"/>
          <c:tx>
            <c:v>40 - 65 ACCEPTABLE</c:v>
          </c:tx>
          <c:spPr>
            <a:solidFill>
              <a:srgbClr val="FFC0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Data'!$D$6:$D$17</c:f>
              <c:numCache>
                <c:formatCode>General</c:formatCode>
                <c:ptCount val="12"/>
                <c:pt idx="0">
                  <c:v>16</c:v>
                </c:pt>
                <c:pt idx="1">
                  <c:v>11</c:v>
                </c:pt>
                <c:pt idx="2">
                  <c:v>8</c:v>
                </c:pt>
                <c:pt idx="3">
                  <c:v>11</c:v>
                </c:pt>
                <c:pt idx="4">
                  <c:v>53</c:v>
                </c:pt>
                <c:pt idx="5">
                  <c:v>12</c:v>
                </c:pt>
                <c:pt idx="6">
                  <c:v>23</c:v>
                </c:pt>
                <c:pt idx="7">
                  <c:v>45</c:v>
                </c:pt>
                <c:pt idx="8">
                  <c:v>15</c:v>
                </c:pt>
                <c:pt idx="9">
                  <c:v>19</c:v>
                </c:pt>
                <c:pt idx="10">
                  <c:v>57</c:v>
                </c:pt>
                <c:pt idx="11">
                  <c:v>18</c:v>
                </c:pt>
              </c:numCache>
            </c:numRef>
          </c:val>
        </c:ser>
        <c:ser>
          <c:idx val="2"/>
          <c:order val="2"/>
          <c:tx>
            <c:v>65 - 80 FAIR</c:v>
          </c:tx>
          <c:spPr>
            <a:solidFill>
              <a:srgbClr val="FFFF00"/>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Data'!$E$6:$E$17</c:f>
              <c:numCache>
                <c:formatCode>General</c:formatCode>
                <c:ptCount val="12"/>
                <c:pt idx="0">
                  <c:v>10</c:v>
                </c:pt>
                <c:pt idx="1">
                  <c:v>6</c:v>
                </c:pt>
                <c:pt idx="2">
                  <c:v>8</c:v>
                </c:pt>
                <c:pt idx="3">
                  <c:v>6</c:v>
                </c:pt>
                <c:pt idx="4">
                  <c:v>34</c:v>
                </c:pt>
                <c:pt idx="5">
                  <c:v>7</c:v>
                </c:pt>
                <c:pt idx="6">
                  <c:v>14</c:v>
                </c:pt>
                <c:pt idx="7">
                  <c:v>23</c:v>
                </c:pt>
                <c:pt idx="8">
                  <c:v>22</c:v>
                </c:pt>
                <c:pt idx="9">
                  <c:v>9</c:v>
                </c:pt>
                <c:pt idx="10">
                  <c:v>20</c:v>
                </c:pt>
                <c:pt idx="11">
                  <c:v>17</c:v>
                </c:pt>
              </c:numCache>
            </c:numRef>
          </c:val>
        </c:ser>
        <c:ser>
          <c:idx val="3"/>
          <c:order val="3"/>
          <c:tx>
            <c:v>80 - 90 GOOD</c:v>
          </c:tx>
          <c:spPr>
            <a:solidFill>
              <a:schemeClr val="accent3">
                <a:lumMod val="60000"/>
                <a:lumOff val="40000"/>
              </a:schemeClr>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Data'!$F$6:$F$17</c:f>
              <c:numCache>
                <c:formatCode>General</c:formatCode>
                <c:ptCount val="12"/>
                <c:pt idx="0">
                  <c:v>27</c:v>
                </c:pt>
                <c:pt idx="1">
                  <c:v>14</c:v>
                </c:pt>
                <c:pt idx="2">
                  <c:v>3</c:v>
                </c:pt>
                <c:pt idx="3">
                  <c:v>9</c:v>
                </c:pt>
                <c:pt idx="4">
                  <c:v>38</c:v>
                </c:pt>
                <c:pt idx="5">
                  <c:v>34</c:v>
                </c:pt>
                <c:pt idx="6">
                  <c:v>16</c:v>
                </c:pt>
                <c:pt idx="7">
                  <c:v>24</c:v>
                </c:pt>
                <c:pt idx="8">
                  <c:v>41</c:v>
                </c:pt>
                <c:pt idx="9">
                  <c:v>19</c:v>
                </c:pt>
                <c:pt idx="10">
                  <c:v>62</c:v>
                </c:pt>
                <c:pt idx="11">
                  <c:v>18</c:v>
                </c:pt>
              </c:numCache>
            </c:numRef>
          </c:val>
        </c:ser>
        <c:ser>
          <c:idx val="4"/>
          <c:order val="4"/>
          <c:tx>
            <c:v>90 - 100 EXCELLENT</c:v>
          </c:tx>
          <c:spPr>
            <a:solidFill>
              <a:schemeClr val="accent3">
                <a:lumMod val="75000"/>
              </a:schemeClr>
            </a:solidFill>
            <a:ln>
              <a:solidFill>
                <a:prstClr val="black">
                  <a:alpha val="99000"/>
                </a:prstClr>
              </a:solidFill>
            </a:ln>
          </c:spPr>
          <c:invertIfNegative val="0"/>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Data'!$G$6:$G$17</c:f>
              <c:numCache>
                <c:formatCode>General</c:formatCode>
                <c:ptCount val="12"/>
                <c:pt idx="0">
                  <c:v>53</c:v>
                </c:pt>
                <c:pt idx="1">
                  <c:v>51</c:v>
                </c:pt>
                <c:pt idx="2">
                  <c:v>15</c:v>
                </c:pt>
                <c:pt idx="3">
                  <c:v>35</c:v>
                </c:pt>
                <c:pt idx="4">
                  <c:v>102</c:v>
                </c:pt>
                <c:pt idx="5">
                  <c:v>75</c:v>
                </c:pt>
                <c:pt idx="6">
                  <c:v>33</c:v>
                </c:pt>
                <c:pt idx="7">
                  <c:v>102</c:v>
                </c:pt>
                <c:pt idx="8">
                  <c:v>54</c:v>
                </c:pt>
                <c:pt idx="9">
                  <c:v>31</c:v>
                </c:pt>
                <c:pt idx="10">
                  <c:v>107</c:v>
                </c:pt>
                <c:pt idx="11">
                  <c:v>62</c:v>
                </c:pt>
              </c:numCache>
            </c:numRef>
          </c:val>
        </c:ser>
        <c:dLbls>
          <c:showLegendKey val="0"/>
          <c:showVal val="0"/>
          <c:showCatName val="0"/>
          <c:showSerName val="0"/>
          <c:showPercent val="0"/>
          <c:showBubbleSize val="0"/>
        </c:dLbls>
        <c:gapWidth val="55"/>
        <c:overlap val="100"/>
        <c:axId val="120639384"/>
        <c:axId val="120639776"/>
      </c:barChart>
      <c:catAx>
        <c:axId val="120639384"/>
        <c:scaling>
          <c:orientation val="minMax"/>
        </c:scaling>
        <c:delete val="0"/>
        <c:axPos val="b"/>
        <c:numFmt formatCode="General" sourceLinked="0"/>
        <c:majorTickMark val="none"/>
        <c:minorTickMark val="none"/>
        <c:tickLblPos val="nextTo"/>
        <c:crossAx val="120639776"/>
        <c:crosses val="autoZero"/>
        <c:auto val="1"/>
        <c:lblAlgn val="ctr"/>
        <c:lblOffset val="100"/>
        <c:noMultiLvlLbl val="0"/>
      </c:catAx>
      <c:valAx>
        <c:axId val="120639776"/>
        <c:scaling>
          <c:orientation val="minMax"/>
        </c:scaling>
        <c:delete val="0"/>
        <c:axPos val="l"/>
        <c:majorGridlines/>
        <c:numFmt formatCode="General" sourceLinked="1"/>
        <c:majorTickMark val="none"/>
        <c:minorTickMark val="none"/>
        <c:tickLblPos val="nextTo"/>
        <c:crossAx val="120639384"/>
        <c:crosses val="autoZero"/>
        <c:crossBetween val="between"/>
      </c:valAx>
      <c:spPr>
        <a:ln>
          <a:solidFill>
            <a:prstClr val="black"/>
          </a:solidFill>
        </a:ln>
      </c:spPr>
    </c:plotArea>
    <c:legend>
      <c:legendPos val="r"/>
      <c:layout>
        <c:manualLayout>
          <c:xMode val="edge"/>
          <c:yMode val="edge"/>
          <c:x val="0.1059573650854608"/>
          <c:y val="0.14048866983230401"/>
          <c:w val="0.33953982387716092"/>
          <c:h val="0.14325098675642986"/>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Low, Medium and High Risk</a:t>
            </a:r>
            <a:r>
              <a:rPr lang="en-GB" baseline="0"/>
              <a:t> Columns</a:t>
            </a:r>
            <a:endParaRPr lang="en-GB"/>
          </a:p>
        </c:rich>
      </c:tx>
      <c:layout>
        <c:manualLayout>
          <c:xMode val="edge"/>
          <c:yMode val="edge"/>
          <c:x val="0.24962271691347218"/>
          <c:y val="0"/>
        </c:manualLayout>
      </c:layout>
      <c:overlay val="0"/>
    </c:title>
    <c:autoTitleDeleted val="0"/>
    <c:plotArea>
      <c:layout>
        <c:manualLayout>
          <c:layoutTarget val="inner"/>
          <c:xMode val="edge"/>
          <c:yMode val="edge"/>
          <c:x val="6.2586867999524814E-2"/>
          <c:y val="0.1299886993292505"/>
          <c:w val="0.91855923873713319"/>
          <c:h val="0.66313247302420564"/>
        </c:manualLayout>
      </c:layout>
      <c:barChart>
        <c:barDir val="col"/>
        <c:grouping val="stacked"/>
        <c:varyColors val="0"/>
        <c:ser>
          <c:idx val="0"/>
          <c:order val="0"/>
          <c:tx>
            <c:v>Low Risk</c:v>
          </c:tx>
          <c:spPr>
            <a:solidFill>
              <a:srgbClr val="92D050"/>
            </a:solidFill>
            <a:ln>
              <a:solidFill>
                <a:prstClr val="black"/>
              </a:solidFill>
            </a:ln>
          </c:spPr>
          <c:invertIfNegative val="0"/>
          <c:cat>
            <c:strRef>
              <c:f>'Lighting (REVISED)'!$Y$530:$Y$541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'Lighting (REVISED)'!$Z$530:$Z$541</c:f>
              <c:numCache>
                <c:formatCode>General</c:formatCode>
                <c:ptCount val="12"/>
                <c:pt idx="0">
                  <c:v>2577</c:v>
                </c:pt>
                <c:pt idx="1">
                  <c:v>9409</c:v>
                </c:pt>
                <c:pt idx="2">
                  <c:v>5376</c:v>
                </c:pt>
                <c:pt idx="3">
                  <c:v>8488</c:v>
                </c:pt>
                <c:pt idx="4">
                  <c:v>12762</c:v>
                </c:pt>
                <c:pt idx="5">
                  <c:v>9406</c:v>
                </c:pt>
                <c:pt idx="6">
                  <c:v>16447</c:v>
                </c:pt>
                <c:pt idx="7">
                  <c:v>6403</c:v>
                </c:pt>
                <c:pt idx="8">
                  <c:v>6629</c:v>
                </c:pt>
                <c:pt idx="9">
                  <c:v>13460</c:v>
                </c:pt>
                <c:pt idx="10">
                  <c:v>17117</c:v>
                </c:pt>
                <c:pt idx="11">
                  <c:v>5531</c:v>
                </c:pt>
              </c:numCache>
            </c:numRef>
          </c:val>
        </c:ser>
        <c:ser>
          <c:idx val="1"/>
          <c:order val="1"/>
          <c:tx>
            <c:v>Medium Risk</c:v>
          </c:tx>
          <c:spPr>
            <a:solidFill>
              <a:srgbClr val="FFFF00"/>
            </a:solidFill>
            <a:ln>
              <a:solidFill>
                <a:prstClr val="black">
                  <a:alpha val="99000"/>
                </a:prstClr>
              </a:solidFill>
            </a:ln>
          </c:spPr>
          <c:invertIfNegative val="0"/>
          <c:cat>
            <c:strRef>
              <c:f>'Lighting (REVISED)'!$Y$530:$Y$541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'Lighting (REVISED)'!$AA$530:$AA$541</c:f>
              <c:numCache>
                <c:formatCode>General</c:formatCode>
                <c:ptCount val="12"/>
                <c:pt idx="0">
                  <c:v>5229</c:v>
                </c:pt>
                <c:pt idx="1">
                  <c:v>1278</c:v>
                </c:pt>
                <c:pt idx="2">
                  <c:v>4031</c:v>
                </c:pt>
                <c:pt idx="3">
                  <c:v>265</c:v>
                </c:pt>
                <c:pt idx="4">
                  <c:v>2626</c:v>
                </c:pt>
                <c:pt idx="5">
                  <c:v>665</c:v>
                </c:pt>
                <c:pt idx="6">
                  <c:v>275</c:v>
                </c:pt>
                <c:pt idx="7">
                  <c:v>368</c:v>
                </c:pt>
                <c:pt idx="8">
                  <c:v>1897</c:v>
                </c:pt>
                <c:pt idx="9">
                  <c:v>810</c:v>
                </c:pt>
                <c:pt idx="10">
                  <c:v>2305</c:v>
                </c:pt>
                <c:pt idx="11">
                  <c:v>3673</c:v>
                </c:pt>
              </c:numCache>
            </c:numRef>
          </c:val>
        </c:ser>
        <c:ser>
          <c:idx val="2"/>
          <c:order val="2"/>
          <c:tx>
            <c:v>High Risk</c:v>
          </c:tx>
          <c:spPr>
            <a:solidFill>
              <a:srgbClr val="FF0000"/>
            </a:solidFill>
            <a:ln>
              <a:solidFill>
                <a:prstClr val="black"/>
              </a:solidFill>
            </a:ln>
          </c:spPr>
          <c:invertIfNegative val="0"/>
          <c:cat>
            <c:strRef>
              <c:f>'Lighting (REVISED)'!$Y$530:$Y$541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'Lighting (REVISED)'!$AB$530:$AB$541</c:f>
              <c:numCache>
                <c:formatCode>General</c:formatCode>
                <c:ptCount val="12"/>
                <c:pt idx="0">
                  <c:v>2424</c:v>
                </c:pt>
                <c:pt idx="1">
                  <c:v>2541</c:v>
                </c:pt>
                <c:pt idx="2">
                  <c:v>593</c:v>
                </c:pt>
                <c:pt idx="3">
                  <c:v>2</c:v>
                </c:pt>
                <c:pt idx="4">
                  <c:v>589</c:v>
                </c:pt>
                <c:pt idx="5">
                  <c:v>75</c:v>
                </c:pt>
                <c:pt idx="6">
                  <c:v>13</c:v>
                </c:pt>
                <c:pt idx="7">
                  <c:v>60</c:v>
                </c:pt>
                <c:pt idx="8">
                  <c:v>444</c:v>
                </c:pt>
                <c:pt idx="9">
                  <c:v>49</c:v>
                </c:pt>
                <c:pt idx="10">
                  <c:v>437</c:v>
                </c:pt>
                <c:pt idx="11">
                  <c:v>3579</c:v>
                </c:pt>
              </c:numCache>
            </c:numRef>
          </c:val>
        </c:ser>
        <c:dLbls>
          <c:showLegendKey val="0"/>
          <c:showVal val="0"/>
          <c:showCatName val="0"/>
          <c:showSerName val="0"/>
          <c:showPercent val="0"/>
          <c:showBubbleSize val="0"/>
        </c:dLbls>
        <c:gapWidth val="150"/>
        <c:overlap val="100"/>
        <c:axId val="206076864"/>
        <c:axId val="206077256"/>
      </c:barChart>
      <c:catAx>
        <c:axId val="206076864"/>
        <c:scaling>
          <c:orientation val="minMax"/>
        </c:scaling>
        <c:delete val="0"/>
        <c:axPos val="b"/>
        <c:numFmt formatCode="General" sourceLinked="0"/>
        <c:majorTickMark val="out"/>
        <c:minorTickMark val="none"/>
        <c:tickLblPos val="nextTo"/>
        <c:crossAx val="206077256"/>
        <c:crosses val="autoZero"/>
        <c:auto val="1"/>
        <c:lblAlgn val="ctr"/>
        <c:lblOffset val="100"/>
        <c:noMultiLvlLbl val="0"/>
      </c:catAx>
      <c:valAx>
        <c:axId val="206077256"/>
        <c:scaling>
          <c:orientation val="minMax"/>
        </c:scaling>
        <c:delete val="0"/>
        <c:axPos val="l"/>
        <c:majorGridlines/>
        <c:numFmt formatCode="General" sourceLinked="1"/>
        <c:majorTickMark val="out"/>
        <c:minorTickMark val="none"/>
        <c:tickLblPos val="nextTo"/>
        <c:crossAx val="206076864"/>
        <c:crosses val="autoZero"/>
        <c:crossBetween val="between"/>
      </c:valAx>
      <c:spPr>
        <a:ln>
          <a:solidFill>
            <a:prstClr val="black"/>
          </a:solidFill>
        </a:ln>
      </c:spPr>
    </c:plotArea>
    <c:legend>
      <c:legendPos val="r"/>
      <c:layout>
        <c:manualLayout>
          <c:xMode val="edge"/>
          <c:yMode val="edge"/>
          <c:x val="7.5796312497974791E-2"/>
          <c:y val="0.16279221347331591"/>
          <c:w val="0.29457405787239582"/>
          <c:h val="9.0040682414698148E-2"/>
        </c:manualLayout>
      </c:layout>
      <c:overlay val="0"/>
    </c:legend>
    <c:plotVisOnly val="1"/>
    <c:dispBlanksAs val="gap"/>
    <c:showDLblsOverMax val="0"/>
  </c:chart>
  <c:spPr>
    <a:noFill/>
    <a:ln>
      <a:solidFill>
        <a:prstClr val="black"/>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Signal Installation Age Profile </a:t>
            </a:r>
          </a:p>
        </c:rich>
      </c:tx>
      <c:overlay val="1"/>
    </c:title>
    <c:autoTitleDeleted val="0"/>
    <c:plotArea>
      <c:layout>
        <c:manualLayout>
          <c:layoutTarget val="inner"/>
          <c:xMode val="edge"/>
          <c:yMode val="edge"/>
          <c:x val="0.10712702421631538"/>
          <c:y val="5.5861734264349122E-2"/>
          <c:w val="0.8543973852325063"/>
          <c:h val="0.73983522329981943"/>
        </c:manualLayout>
      </c:layout>
      <c:barChart>
        <c:barDir val="col"/>
        <c:grouping val="stacked"/>
        <c:varyColors val="0"/>
        <c:ser>
          <c:idx val="0"/>
          <c:order val="0"/>
          <c:tx>
            <c:strRef>
              <c:f>Summary!$U$49</c:f>
              <c:strCache>
                <c:ptCount val="1"/>
                <c:pt idx="0">
                  <c:v>Traffic Signals</c:v>
                </c:pt>
              </c:strCache>
            </c:strRef>
          </c:tx>
          <c:spPr>
            <a:ln>
              <a:solidFill>
                <a:prstClr val="black"/>
              </a:solidFill>
            </a:ln>
          </c:spPr>
          <c:invertIfNegative val="0"/>
          <c:cat>
            <c:strRef>
              <c:f>Summary!$V$48:$Z$48</c:f>
              <c:strCache>
                <c:ptCount val="5"/>
                <c:pt idx="0">
                  <c:v>up to five years</c:v>
                </c:pt>
                <c:pt idx="1">
                  <c:v>6-10 yrs</c:v>
                </c:pt>
                <c:pt idx="2">
                  <c:v>11-15yrs</c:v>
                </c:pt>
                <c:pt idx="3">
                  <c:v>16-20yrs</c:v>
                </c:pt>
                <c:pt idx="4">
                  <c:v>21yrs +</c:v>
                </c:pt>
              </c:strCache>
            </c:strRef>
          </c:cat>
          <c:val>
            <c:numRef>
              <c:f>Summary!$V$49:$Z$49</c:f>
              <c:numCache>
                <c:formatCode>General</c:formatCode>
                <c:ptCount val="5"/>
                <c:pt idx="0">
                  <c:v>96</c:v>
                </c:pt>
                <c:pt idx="1">
                  <c:v>54</c:v>
                </c:pt>
                <c:pt idx="2">
                  <c:v>41</c:v>
                </c:pt>
                <c:pt idx="3">
                  <c:v>31</c:v>
                </c:pt>
                <c:pt idx="4">
                  <c:v>100</c:v>
                </c:pt>
              </c:numCache>
            </c:numRef>
          </c:val>
        </c:ser>
        <c:ser>
          <c:idx val="1"/>
          <c:order val="1"/>
          <c:tx>
            <c:strRef>
              <c:f>Summary!$U$50</c:f>
              <c:strCache>
                <c:ptCount val="1"/>
                <c:pt idx="0">
                  <c:v>Pedestrian Facilities</c:v>
                </c:pt>
              </c:strCache>
            </c:strRef>
          </c:tx>
          <c:spPr>
            <a:solidFill>
              <a:schemeClr val="accent1">
                <a:lumMod val="40000"/>
                <a:lumOff val="60000"/>
              </a:schemeClr>
            </a:solidFill>
            <a:ln>
              <a:solidFill>
                <a:prstClr val="black"/>
              </a:solidFill>
            </a:ln>
          </c:spPr>
          <c:invertIfNegative val="0"/>
          <c:cat>
            <c:strRef>
              <c:f>Summary!$V$48:$Z$48</c:f>
              <c:strCache>
                <c:ptCount val="5"/>
                <c:pt idx="0">
                  <c:v>up to five years</c:v>
                </c:pt>
                <c:pt idx="1">
                  <c:v>6-10 yrs</c:v>
                </c:pt>
                <c:pt idx="2">
                  <c:v>11-15yrs</c:v>
                </c:pt>
                <c:pt idx="3">
                  <c:v>16-20yrs</c:v>
                </c:pt>
                <c:pt idx="4">
                  <c:v>21yrs +</c:v>
                </c:pt>
              </c:strCache>
            </c:strRef>
          </c:cat>
          <c:val>
            <c:numRef>
              <c:f>Summary!$V$50:$Z$50</c:f>
              <c:numCache>
                <c:formatCode>General</c:formatCode>
                <c:ptCount val="5"/>
                <c:pt idx="0">
                  <c:v>88</c:v>
                </c:pt>
                <c:pt idx="1">
                  <c:v>48</c:v>
                </c:pt>
                <c:pt idx="2">
                  <c:v>19</c:v>
                </c:pt>
                <c:pt idx="3">
                  <c:v>35</c:v>
                </c:pt>
                <c:pt idx="4">
                  <c:v>104</c:v>
                </c:pt>
              </c:numCache>
            </c:numRef>
          </c:val>
        </c:ser>
        <c:dLbls>
          <c:showLegendKey val="0"/>
          <c:showVal val="0"/>
          <c:showCatName val="0"/>
          <c:showSerName val="0"/>
          <c:showPercent val="0"/>
          <c:showBubbleSize val="0"/>
        </c:dLbls>
        <c:gapWidth val="150"/>
        <c:overlap val="100"/>
        <c:axId val="4742712"/>
        <c:axId val="4743104"/>
      </c:barChart>
      <c:catAx>
        <c:axId val="4742712"/>
        <c:scaling>
          <c:orientation val="minMax"/>
        </c:scaling>
        <c:delete val="0"/>
        <c:axPos val="b"/>
        <c:numFmt formatCode="General" sourceLinked="1"/>
        <c:majorTickMark val="out"/>
        <c:minorTickMark val="none"/>
        <c:tickLblPos val="nextTo"/>
        <c:crossAx val="4743104"/>
        <c:crosses val="autoZero"/>
        <c:auto val="1"/>
        <c:lblAlgn val="ctr"/>
        <c:lblOffset val="100"/>
        <c:noMultiLvlLbl val="0"/>
      </c:catAx>
      <c:valAx>
        <c:axId val="4743104"/>
        <c:scaling>
          <c:orientation val="minMax"/>
        </c:scaling>
        <c:delete val="0"/>
        <c:axPos val="l"/>
        <c:majorGridlines/>
        <c:numFmt formatCode="General" sourceLinked="1"/>
        <c:majorTickMark val="out"/>
        <c:minorTickMark val="none"/>
        <c:tickLblPos val="nextTo"/>
        <c:crossAx val="4742712"/>
        <c:crosses val="autoZero"/>
        <c:crossBetween val="between"/>
      </c:valAx>
      <c:spPr>
        <a:ln>
          <a:solidFill>
            <a:prstClr val="black"/>
          </a:solidFill>
        </a:ln>
      </c:spPr>
    </c:plotArea>
    <c:legend>
      <c:legendPos val="r"/>
      <c:layout>
        <c:manualLayout>
          <c:xMode val="edge"/>
          <c:yMode val="edge"/>
          <c:x val="0.28831686227902326"/>
          <c:y val="0.20047467039593023"/>
          <c:w val="0.52753219432475218"/>
          <c:h val="0.22110884788050142"/>
        </c:manualLayout>
      </c:layout>
      <c:overlay val="0"/>
    </c:legend>
    <c:plotVisOnly val="1"/>
    <c:dispBlanksAs val="zero"/>
    <c:showDLblsOverMax val="0"/>
  </c:chart>
  <c:spPr>
    <a:no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Signals by Age and District</a:t>
            </a:r>
          </a:p>
        </c:rich>
      </c:tx>
      <c:layout>
        <c:manualLayout>
          <c:xMode val="edge"/>
          <c:yMode val="edge"/>
          <c:x val="0.20904950596078298"/>
          <c:y val="0"/>
        </c:manualLayout>
      </c:layout>
      <c:overlay val="0"/>
    </c:title>
    <c:autoTitleDeleted val="0"/>
    <c:plotArea>
      <c:layout>
        <c:manualLayout>
          <c:layoutTarget val="inner"/>
          <c:xMode val="edge"/>
          <c:yMode val="edge"/>
          <c:x val="0.10444544652182799"/>
          <c:y val="0.10957658594562633"/>
          <c:w val="0.85236023622048362"/>
          <c:h val="0.58036745406823376"/>
        </c:manualLayout>
      </c:layout>
      <c:barChart>
        <c:barDir val="col"/>
        <c:grouping val="stacked"/>
        <c:varyColors val="0"/>
        <c:ser>
          <c:idx val="0"/>
          <c:order val="0"/>
          <c:tx>
            <c:v>Up to 20 years old</c:v>
          </c:tx>
          <c:spPr>
            <a:solidFill>
              <a:srgbClr val="92D050"/>
            </a:solidFill>
            <a:ln>
              <a:solidFill>
                <a:schemeClr val="tx1"/>
              </a:solidFill>
            </a:ln>
          </c:spPr>
          <c:invertIfNegative val="0"/>
          <c:cat>
            <c:strRef>
              <c:f>Summary!$U$93:$U$104</c:f>
              <c:strCache>
                <c:ptCount val="12"/>
                <c:pt idx="0">
                  <c:v>Burnley</c:v>
                </c:pt>
                <c:pt idx="1">
                  <c:v>Chorley</c:v>
                </c:pt>
                <c:pt idx="2">
                  <c:v>Fylde</c:v>
                </c:pt>
                <c:pt idx="3">
                  <c:v>Hyndburn</c:v>
                </c:pt>
                <c:pt idx="4">
                  <c:v>Lancaster</c:v>
                </c:pt>
                <c:pt idx="5">
                  <c:v>S Ribble</c:v>
                </c:pt>
                <c:pt idx="6">
                  <c:v>Preston</c:v>
                </c:pt>
                <c:pt idx="7">
                  <c:v>Pendle</c:v>
                </c:pt>
                <c:pt idx="8">
                  <c:v>R Valley</c:v>
                </c:pt>
                <c:pt idx="9">
                  <c:v>Rossendale</c:v>
                </c:pt>
                <c:pt idx="10">
                  <c:v>W Lancs</c:v>
                </c:pt>
                <c:pt idx="11">
                  <c:v>Wyre</c:v>
                </c:pt>
              </c:strCache>
            </c:strRef>
          </c:cat>
          <c:val>
            <c:numRef>
              <c:f>Summary!$V$93:$V$104</c:f>
              <c:numCache>
                <c:formatCode>General</c:formatCode>
                <c:ptCount val="12"/>
                <c:pt idx="0">
                  <c:v>37</c:v>
                </c:pt>
                <c:pt idx="1">
                  <c:v>45</c:v>
                </c:pt>
                <c:pt idx="2">
                  <c:v>21</c:v>
                </c:pt>
                <c:pt idx="3">
                  <c:v>27</c:v>
                </c:pt>
                <c:pt idx="4">
                  <c:v>60</c:v>
                </c:pt>
                <c:pt idx="5">
                  <c:v>37</c:v>
                </c:pt>
                <c:pt idx="6">
                  <c:v>68</c:v>
                </c:pt>
                <c:pt idx="7">
                  <c:v>37</c:v>
                </c:pt>
                <c:pt idx="8">
                  <c:v>9</c:v>
                </c:pt>
                <c:pt idx="9">
                  <c:v>17</c:v>
                </c:pt>
                <c:pt idx="10">
                  <c:v>26</c:v>
                </c:pt>
                <c:pt idx="11">
                  <c:v>28</c:v>
                </c:pt>
              </c:numCache>
            </c:numRef>
          </c:val>
        </c:ser>
        <c:ser>
          <c:idx val="1"/>
          <c:order val="1"/>
          <c:tx>
            <c:v>21+ years old</c:v>
          </c:tx>
          <c:spPr>
            <a:solidFill>
              <a:srgbClr val="FF0000"/>
            </a:solidFill>
            <a:ln>
              <a:solidFill>
                <a:schemeClr val="tx1"/>
              </a:solidFill>
            </a:ln>
          </c:spPr>
          <c:invertIfNegative val="0"/>
          <c:cat>
            <c:strRef>
              <c:f>Summary!$U$93:$U$104</c:f>
              <c:strCache>
                <c:ptCount val="12"/>
                <c:pt idx="0">
                  <c:v>Burnley</c:v>
                </c:pt>
                <c:pt idx="1">
                  <c:v>Chorley</c:v>
                </c:pt>
                <c:pt idx="2">
                  <c:v>Fylde</c:v>
                </c:pt>
                <c:pt idx="3">
                  <c:v>Hyndburn</c:v>
                </c:pt>
                <c:pt idx="4">
                  <c:v>Lancaster</c:v>
                </c:pt>
                <c:pt idx="5">
                  <c:v>S Ribble</c:v>
                </c:pt>
                <c:pt idx="6">
                  <c:v>Preston</c:v>
                </c:pt>
                <c:pt idx="7">
                  <c:v>Pendle</c:v>
                </c:pt>
                <c:pt idx="8">
                  <c:v>R Valley</c:v>
                </c:pt>
                <c:pt idx="9">
                  <c:v>Rossendale</c:v>
                </c:pt>
                <c:pt idx="10">
                  <c:v>W Lancs</c:v>
                </c:pt>
                <c:pt idx="11">
                  <c:v>Wyre</c:v>
                </c:pt>
              </c:strCache>
            </c:strRef>
          </c:cat>
          <c:val>
            <c:numRef>
              <c:f>Summary!$W$93:$W$104</c:f>
              <c:numCache>
                <c:formatCode>General</c:formatCode>
                <c:ptCount val="12"/>
                <c:pt idx="0">
                  <c:v>17</c:v>
                </c:pt>
                <c:pt idx="1">
                  <c:v>14</c:v>
                </c:pt>
                <c:pt idx="2">
                  <c:v>16</c:v>
                </c:pt>
                <c:pt idx="3">
                  <c:v>20</c:v>
                </c:pt>
                <c:pt idx="4">
                  <c:v>26</c:v>
                </c:pt>
                <c:pt idx="5">
                  <c:v>14</c:v>
                </c:pt>
                <c:pt idx="6">
                  <c:v>62</c:v>
                </c:pt>
                <c:pt idx="7">
                  <c:v>14</c:v>
                </c:pt>
                <c:pt idx="8">
                  <c:v>2</c:v>
                </c:pt>
                <c:pt idx="9">
                  <c:v>8</c:v>
                </c:pt>
                <c:pt idx="10">
                  <c:v>6</c:v>
                </c:pt>
                <c:pt idx="11">
                  <c:v>5</c:v>
                </c:pt>
              </c:numCache>
            </c:numRef>
          </c:val>
        </c:ser>
        <c:dLbls>
          <c:showLegendKey val="0"/>
          <c:showVal val="0"/>
          <c:showCatName val="0"/>
          <c:showSerName val="0"/>
          <c:showPercent val="0"/>
          <c:showBubbleSize val="0"/>
        </c:dLbls>
        <c:gapWidth val="150"/>
        <c:overlap val="100"/>
        <c:axId val="122354464"/>
        <c:axId val="122354856"/>
      </c:barChart>
      <c:catAx>
        <c:axId val="122354464"/>
        <c:scaling>
          <c:orientation val="minMax"/>
        </c:scaling>
        <c:delete val="0"/>
        <c:axPos val="b"/>
        <c:numFmt formatCode="General" sourceLinked="1"/>
        <c:majorTickMark val="out"/>
        <c:minorTickMark val="none"/>
        <c:tickLblPos val="nextTo"/>
        <c:crossAx val="122354856"/>
        <c:crosses val="autoZero"/>
        <c:auto val="1"/>
        <c:lblAlgn val="ctr"/>
        <c:lblOffset val="100"/>
        <c:noMultiLvlLbl val="0"/>
      </c:catAx>
      <c:valAx>
        <c:axId val="122354856"/>
        <c:scaling>
          <c:orientation val="minMax"/>
        </c:scaling>
        <c:delete val="0"/>
        <c:axPos val="l"/>
        <c:majorGridlines/>
        <c:numFmt formatCode="General" sourceLinked="1"/>
        <c:majorTickMark val="out"/>
        <c:minorTickMark val="none"/>
        <c:tickLblPos val="nextTo"/>
        <c:crossAx val="122354464"/>
        <c:crosses val="autoZero"/>
        <c:crossBetween val="between"/>
      </c:valAx>
      <c:spPr>
        <a:ln>
          <a:solidFill>
            <a:prstClr val="black"/>
          </a:solidFill>
        </a:ln>
      </c:spPr>
    </c:plotArea>
    <c:legend>
      <c:legendPos val="r"/>
      <c:layout>
        <c:manualLayout>
          <c:xMode val="edge"/>
          <c:yMode val="edge"/>
          <c:x val="0.10388168001677976"/>
          <c:y val="0.11763720101025213"/>
          <c:w val="0.29709471482743482"/>
          <c:h val="0.16261166469235588"/>
        </c:manualLayout>
      </c:layout>
      <c:overlay val="0"/>
    </c:legend>
    <c:plotVisOnly val="1"/>
    <c:dispBlanksAs val="gap"/>
    <c:showDLblsOverMax val="0"/>
  </c:chart>
  <c:spPr>
    <a:no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latin typeface="Arial" pitchFamily="34" charset="0"/>
                <a:cs typeface="Arial" pitchFamily="34" charset="0"/>
              </a:rPr>
              <a:t>Km of Public Rights of Way by District Area</a:t>
            </a:r>
          </a:p>
        </c:rich>
      </c:tx>
      <c:layout>
        <c:manualLayout>
          <c:xMode val="edge"/>
          <c:yMode val="edge"/>
          <c:x val="0.16786155155263141"/>
          <c:y val="4.9937578027465807E-3"/>
        </c:manualLayout>
      </c:layout>
      <c:overlay val="0"/>
    </c:title>
    <c:autoTitleDeleted val="0"/>
    <c:plotArea>
      <c:layout>
        <c:manualLayout>
          <c:layoutTarget val="inner"/>
          <c:xMode val="edge"/>
          <c:yMode val="edge"/>
          <c:x val="0.10704108302251709"/>
          <c:y val="0.10930989141778225"/>
          <c:w val="0.87297427821522455"/>
          <c:h val="0.49112417491297905"/>
        </c:manualLayout>
      </c:layout>
      <c:barChart>
        <c:barDir val="col"/>
        <c:grouping val="stacked"/>
        <c:varyColors val="0"/>
        <c:ser>
          <c:idx val="0"/>
          <c:order val="0"/>
          <c:tx>
            <c:strRef>
              <c:f>PROW!$C$5</c:f>
              <c:strCache>
                <c:ptCount val="1"/>
                <c:pt idx="0">
                  <c:v>Footpath</c:v>
                </c:pt>
              </c:strCache>
            </c:strRef>
          </c:tx>
          <c:spPr>
            <a:solidFill>
              <a:schemeClr val="tx2">
                <a:lumMod val="60000"/>
                <a:lumOff val="40000"/>
              </a:schemeClr>
            </a:solidFill>
            <a:ln>
              <a:solidFill>
                <a:schemeClr val="tx1"/>
              </a:solidFill>
            </a:ln>
          </c:spPr>
          <c:invertIfNegative val="0"/>
          <c:cat>
            <c:strRef>
              <c:f>PROW!$B$6:$B$17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PROW!$C$6:$C$17</c:f>
              <c:numCache>
                <c:formatCode>General</c:formatCode>
                <c:ptCount val="12"/>
                <c:pt idx="0">
                  <c:v>318</c:v>
                </c:pt>
                <c:pt idx="1">
                  <c:v>442</c:v>
                </c:pt>
                <c:pt idx="2">
                  <c:v>109</c:v>
                </c:pt>
                <c:pt idx="3">
                  <c:v>211</c:v>
                </c:pt>
                <c:pt idx="4">
                  <c:v>576</c:v>
                </c:pt>
                <c:pt idx="5">
                  <c:v>570</c:v>
                </c:pt>
                <c:pt idx="6">
                  <c:v>248</c:v>
                </c:pt>
                <c:pt idx="7">
                  <c:v>1101</c:v>
                </c:pt>
                <c:pt idx="8">
                  <c:v>602</c:v>
                </c:pt>
                <c:pt idx="9">
                  <c:v>182</c:v>
                </c:pt>
                <c:pt idx="10">
                  <c:v>361</c:v>
                </c:pt>
                <c:pt idx="11">
                  <c:v>358</c:v>
                </c:pt>
              </c:numCache>
            </c:numRef>
          </c:val>
        </c:ser>
        <c:ser>
          <c:idx val="1"/>
          <c:order val="1"/>
          <c:tx>
            <c:strRef>
              <c:f>PROW!$D$5</c:f>
              <c:strCache>
                <c:ptCount val="1"/>
                <c:pt idx="0">
                  <c:v>Bridleway</c:v>
                </c:pt>
              </c:strCache>
            </c:strRef>
          </c:tx>
          <c:spPr>
            <a:solidFill>
              <a:schemeClr val="accent1">
                <a:lumMod val="40000"/>
                <a:lumOff val="60000"/>
              </a:schemeClr>
            </a:solidFill>
            <a:ln>
              <a:solidFill>
                <a:prstClr val="black"/>
              </a:solidFill>
            </a:ln>
          </c:spPr>
          <c:invertIfNegative val="0"/>
          <c:cat>
            <c:strRef>
              <c:f>PROW!$B$6:$B$17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PROW!$D$6:$D$17</c:f>
              <c:numCache>
                <c:formatCode>General</c:formatCode>
                <c:ptCount val="12"/>
                <c:pt idx="0">
                  <c:v>34</c:v>
                </c:pt>
                <c:pt idx="1">
                  <c:v>35</c:v>
                </c:pt>
                <c:pt idx="2">
                  <c:v>18</c:v>
                </c:pt>
                <c:pt idx="3">
                  <c:v>21</c:v>
                </c:pt>
                <c:pt idx="4">
                  <c:v>65</c:v>
                </c:pt>
                <c:pt idx="5">
                  <c:v>37</c:v>
                </c:pt>
                <c:pt idx="6">
                  <c:v>21</c:v>
                </c:pt>
                <c:pt idx="7">
                  <c:v>144</c:v>
                </c:pt>
                <c:pt idx="8">
                  <c:v>34</c:v>
                </c:pt>
                <c:pt idx="9">
                  <c:v>11</c:v>
                </c:pt>
                <c:pt idx="10">
                  <c:v>12</c:v>
                </c:pt>
                <c:pt idx="11">
                  <c:v>26</c:v>
                </c:pt>
              </c:numCache>
            </c:numRef>
          </c:val>
        </c:ser>
        <c:ser>
          <c:idx val="2"/>
          <c:order val="2"/>
          <c:tx>
            <c:strRef>
              <c:f>PROW!$E$5</c:f>
              <c:strCache>
                <c:ptCount val="1"/>
                <c:pt idx="0">
                  <c:v>By-Way</c:v>
                </c:pt>
              </c:strCache>
            </c:strRef>
          </c:tx>
          <c:spPr>
            <a:solidFill>
              <a:schemeClr val="tx2"/>
            </a:solidFill>
            <a:ln>
              <a:solidFill>
                <a:prstClr val="black"/>
              </a:solidFill>
            </a:ln>
          </c:spPr>
          <c:invertIfNegative val="0"/>
          <c:cat>
            <c:strRef>
              <c:f>PROW!$B$6:$B$17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PROW!$E$6:$E$17</c:f>
              <c:numCache>
                <c:formatCode>General</c:formatCode>
                <c:ptCount val="12"/>
                <c:pt idx="0">
                  <c:v>6</c:v>
                </c:pt>
                <c:pt idx="1">
                  <c:v>0</c:v>
                </c:pt>
                <c:pt idx="2">
                  <c:v>0.3000000000000001</c:v>
                </c:pt>
                <c:pt idx="3">
                  <c:v>0</c:v>
                </c:pt>
                <c:pt idx="4">
                  <c:v>8</c:v>
                </c:pt>
                <c:pt idx="5">
                  <c:v>3</c:v>
                </c:pt>
                <c:pt idx="6">
                  <c:v>0</c:v>
                </c:pt>
                <c:pt idx="7">
                  <c:v>0</c:v>
                </c:pt>
                <c:pt idx="8">
                  <c:v>6</c:v>
                </c:pt>
                <c:pt idx="9">
                  <c:v>0</c:v>
                </c:pt>
                <c:pt idx="10">
                  <c:v>0</c:v>
                </c:pt>
                <c:pt idx="11">
                  <c:v>0.4</c:v>
                </c:pt>
              </c:numCache>
            </c:numRef>
          </c:val>
        </c:ser>
        <c:dLbls>
          <c:showLegendKey val="0"/>
          <c:showVal val="0"/>
          <c:showCatName val="0"/>
          <c:showSerName val="0"/>
          <c:showPercent val="0"/>
          <c:showBubbleSize val="0"/>
        </c:dLbls>
        <c:gapWidth val="55"/>
        <c:overlap val="100"/>
        <c:axId val="340776880"/>
        <c:axId val="340777272"/>
      </c:barChart>
      <c:catAx>
        <c:axId val="340776880"/>
        <c:scaling>
          <c:orientation val="minMax"/>
        </c:scaling>
        <c:delete val="0"/>
        <c:axPos val="b"/>
        <c:numFmt formatCode="General" sourceLinked="1"/>
        <c:majorTickMark val="none"/>
        <c:minorTickMark val="none"/>
        <c:tickLblPos val="nextTo"/>
        <c:crossAx val="340777272"/>
        <c:crosses val="autoZero"/>
        <c:auto val="1"/>
        <c:lblAlgn val="ctr"/>
        <c:lblOffset val="100"/>
        <c:noMultiLvlLbl val="0"/>
      </c:catAx>
      <c:valAx>
        <c:axId val="340777272"/>
        <c:scaling>
          <c:orientation val="minMax"/>
        </c:scaling>
        <c:delete val="0"/>
        <c:axPos val="l"/>
        <c:majorGridlines/>
        <c:numFmt formatCode="General" sourceLinked="1"/>
        <c:majorTickMark val="none"/>
        <c:minorTickMark val="none"/>
        <c:tickLblPos val="nextTo"/>
        <c:crossAx val="340776880"/>
        <c:crosses val="autoZero"/>
        <c:crossBetween val="between"/>
      </c:valAx>
      <c:spPr>
        <a:ln>
          <a:solidFill>
            <a:prstClr val="black"/>
          </a:solidFill>
        </a:ln>
      </c:spPr>
    </c:plotArea>
    <c:legend>
      <c:legendPos val="r"/>
      <c:layout>
        <c:manualLayout>
          <c:xMode val="edge"/>
          <c:yMode val="edge"/>
          <c:x val="0.11371680683672421"/>
          <c:y val="0.11088775753544837"/>
          <c:w val="0.45802152191927142"/>
          <c:h val="6.3025931431146279E-2"/>
        </c:manualLayout>
      </c:layout>
      <c:overlay val="0"/>
    </c:legend>
    <c:plotVisOnly val="1"/>
    <c:dispBlanksAs val="gap"/>
    <c:showDLblsOverMax val="0"/>
  </c:chart>
  <c:spPr>
    <a:noFill/>
    <a:ln>
      <a:solidFill>
        <a:prstClr val="black"/>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latin typeface="Arial" pitchFamily="34" charset="0"/>
                <a:cs typeface="Arial" pitchFamily="34" charset="0"/>
              </a:rPr>
              <a:t>Publc</a:t>
            </a:r>
            <a:r>
              <a:rPr lang="en-GB" sz="1200" baseline="0">
                <a:latin typeface="Arial" pitchFamily="34" charset="0"/>
                <a:cs typeface="Arial" pitchFamily="34" charset="0"/>
              </a:rPr>
              <a:t> </a:t>
            </a:r>
            <a:r>
              <a:rPr lang="en-GB" sz="1200">
                <a:latin typeface="Arial" pitchFamily="34" charset="0"/>
                <a:cs typeface="Arial" pitchFamily="34" charset="0"/>
              </a:rPr>
              <a:t>Rights of Way Reports</a:t>
            </a:r>
            <a:r>
              <a:rPr lang="en-GB" sz="1200" baseline="0">
                <a:latin typeface="Arial" pitchFamily="34" charset="0"/>
                <a:cs typeface="Arial" pitchFamily="34" charset="0"/>
              </a:rPr>
              <a:t> 2013</a:t>
            </a:r>
            <a:endParaRPr lang="en-GB" sz="1200">
              <a:latin typeface="Arial" pitchFamily="34" charset="0"/>
              <a:cs typeface="Arial" pitchFamily="34" charset="0"/>
            </a:endParaRPr>
          </a:p>
        </c:rich>
      </c:tx>
      <c:layout>
        <c:manualLayout>
          <c:xMode val="edge"/>
          <c:yMode val="edge"/>
          <c:x val="0.22210959197453037"/>
          <c:y val="0"/>
        </c:manualLayout>
      </c:layout>
      <c:overlay val="0"/>
    </c:title>
    <c:autoTitleDeleted val="0"/>
    <c:plotArea>
      <c:layout>
        <c:manualLayout>
          <c:layoutTarget val="inner"/>
          <c:xMode val="edge"/>
          <c:yMode val="edge"/>
          <c:x val="9.8571741032371027E-2"/>
          <c:y val="9.2265447047951782E-2"/>
          <c:w val="0.85105468066491685"/>
          <c:h val="0.5474251968503937"/>
        </c:manualLayout>
      </c:layout>
      <c:barChart>
        <c:barDir val="col"/>
        <c:grouping val="stacked"/>
        <c:varyColors val="0"/>
        <c:ser>
          <c:idx val="7"/>
          <c:order val="0"/>
          <c:tx>
            <c:v>Unknown</c:v>
          </c:tx>
          <c:spPr>
            <a:solidFill>
              <a:srgbClr val="92D050"/>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PROW!$J$25:$J$36</c:f>
              <c:numCache>
                <c:formatCode>General</c:formatCode>
                <c:ptCount val="12"/>
                <c:pt idx="0">
                  <c:v>8</c:v>
                </c:pt>
                <c:pt idx="1">
                  <c:v>10</c:v>
                </c:pt>
                <c:pt idx="2">
                  <c:v>1</c:v>
                </c:pt>
                <c:pt idx="3">
                  <c:v>3</c:v>
                </c:pt>
                <c:pt idx="4">
                  <c:v>21</c:v>
                </c:pt>
                <c:pt idx="5">
                  <c:v>10</c:v>
                </c:pt>
                <c:pt idx="6">
                  <c:v>12</c:v>
                </c:pt>
                <c:pt idx="7">
                  <c:v>21</c:v>
                </c:pt>
                <c:pt idx="8">
                  <c:v>15</c:v>
                </c:pt>
                <c:pt idx="9">
                  <c:v>10</c:v>
                </c:pt>
                <c:pt idx="10">
                  <c:v>14</c:v>
                </c:pt>
                <c:pt idx="11">
                  <c:v>6</c:v>
                </c:pt>
              </c:numCache>
            </c:numRef>
          </c:val>
        </c:ser>
        <c:ser>
          <c:idx val="6"/>
          <c:order val="1"/>
          <c:tx>
            <c:v>Priority 5</c:v>
          </c:tx>
          <c:spPr>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PROW!$I$25:$I$36</c:f>
              <c:numCache>
                <c:formatCode>General</c:formatCode>
                <c:ptCount val="12"/>
                <c:pt idx="0">
                  <c:v>0</c:v>
                </c:pt>
                <c:pt idx="1">
                  <c:v>11</c:v>
                </c:pt>
                <c:pt idx="2">
                  <c:v>0</c:v>
                </c:pt>
                <c:pt idx="3">
                  <c:v>1</c:v>
                </c:pt>
                <c:pt idx="4">
                  <c:v>20</c:v>
                </c:pt>
                <c:pt idx="5">
                  <c:v>5</c:v>
                </c:pt>
                <c:pt idx="6">
                  <c:v>1</c:v>
                </c:pt>
                <c:pt idx="7">
                  <c:v>10</c:v>
                </c:pt>
                <c:pt idx="8">
                  <c:v>1</c:v>
                </c:pt>
                <c:pt idx="9">
                  <c:v>2</c:v>
                </c:pt>
                <c:pt idx="10">
                  <c:v>7</c:v>
                </c:pt>
                <c:pt idx="11">
                  <c:v>3</c:v>
                </c:pt>
              </c:numCache>
            </c:numRef>
          </c:val>
        </c:ser>
        <c:ser>
          <c:idx val="4"/>
          <c:order val="2"/>
          <c:tx>
            <c:v>Priority 3</c:v>
          </c:tx>
          <c:spPr>
            <a:solidFill>
              <a:srgbClr val="FFFF00"/>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PROW!$G$25:$G$36</c:f>
              <c:numCache>
                <c:formatCode>General</c:formatCode>
                <c:ptCount val="12"/>
                <c:pt idx="0">
                  <c:v>4</c:v>
                </c:pt>
                <c:pt idx="1">
                  <c:v>26</c:v>
                </c:pt>
                <c:pt idx="2">
                  <c:v>5</c:v>
                </c:pt>
                <c:pt idx="3">
                  <c:v>8</c:v>
                </c:pt>
                <c:pt idx="4">
                  <c:v>51</c:v>
                </c:pt>
                <c:pt idx="5">
                  <c:v>20</c:v>
                </c:pt>
                <c:pt idx="6">
                  <c:v>17</c:v>
                </c:pt>
                <c:pt idx="7">
                  <c:v>40</c:v>
                </c:pt>
                <c:pt idx="8">
                  <c:v>23</c:v>
                </c:pt>
                <c:pt idx="9">
                  <c:v>24</c:v>
                </c:pt>
                <c:pt idx="10">
                  <c:v>21</c:v>
                </c:pt>
                <c:pt idx="11">
                  <c:v>12</c:v>
                </c:pt>
              </c:numCache>
            </c:numRef>
          </c:val>
        </c:ser>
        <c:ser>
          <c:idx val="5"/>
          <c:order val="3"/>
          <c:tx>
            <c:v>Priority 4</c:v>
          </c:tx>
          <c:spPr>
            <a:solidFill>
              <a:srgbClr val="FFC000"/>
            </a:solidFill>
            <a:ln>
              <a:solidFill>
                <a:schemeClr val="tx1"/>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PROW!$H$25:$H$36</c:f>
              <c:numCache>
                <c:formatCode>General</c:formatCode>
                <c:ptCount val="12"/>
                <c:pt idx="0">
                  <c:v>2</c:v>
                </c:pt>
                <c:pt idx="1">
                  <c:v>36</c:v>
                </c:pt>
                <c:pt idx="2">
                  <c:v>1</c:v>
                </c:pt>
                <c:pt idx="3">
                  <c:v>7</c:v>
                </c:pt>
                <c:pt idx="4">
                  <c:v>76</c:v>
                </c:pt>
                <c:pt idx="5">
                  <c:v>19</c:v>
                </c:pt>
                <c:pt idx="6">
                  <c:v>5</c:v>
                </c:pt>
                <c:pt idx="7">
                  <c:v>39</c:v>
                </c:pt>
                <c:pt idx="8">
                  <c:v>7</c:v>
                </c:pt>
                <c:pt idx="9">
                  <c:v>21</c:v>
                </c:pt>
                <c:pt idx="10">
                  <c:v>18</c:v>
                </c:pt>
                <c:pt idx="11">
                  <c:v>12</c:v>
                </c:pt>
              </c:numCache>
            </c:numRef>
          </c:val>
        </c:ser>
        <c:ser>
          <c:idx val="3"/>
          <c:order val="4"/>
          <c:tx>
            <c:v>Priority 2</c:v>
          </c:tx>
          <c:spPr>
            <a:solidFill>
              <a:schemeClr val="accent2">
                <a:lumMod val="40000"/>
                <a:lumOff val="60000"/>
              </a:schemeClr>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PROW!$F$25:$F$36</c:f>
              <c:numCache>
                <c:formatCode>General</c:formatCode>
                <c:ptCount val="12"/>
                <c:pt idx="0">
                  <c:v>5</c:v>
                </c:pt>
                <c:pt idx="1">
                  <c:v>21</c:v>
                </c:pt>
                <c:pt idx="2">
                  <c:v>1</c:v>
                </c:pt>
                <c:pt idx="3">
                  <c:v>13</c:v>
                </c:pt>
                <c:pt idx="4">
                  <c:v>31</c:v>
                </c:pt>
                <c:pt idx="5">
                  <c:v>13</c:v>
                </c:pt>
                <c:pt idx="6">
                  <c:v>8</c:v>
                </c:pt>
                <c:pt idx="7">
                  <c:v>26</c:v>
                </c:pt>
                <c:pt idx="8">
                  <c:v>9</c:v>
                </c:pt>
                <c:pt idx="9">
                  <c:v>11</c:v>
                </c:pt>
                <c:pt idx="10">
                  <c:v>18</c:v>
                </c:pt>
                <c:pt idx="11">
                  <c:v>8</c:v>
                </c:pt>
              </c:numCache>
            </c:numRef>
          </c:val>
        </c:ser>
        <c:ser>
          <c:idx val="2"/>
          <c:order val="5"/>
          <c:tx>
            <c:v>Priority 1</c:v>
          </c:tx>
          <c:spPr>
            <a:solidFill>
              <a:srgbClr val="C00000"/>
            </a:solidFill>
            <a:ln>
              <a:solidFill>
                <a:prstClr val="black"/>
              </a:solidFill>
            </a:ln>
          </c:spPr>
          <c:invertIfNegative val="0"/>
          <c:cat>
            <c:strRef>
              <c:f>PROW!$B$25:$B$36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PROW!$E$25:$E$36</c:f>
              <c:numCache>
                <c:formatCode>General</c:formatCode>
                <c:ptCount val="12"/>
                <c:pt idx="0">
                  <c:v>1</c:v>
                </c:pt>
                <c:pt idx="1">
                  <c:v>2</c:v>
                </c:pt>
                <c:pt idx="2">
                  <c:v>3</c:v>
                </c:pt>
                <c:pt idx="3">
                  <c:v>0</c:v>
                </c:pt>
                <c:pt idx="4">
                  <c:v>3</c:v>
                </c:pt>
                <c:pt idx="5">
                  <c:v>2</c:v>
                </c:pt>
                <c:pt idx="6">
                  <c:v>2</c:v>
                </c:pt>
                <c:pt idx="7">
                  <c:v>4</c:v>
                </c:pt>
                <c:pt idx="8">
                  <c:v>1</c:v>
                </c:pt>
                <c:pt idx="9">
                  <c:v>5</c:v>
                </c:pt>
                <c:pt idx="10">
                  <c:v>3</c:v>
                </c:pt>
                <c:pt idx="11">
                  <c:v>1</c:v>
                </c:pt>
              </c:numCache>
            </c:numRef>
          </c:val>
        </c:ser>
        <c:dLbls>
          <c:showLegendKey val="0"/>
          <c:showVal val="0"/>
          <c:showCatName val="0"/>
          <c:showSerName val="0"/>
          <c:showPercent val="0"/>
          <c:showBubbleSize val="0"/>
        </c:dLbls>
        <c:gapWidth val="55"/>
        <c:overlap val="100"/>
        <c:axId val="200690664"/>
        <c:axId val="338204800"/>
      </c:barChart>
      <c:catAx>
        <c:axId val="200690664"/>
        <c:scaling>
          <c:orientation val="minMax"/>
        </c:scaling>
        <c:delete val="0"/>
        <c:axPos val="b"/>
        <c:numFmt formatCode="General" sourceLinked="0"/>
        <c:majorTickMark val="none"/>
        <c:minorTickMark val="none"/>
        <c:tickLblPos val="nextTo"/>
        <c:crossAx val="338204800"/>
        <c:crosses val="autoZero"/>
        <c:auto val="1"/>
        <c:lblAlgn val="ctr"/>
        <c:lblOffset val="100"/>
        <c:noMultiLvlLbl val="0"/>
      </c:catAx>
      <c:valAx>
        <c:axId val="338204800"/>
        <c:scaling>
          <c:orientation val="minMax"/>
        </c:scaling>
        <c:delete val="0"/>
        <c:axPos val="l"/>
        <c:majorGridlines/>
        <c:numFmt formatCode="General" sourceLinked="1"/>
        <c:majorTickMark val="none"/>
        <c:minorTickMark val="none"/>
        <c:tickLblPos val="nextTo"/>
        <c:crossAx val="200690664"/>
        <c:crosses val="autoZero"/>
        <c:crossBetween val="between"/>
      </c:valAx>
      <c:spPr>
        <a:ln>
          <a:solidFill>
            <a:prstClr val="black"/>
          </a:solidFill>
        </a:ln>
      </c:spPr>
    </c:plotArea>
    <c:legend>
      <c:legendPos val="r"/>
      <c:layout>
        <c:manualLayout>
          <c:xMode val="edge"/>
          <c:yMode val="edge"/>
          <c:x val="0.48656059967812681"/>
          <c:y val="0.10060099681128899"/>
          <c:w val="0.45582623159759378"/>
          <c:h val="0.17172834645669297"/>
        </c:manualLayout>
      </c:layout>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A, B &amp; C Roads - % RED, AMBER or GREEN (2014)</a:t>
            </a:r>
          </a:p>
        </c:rich>
      </c:tx>
      <c:overlay val="0"/>
    </c:title>
    <c:autoTitleDeleted val="0"/>
    <c:plotArea>
      <c:layout/>
      <c:barChart>
        <c:barDir val="col"/>
        <c:grouping val="percentStacked"/>
        <c:varyColors val="0"/>
        <c:ser>
          <c:idx val="0"/>
          <c:order val="0"/>
          <c:tx>
            <c:v>RED</c:v>
          </c:tx>
          <c:spPr>
            <a:solidFill>
              <a:srgbClr val="FF0000"/>
            </a:solidFill>
            <a:ln>
              <a:solidFill>
                <a:prstClr val="black"/>
              </a:solidFill>
            </a:ln>
          </c:spPr>
          <c:invertIfNegative val="0"/>
          <c:cat>
            <c:strRef>
              <c:f>'Graphical (1)'!$O$214:$O$225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'Graphical (1)'!$P$214:$P$225</c:f>
              <c:numCache>
                <c:formatCode>0.00</c:formatCode>
                <c:ptCount val="12"/>
                <c:pt idx="0">
                  <c:v>3.7583180000000009</c:v>
                </c:pt>
                <c:pt idx="1">
                  <c:v>26.0764</c:v>
                </c:pt>
                <c:pt idx="2">
                  <c:v>14.806415000000003</c:v>
                </c:pt>
                <c:pt idx="3">
                  <c:v>5.1238879999999991</c:v>
                </c:pt>
                <c:pt idx="4">
                  <c:v>46.596466999999997</c:v>
                </c:pt>
                <c:pt idx="5">
                  <c:v>9.4036870000000032</c:v>
                </c:pt>
                <c:pt idx="6">
                  <c:v>17.363913</c:v>
                </c:pt>
                <c:pt idx="7">
                  <c:v>39.254008999999996</c:v>
                </c:pt>
                <c:pt idx="8">
                  <c:v>7.2893350000000003</c:v>
                </c:pt>
                <c:pt idx="9">
                  <c:v>14.004297000000001</c:v>
                </c:pt>
                <c:pt idx="10">
                  <c:v>38.034387999999993</c:v>
                </c:pt>
                <c:pt idx="11">
                  <c:v>33.228958000000013</c:v>
                </c:pt>
              </c:numCache>
            </c:numRef>
          </c:val>
        </c:ser>
        <c:ser>
          <c:idx val="1"/>
          <c:order val="1"/>
          <c:tx>
            <c:v>AMBER</c:v>
          </c:tx>
          <c:spPr>
            <a:solidFill>
              <a:srgbClr val="FFFF00"/>
            </a:solidFill>
            <a:ln>
              <a:solidFill>
                <a:prstClr val="black"/>
              </a:solidFill>
            </a:ln>
          </c:spPr>
          <c:invertIfNegative val="0"/>
          <c:cat>
            <c:strRef>
              <c:f>'Graphical (1)'!$O$214:$O$225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'Graphical (1)'!$Q$214:$Q$225</c:f>
              <c:numCache>
                <c:formatCode>0.00</c:formatCode>
                <c:ptCount val="12"/>
                <c:pt idx="0">
                  <c:v>28.177292000000001</c:v>
                </c:pt>
                <c:pt idx="1">
                  <c:v>80.308382999999964</c:v>
                </c:pt>
                <c:pt idx="2">
                  <c:v>56.549720000000008</c:v>
                </c:pt>
                <c:pt idx="3">
                  <c:v>24.748150000000003</c:v>
                </c:pt>
                <c:pt idx="4">
                  <c:v>167.68625700000001</c:v>
                </c:pt>
                <c:pt idx="5">
                  <c:v>45.923988000000001</c:v>
                </c:pt>
                <c:pt idx="6">
                  <c:v>68.326079999999976</c:v>
                </c:pt>
                <c:pt idx="7">
                  <c:v>140.95944100000003</c:v>
                </c:pt>
                <c:pt idx="8">
                  <c:v>29.297058000000003</c:v>
                </c:pt>
                <c:pt idx="9">
                  <c:v>51.142546000000003</c:v>
                </c:pt>
                <c:pt idx="10">
                  <c:v>124.53094899999998</c:v>
                </c:pt>
                <c:pt idx="11">
                  <c:v>106.57420200000001</c:v>
                </c:pt>
              </c:numCache>
            </c:numRef>
          </c:val>
        </c:ser>
        <c:ser>
          <c:idx val="2"/>
          <c:order val="2"/>
          <c:tx>
            <c:v>GREEN</c:v>
          </c:tx>
          <c:spPr>
            <a:solidFill>
              <a:srgbClr val="92D050"/>
            </a:solidFill>
            <a:ln>
              <a:solidFill>
                <a:schemeClr val="tx1"/>
              </a:solidFill>
            </a:ln>
          </c:spPr>
          <c:invertIfNegative val="0"/>
          <c:cat>
            <c:strRef>
              <c:f>'Graphical (1)'!$O$214:$O$225</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'Graphical (1)'!$R$214:$R$225</c:f>
              <c:numCache>
                <c:formatCode>0.00</c:formatCode>
                <c:ptCount val="12"/>
                <c:pt idx="0">
                  <c:v>71.938389999999998</c:v>
                </c:pt>
                <c:pt idx="1">
                  <c:v>114.56921700000002</c:v>
                </c:pt>
                <c:pt idx="2">
                  <c:v>107.50086500000002</c:v>
                </c:pt>
                <c:pt idx="3">
                  <c:v>51.859961999999996</c:v>
                </c:pt>
                <c:pt idx="4">
                  <c:v>197.76927600000005</c:v>
                </c:pt>
                <c:pt idx="5">
                  <c:v>72.058324999999982</c:v>
                </c:pt>
                <c:pt idx="6">
                  <c:v>93.22300700000001</c:v>
                </c:pt>
                <c:pt idx="7">
                  <c:v>189.81754999999998</c:v>
                </c:pt>
                <c:pt idx="8">
                  <c:v>56.777607000000003</c:v>
                </c:pt>
                <c:pt idx="9">
                  <c:v>89.504156999999992</c:v>
                </c:pt>
                <c:pt idx="10">
                  <c:v>222.50566300000003</c:v>
                </c:pt>
                <c:pt idx="11">
                  <c:v>120.73283999999998</c:v>
                </c:pt>
              </c:numCache>
            </c:numRef>
          </c:val>
        </c:ser>
        <c:dLbls>
          <c:showLegendKey val="0"/>
          <c:showVal val="0"/>
          <c:showCatName val="0"/>
          <c:showSerName val="0"/>
          <c:showPercent val="0"/>
          <c:showBubbleSize val="0"/>
        </c:dLbls>
        <c:gapWidth val="55"/>
        <c:overlap val="100"/>
        <c:axId val="338693096"/>
        <c:axId val="338693488"/>
      </c:barChart>
      <c:catAx>
        <c:axId val="338693096"/>
        <c:scaling>
          <c:orientation val="minMax"/>
        </c:scaling>
        <c:delete val="0"/>
        <c:axPos val="b"/>
        <c:numFmt formatCode="General" sourceLinked="0"/>
        <c:majorTickMark val="none"/>
        <c:minorTickMark val="none"/>
        <c:tickLblPos val="nextTo"/>
        <c:crossAx val="338693488"/>
        <c:crosses val="autoZero"/>
        <c:auto val="1"/>
        <c:lblAlgn val="ctr"/>
        <c:lblOffset val="100"/>
        <c:noMultiLvlLbl val="0"/>
      </c:catAx>
      <c:valAx>
        <c:axId val="338693488"/>
        <c:scaling>
          <c:orientation val="minMax"/>
        </c:scaling>
        <c:delete val="0"/>
        <c:axPos val="l"/>
        <c:majorGridlines/>
        <c:numFmt formatCode="0%" sourceLinked="1"/>
        <c:majorTickMark val="none"/>
        <c:minorTickMark val="none"/>
        <c:tickLblPos val="nextTo"/>
        <c:crossAx val="338693096"/>
        <c:crosses val="autoZero"/>
        <c:crossBetween val="between"/>
      </c:valAx>
      <c:spPr>
        <a:ln>
          <a:solidFill>
            <a:schemeClr val="tx1"/>
          </a:solid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 Rural Unclassified</a:t>
            </a:r>
            <a:r>
              <a:rPr lang="en-GB" baseline="0"/>
              <a:t> D</a:t>
            </a:r>
            <a:r>
              <a:rPr lang="en-GB"/>
              <a:t>efects</a:t>
            </a:r>
          </a:p>
        </c:rich>
      </c:tx>
      <c:overlay val="0"/>
    </c:title>
    <c:autoTitleDeleted val="0"/>
    <c:plotArea>
      <c:layout>
        <c:manualLayout>
          <c:layoutTarget val="inner"/>
          <c:xMode val="edge"/>
          <c:yMode val="edge"/>
          <c:x val="0.14456520095481892"/>
          <c:y val="0.21171098895657284"/>
          <c:w val="0.83290304560986483"/>
          <c:h val="0.42302698955085283"/>
        </c:manualLayout>
      </c:layout>
      <c:barChart>
        <c:barDir val="col"/>
        <c:grouping val="clustered"/>
        <c:varyColors val="0"/>
        <c:ser>
          <c:idx val="0"/>
          <c:order val="0"/>
          <c:tx>
            <c:strRef>
              <c:f>Summary!$G$20</c:f>
              <c:strCache>
                <c:ptCount val="1"/>
                <c:pt idx="0">
                  <c:v>Rural Unclassified defects%</c:v>
                </c:pt>
              </c:strCache>
            </c:strRef>
          </c:tx>
          <c:spPr>
            <a:ln>
              <a:solidFill>
                <a:prstClr val="black"/>
              </a:solidFill>
            </a:ln>
          </c:spPr>
          <c:invertIfNegative val="0"/>
          <c:cat>
            <c:strRef>
              <c:f>Summary!$F$21:$F$32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Summary!$G$21:$G$32</c:f>
              <c:numCache>
                <c:formatCode>0.0%</c:formatCode>
                <c:ptCount val="12"/>
                <c:pt idx="0">
                  <c:v>1.8556280587275695E-2</c:v>
                </c:pt>
                <c:pt idx="1">
                  <c:v>6.6068515497553007E-2</c:v>
                </c:pt>
                <c:pt idx="2">
                  <c:v>3.8743882544861392E-2</c:v>
                </c:pt>
                <c:pt idx="3">
                  <c:v>9.3800978792827443E-3</c:v>
                </c:pt>
                <c:pt idx="4">
                  <c:v>8.9314845024473954E-2</c:v>
                </c:pt>
                <c:pt idx="5">
                  <c:v>8.7683523654159851E-2</c:v>
                </c:pt>
                <c:pt idx="6">
                  <c:v>6.0970636215334433E-2</c:v>
                </c:pt>
                <c:pt idx="7">
                  <c:v>0.18760195758564441</c:v>
                </c:pt>
                <c:pt idx="8">
                  <c:v>0.10644371941272432</c:v>
                </c:pt>
                <c:pt idx="9">
                  <c:v>7.4021207177814033E-2</c:v>
                </c:pt>
                <c:pt idx="10">
                  <c:v>0.15681076672104421</c:v>
                </c:pt>
                <c:pt idx="11">
                  <c:v>0.10440456769983635</c:v>
                </c:pt>
              </c:numCache>
            </c:numRef>
          </c:val>
        </c:ser>
        <c:dLbls>
          <c:showLegendKey val="0"/>
          <c:showVal val="0"/>
          <c:showCatName val="0"/>
          <c:showSerName val="0"/>
          <c:showPercent val="0"/>
          <c:showBubbleSize val="0"/>
        </c:dLbls>
        <c:gapWidth val="150"/>
        <c:axId val="201908856"/>
        <c:axId val="201909248"/>
      </c:barChart>
      <c:catAx>
        <c:axId val="201908856"/>
        <c:scaling>
          <c:orientation val="minMax"/>
        </c:scaling>
        <c:delete val="0"/>
        <c:axPos val="b"/>
        <c:numFmt formatCode="General" sourceLinked="0"/>
        <c:majorTickMark val="out"/>
        <c:minorTickMark val="none"/>
        <c:tickLblPos val="nextTo"/>
        <c:crossAx val="201909248"/>
        <c:crosses val="autoZero"/>
        <c:auto val="1"/>
        <c:lblAlgn val="ctr"/>
        <c:lblOffset val="100"/>
        <c:noMultiLvlLbl val="0"/>
      </c:catAx>
      <c:valAx>
        <c:axId val="201909248"/>
        <c:scaling>
          <c:orientation val="minMax"/>
        </c:scaling>
        <c:delete val="0"/>
        <c:axPos val="l"/>
        <c:majorGridlines/>
        <c:numFmt formatCode="0.0%" sourceLinked="1"/>
        <c:majorTickMark val="out"/>
        <c:minorTickMark val="none"/>
        <c:tickLblPos val="nextTo"/>
        <c:crossAx val="2019088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t>
            </a:r>
            <a:r>
              <a:rPr lang="en-US" baseline="0"/>
              <a:t> </a:t>
            </a:r>
            <a:r>
              <a:rPr lang="en-US"/>
              <a:t>of Rural Network</a:t>
            </a:r>
          </a:p>
        </c:rich>
      </c:tx>
      <c:overlay val="0"/>
    </c:title>
    <c:autoTitleDeleted val="0"/>
    <c:plotArea>
      <c:layout>
        <c:manualLayout>
          <c:layoutTarget val="inner"/>
          <c:xMode val="edge"/>
          <c:yMode val="edge"/>
          <c:x val="0.13780758886621014"/>
          <c:y val="0.21171098895657323"/>
          <c:w val="0.84257649892528852"/>
          <c:h val="0.42302698955085283"/>
        </c:manualLayout>
      </c:layout>
      <c:barChart>
        <c:barDir val="col"/>
        <c:grouping val="clustered"/>
        <c:varyColors val="0"/>
        <c:ser>
          <c:idx val="0"/>
          <c:order val="0"/>
          <c:tx>
            <c:strRef>
              <c:f>Summary!$C$4</c:f>
              <c:strCache>
                <c:ptCount val="1"/>
                <c:pt idx="0">
                  <c:v>percentage of rural network</c:v>
                </c:pt>
              </c:strCache>
            </c:strRef>
          </c:tx>
          <c:spPr>
            <a:ln>
              <a:solidFill>
                <a:prstClr val="black"/>
              </a:solidFill>
            </a:ln>
          </c:spPr>
          <c:invertIfNegative val="0"/>
          <c:cat>
            <c:strRef>
              <c:f>Summary!$B$5:$B$16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Summary!$C$5:$C$16</c:f>
              <c:numCache>
                <c:formatCode>0.00%</c:formatCode>
                <c:ptCount val="12"/>
                <c:pt idx="0">
                  <c:v>1.7000000000000001E-2</c:v>
                </c:pt>
                <c:pt idx="1">
                  <c:v>8.1000000000000003E-2</c:v>
                </c:pt>
                <c:pt idx="2">
                  <c:v>5.5000000000000014E-2</c:v>
                </c:pt>
                <c:pt idx="3">
                  <c:v>8.0000000000000227E-3</c:v>
                </c:pt>
                <c:pt idx="4">
                  <c:v>0.21100000000000024</c:v>
                </c:pt>
                <c:pt idx="5">
                  <c:v>5.6000000000000001E-2</c:v>
                </c:pt>
                <c:pt idx="6">
                  <c:v>6.1000000000000013E-2</c:v>
                </c:pt>
                <c:pt idx="7">
                  <c:v>0.17100000000000001</c:v>
                </c:pt>
                <c:pt idx="8">
                  <c:v>2.1999999999999999E-2</c:v>
                </c:pt>
                <c:pt idx="9">
                  <c:v>3.7999999999999999E-2</c:v>
                </c:pt>
                <c:pt idx="10">
                  <c:v>0.17700000000000021</c:v>
                </c:pt>
                <c:pt idx="11">
                  <c:v>0.10299999999999998</c:v>
                </c:pt>
              </c:numCache>
            </c:numRef>
          </c:val>
        </c:ser>
        <c:dLbls>
          <c:showLegendKey val="0"/>
          <c:showVal val="0"/>
          <c:showCatName val="0"/>
          <c:showSerName val="0"/>
          <c:showPercent val="0"/>
          <c:showBubbleSize val="0"/>
        </c:dLbls>
        <c:gapWidth val="150"/>
        <c:axId val="201910424"/>
        <c:axId val="200388600"/>
      </c:barChart>
      <c:catAx>
        <c:axId val="201910424"/>
        <c:scaling>
          <c:orientation val="minMax"/>
        </c:scaling>
        <c:delete val="0"/>
        <c:axPos val="b"/>
        <c:numFmt formatCode="General" sourceLinked="0"/>
        <c:majorTickMark val="out"/>
        <c:minorTickMark val="none"/>
        <c:tickLblPos val="nextTo"/>
        <c:crossAx val="200388600"/>
        <c:crosses val="autoZero"/>
        <c:auto val="1"/>
        <c:lblAlgn val="ctr"/>
        <c:lblOffset val="100"/>
        <c:noMultiLvlLbl val="0"/>
      </c:catAx>
      <c:valAx>
        <c:axId val="200388600"/>
        <c:scaling>
          <c:orientation val="minMax"/>
        </c:scaling>
        <c:delete val="0"/>
        <c:axPos val="l"/>
        <c:majorGridlines/>
        <c:numFmt formatCode="0.0%" sourceLinked="0"/>
        <c:majorTickMark val="out"/>
        <c:minorTickMark val="none"/>
        <c:tickLblPos val="nextTo"/>
        <c:crossAx val="2019104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Km</a:t>
            </a:r>
            <a:r>
              <a:rPr lang="en-GB" baseline="0"/>
              <a:t> L</a:t>
            </a:r>
            <a:r>
              <a:rPr lang="en-GB"/>
              <a:t>ength by District</a:t>
            </a:r>
          </a:p>
        </c:rich>
      </c:tx>
      <c:overlay val="0"/>
    </c:title>
    <c:autoTitleDeleted val="0"/>
    <c:plotArea>
      <c:layout>
        <c:manualLayout>
          <c:layoutTarget val="inner"/>
          <c:xMode val="edge"/>
          <c:yMode val="edge"/>
          <c:x val="0.10712702421631538"/>
          <c:y val="0.14253705419175544"/>
          <c:w val="0.86866308126578562"/>
          <c:h val="0.5506206577119036"/>
        </c:manualLayout>
      </c:layout>
      <c:barChart>
        <c:barDir val="col"/>
        <c:grouping val="clustered"/>
        <c:varyColors val="0"/>
        <c:ser>
          <c:idx val="0"/>
          <c:order val="0"/>
          <c:tx>
            <c:strRef>
              <c:f>'Residential Roads Maint Data'!$D$4</c:f>
              <c:strCache>
                <c:ptCount val="1"/>
                <c:pt idx="0">
                  <c:v>length per district km</c:v>
                </c:pt>
              </c:strCache>
            </c:strRef>
          </c:tx>
          <c:spPr>
            <a:ln>
              <a:solidFill>
                <a:prstClr val="black"/>
              </a:solidFill>
            </a:ln>
          </c:spPr>
          <c:invertIfNegative val="0"/>
          <c:cat>
            <c:strRef>
              <c:f>'Residential Roads Maint Data'!$C$5:$C$16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'Residential Roads Maint Data'!$D$5:$D$16</c:f>
              <c:numCache>
                <c:formatCode>General</c:formatCode>
                <c:ptCount val="12"/>
                <c:pt idx="0">
                  <c:v>320.63499999999999</c:v>
                </c:pt>
                <c:pt idx="1">
                  <c:v>269.56599999999969</c:v>
                </c:pt>
                <c:pt idx="2">
                  <c:v>236.30600000000001</c:v>
                </c:pt>
                <c:pt idx="3">
                  <c:v>281.70999999999964</c:v>
                </c:pt>
                <c:pt idx="4">
                  <c:v>373.42200000000003</c:v>
                </c:pt>
                <c:pt idx="5">
                  <c:v>272.17599999999999</c:v>
                </c:pt>
                <c:pt idx="6">
                  <c:v>407.26799999999969</c:v>
                </c:pt>
                <c:pt idx="7">
                  <c:v>134.08200000000087</c:v>
                </c:pt>
                <c:pt idx="8">
                  <c:v>184.53800000000001</c:v>
                </c:pt>
                <c:pt idx="9">
                  <c:v>327.15800000000002</c:v>
                </c:pt>
                <c:pt idx="10">
                  <c:v>277.53399999999863</c:v>
                </c:pt>
                <c:pt idx="11">
                  <c:v>309.88499999999999</c:v>
                </c:pt>
              </c:numCache>
            </c:numRef>
          </c:val>
        </c:ser>
        <c:dLbls>
          <c:showLegendKey val="0"/>
          <c:showVal val="0"/>
          <c:showCatName val="0"/>
          <c:showSerName val="0"/>
          <c:showPercent val="0"/>
          <c:showBubbleSize val="0"/>
        </c:dLbls>
        <c:gapWidth val="150"/>
        <c:axId val="200389384"/>
        <c:axId val="200389776"/>
      </c:barChart>
      <c:catAx>
        <c:axId val="200389384"/>
        <c:scaling>
          <c:orientation val="minMax"/>
        </c:scaling>
        <c:delete val="0"/>
        <c:axPos val="b"/>
        <c:numFmt formatCode="General" sourceLinked="0"/>
        <c:majorTickMark val="out"/>
        <c:minorTickMark val="none"/>
        <c:tickLblPos val="nextTo"/>
        <c:crossAx val="200389776"/>
        <c:crosses val="autoZero"/>
        <c:auto val="1"/>
        <c:lblAlgn val="ctr"/>
        <c:lblOffset val="100"/>
        <c:noMultiLvlLbl val="0"/>
      </c:catAx>
      <c:valAx>
        <c:axId val="200389776"/>
        <c:scaling>
          <c:orientation val="minMax"/>
        </c:scaling>
        <c:delete val="0"/>
        <c:axPos val="l"/>
        <c:majorGridlines/>
        <c:numFmt formatCode="General" sourceLinked="1"/>
        <c:majorTickMark val="out"/>
        <c:minorTickMark val="none"/>
        <c:tickLblPos val="nextTo"/>
        <c:crossAx val="2003893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a:pPr>
            <a:r>
              <a:rPr lang="en-US" sz="1800"/>
              <a:t>%</a:t>
            </a:r>
            <a:r>
              <a:rPr lang="en-US" sz="1800" baseline="0"/>
              <a:t> </a:t>
            </a:r>
            <a:r>
              <a:rPr lang="en-US" sz="1800"/>
              <a:t>Highway Safety Defects</a:t>
            </a:r>
          </a:p>
        </c:rich>
      </c:tx>
      <c:overlay val="0"/>
      <c:spPr>
        <a:noFill/>
      </c:spPr>
    </c:title>
    <c:autoTitleDeleted val="0"/>
    <c:plotArea>
      <c:layout>
        <c:manualLayout>
          <c:layoutTarget val="inner"/>
          <c:xMode val="edge"/>
          <c:yMode val="edge"/>
          <c:x val="0.14494528178207064"/>
          <c:y val="0.14946164120193564"/>
          <c:w val="0.82331326676791716"/>
          <c:h val="0.55283293022220148"/>
        </c:manualLayout>
      </c:layout>
      <c:barChart>
        <c:barDir val="col"/>
        <c:grouping val="clustered"/>
        <c:varyColors val="0"/>
        <c:ser>
          <c:idx val="0"/>
          <c:order val="0"/>
          <c:tx>
            <c:strRef>
              <c:f>Summary!$K$20</c:f>
              <c:strCache>
                <c:ptCount val="1"/>
                <c:pt idx="0">
                  <c:v>Highway Safety Defects</c:v>
                </c:pt>
              </c:strCache>
            </c:strRef>
          </c:tx>
          <c:spPr>
            <a:ln>
              <a:solidFill>
                <a:prstClr val="black"/>
              </a:solidFill>
            </a:ln>
          </c:spPr>
          <c:invertIfNegative val="0"/>
          <c:cat>
            <c:strRef>
              <c:f>Summary!$J$21:$J$32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Summary!$K$21:$K$32</c:f>
              <c:numCache>
                <c:formatCode>0.00%</c:formatCode>
                <c:ptCount val="12"/>
                <c:pt idx="0">
                  <c:v>0.10068255664347864</c:v>
                </c:pt>
                <c:pt idx="1">
                  <c:v>3.6810083520509816E-2</c:v>
                </c:pt>
                <c:pt idx="2">
                  <c:v>4.3526615347711524E-2</c:v>
                </c:pt>
                <c:pt idx="3">
                  <c:v>8.9190309004078067E-2</c:v>
                </c:pt>
                <c:pt idx="4">
                  <c:v>0.11101903744248418</c:v>
                </c:pt>
                <c:pt idx="5">
                  <c:v>0.11128072050068859</c:v>
                </c:pt>
                <c:pt idx="6">
                  <c:v>0.10606886625815062</c:v>
                </c:pt>
                <c:pt idx="7">
                  <c:v>4.8760276511764837E-2</c:v>
                </c:pt>
                <c:pt idx="8">
                  <c:v>0.11581656017620012</c:v>
                </c:pt>
                <c:pt idx="9">
                  <c:v>0.10622151470876856</c:v>
                </c:pt>
                <c:pt idx="10">
                  <c:v>3.8925354907647675E-2</c:v>
                </c:pt>
                <c:pt idx="11">
                  <c:v>9.1698104978520198E-2</c:v>
                </c:pt>
              </c:numCache>
            </c:numRef>
          </c:val>
        </c:ser>
        <c:dLbls>
          <c:showLegendKey val="0"/>
          <c:showVal val="0"/>
          <c:showCatName val="0"/>
          <c:showSerName val="0"/>
          <c:showPercent val="0"/>
          <c:showBubbleSize val="0"/>
        </c:dLbls>
        <c:gapWidth val="150"/>
        <c:axId val="200675600"/>
        <c:axId val="200675992"/>
      </c:barChart>
      <c:catAx>
        <c:axId val="200675600"/>
        <c:scaling>
          <c:orientation val="minMax"/>
        </c:scaling>
        <c:delete val="0"/>
        <c:axPos val="b"/>
        <c:numFmt formatCode="General" sourceLinked="0"/>
        <c:majorTickMark val="out"/>
        <c:minorTickMark val="none"/>
        <c:tickLblPos val="nextTo"/>
        <c:crossAx val="200675992"/>
        <c:crosses val="autoZero"/>
        <c:auto val="1"/>
        <c:lblAlgn val="ctr"/>
        <c:lblOffset val="100"/>
        <c:noMultiLvlLbl val="0"/>
      </c:catAx>
      <c:valAx>
        <c:axId val="200675992"/>
        <c:scaling>
          <c:orientation val="minMax"/>
        </c:scaling>
        <c:delete val="0"/>
        <c:axPos val="l"/>
        <c:majorGridlines/>
        <c:numFmt formatCode="0.0%" sourceLinked="0"/>
        <c:majorTickMark val="out"/>
        <c:minorTickMark val="none"/>
        <c:tickLblPos val="nextTo"/>
        <c:crossAx val="2006756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Claims 2012-2013</a:t>
            </a:r>
          </a:p>
        </c:rich>
      </c:tx>
      <c:layout>
        <c:manualLayout>
          <c:xMode val="edge"/>
          <c:yMode val="edge"/>
          <c:x val="0.28886025850542268"/>
          <c:y val="0"/>
        </c:manualLayout>
      </c:layout>
      <c:overlay val="0"/>
    </c:title>
    <c:autoTitleDeleted val="0"/>
    <c:plotArea>
      <c:layout>
        <c:manualLayout>
          <c:layoutTarget val="inner"/>
          <c:xMode val="edge"/>
          <c:yMode val="edge"/>
          <c:x val="9.1821363838954242E-2"/>
          <c:y val="0.18171742683108483"/>
          <c:w val="0.90730316446291237"/>
          <c:h val="0.35864566929133856"/>
        </c:manualLayout>
      </c:layout>
      <c:barChart>
        <c:barDir val="col"/>
        <c:grouping val="clustered"/>
        <c:varyColors val="0"/>
        <c:ser>
          <c:idx val="0"/>
          <c:order val="0"/>
          <c:tx>
            <c:strRef>
              <c:f>'Footways Maint Data'!$D$30</c:f>
              <c:strCache>
                <c:ptCount val="1"/>
                <c:pt idx="0">
                  <c:v>Claims 2012/2013</c:v>
                </c:pt>
              </c:strCache>
            </c:strRef>
          </c:tx>
          <c:spPr>
            <a:ln>
              <a:solidFill>
                <a:prstClr val="black"/>
              </a:solidFill>
            </a:ln>
          </c:spPr>
          <c:invertIfNegative val="0"/>
          <c:cat>
            <c:strRef>
              <c:f>'Footways Maint Data'!$B$31:$B$42</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'Footways Maint Data'!$D$31:$D$42</c:f>
              <c:numCache>
                <c:formatCode>General</c:formatCode>
                <c:ptCount val="12"/>
                <c:pt idx="0">
                  <c:v>33</c:v>
                </c:pt>
                <c:pt idx="1">
                  <c:v>17</c:v>
                </c:pt>
                <c:pt idx="2">
                  <c:v>16</c:v>
                </c:pt>
                <c:pt idx="3">
                  <c:v>39</c:v>
                </c:pt>
                <c:pt idx="4">
                  <c:v>56</c:v>
                </c:pt>
                <c:pt idx="5">
                  <c:v>14</c:v>
                </c:pt>
                <c:pt idx="6">
                  <c:v>39</c:v>
                </c:pt>
                <c:pt idx="7">
                  <c:v>3</c:v>
                </c:pt>
                <c:pt idx="8">
                  <c:v>17</c:v>
                </c:pt>
                <c:pt idx="9">
                  <c:v>9</c:v>
                </c:pt>
                <c:pt idx="10">
                  <c:v>66</c:v>
                </c:pt>
                <c:pt idx="11">
                  <c:v>50</c:v>
                </c:pt>
              </c:numCache>
            </c:numRef>
          </c:val>
        </c:ser>
        <c:dLbls>
          <c:showLegendKey val="0"/>
          <c:showVal val="0"/>
          <c:showCatName val="0"/>
          <c:showSerName val="0"/>
          <c:showPercent val="0"/>
          <c:showBubbleSize val="0"/>
        </c:dLbls>
        <c:gapWidth val="150"/>
        <c:axId val="200676776"/>
        <c:axId val="200677168"/>
      </c:barChart>
      <c:catAx>
        <c:axId val="200676776"/>
        <c:scaling>
          <c:orientation val="minMax"/>
        </c:scaling>
        <c:delete val="0"/>
        <c:axPos val="b"/>
        <c:numFmt formatCode="General" sourceLinked="0"/>
        <c:majorTickMark val="out"/>
        <c:minorTickMark val="none"/>
        <c:tickLblPos val="nextTo"/>
        <c:crossAx val="200677168"/>
        <c:crosses val="autoZero"/>
        <c:auto val="1"/>
        <c:lblAlgn val="ctr"/>
        <c:lblOffset val="100"/>
        <c:noMultiLvlLbl val="0"/>
      </c:catAx>
      <c:valAx>
        <c:axId val="200677168"/>
        <c:scaling>
          <c:orientation val="minMax"/>
        </c:scaling>
        <c:delete val="0"/>
        <c:axPos val="l"/>
        <c:majorGridlines/>
        <c:numFmt formatCode="General" sourceLinked="1"/>
        <c:majorTickMark val="out"/>
        <c:minorTickMark val="none"/>
        <c:tickLblPos val="nextTo"/>
        <c:crossAx val="2006767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Defects 2012-2013</a:t>
            </a:r>
          </a:p>
        </c:rich>
      </c:tx>
      <c:layout>
        <c:manualLayout>
          <c:xMode val="edge"/>
          <c:yMode val="edge"/>
          <c:x val="0.28495094339623234"/>
          <c:y val="3.0188679245282967E-2"/>
        </c:manualLayout>
      </c:layout>
      <c:overlay val="0"/>
    </c:title>
    <c:autoTitleDeleted val="0"/>
    <c:plotArea>
      <c:layout>
        <c:manualLayout>
          <c:layoutTarget val="inner"/>
          <c:xMode val="edge"/>
          <c:yMode val="edge"/>
          <c:x val="0.12243268459367122"/>
          <c:y val="0.18926459664240425"/>
          <c:w val="0.87660127767052054"/>
          <c:h val="0.35109849948001781"/>
        </c:manualLayout>
      </c:layout>
      <c:barChart>
        <c:barDir val="col"/>
        <c:grouping val="clustered"/>
        <c:varyColors val="0"/>
        <c:ser>
          <c:idx val="0"/>
          <c:order val="0"/>
          <c:tx>
            <c:strRef>
              <c:f>'Footways Maint Data'!$D$49</c:f>
              <c:strCache>
                <c:ptCount val="1"/>
                <c:pt idx="0">
                  <c:v>Defects 2012/2013</c:v>
                </c:pt>
              </c:strCache>
            </c:strRef>
          </c:tx>
          <c:spPr>
            <a:ln>
              <a:solidFill>
                <a:prstClr val="black"/>
              </a:solidFill>
            </a:ln>
          </c:spPr>
          <c:invertIfNegative val="0"/>
          <c:cat>
            <c:strRef>
              <c:f>'Footways Maint Data'!$B$50:$B$61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'Footways Maint Data'!$D$50:$D$61</c:f>
              <c:numCache>
                <c:formatCode>General</c:formatCode>
                <c:ptCount val="12"/>
                <c:pt idx="0">
                  <c:v>5427</c:v>
                </c:pt>
                <c:pt idx="1">
                  <c:v>2198</c:v>
                </c:pt>
                <c:pt idx="2">
                  <c:v>1067</c:v>
                </c:pt>
                <c:pt idx="3">
                  <c:v>4627</c:v>
                </c:pt>
                <c:pt idx="4">
                  <c:v>2865</c:v>
                </c:pt>
                <c:pt idx="5">
                  <c:v>4405</c:v>
                </c:pt>
                <c:pt idx="6">
                  <c:v>6934</c:v>
                </c:pt>
                <c:pt idx="7">
                  <c:v>6042</c:v>
                </c:pt>
                <c:pt idx="8">
                  <c:v>4894</c:v>
                </c:pt>
                <c:pt idx="9">
                  <c:v>3903</c:v>
                </c:pt>
                <c:pt idx="10">
                  <c:v>7294</c:v>
                </c:pt>
                <c:pt idx="11">
                  <c:v>1739</c:v>
                </c:pt>
              </c:numCache>
            </c:numRef>
          </c:val>
        </c:ser>
        <c:dLbls>
          <c:showLegendKey val="0"/>
          <c:showVal val="0"/>
          <c:showCatName val="0"/>
          <c:showSerName val="0"/>
          <c:showPercent val="0"/>
          <c:showBubbleSize val="0"/>
        </c:dLbls>
        <c:gapWidth val="150"/>
        <c:axId val="201910032"/>
        <c:axId val="206019744"/>
      </c:barChart>
      <c:catAx>
        <c:axId val="201910032"/>
        <c:scaling>
          <c:orientation val="minMax"/>
        </c:scaling>
        <c:delete val="0"/>
        <c:axPos val="b"/>
        <c:numFmt formatCode="General" sourceLinked="0"/>
        <c:majorTickMark val="out"/>
        <c:minorTickMark val="none"/>
        <c:tickLblPos val="nextTo"/>
        <c:crossAx val="206019744"/>
        <c:crosses val="autoZero"/>
        <c:auto val="1"/>
        <c:lblAlgn val="ctr"/>
        <c:lblOffset val="100"/>
        <c:noMultiLvlLbl val="0"/>
      </c:catAx>
      <c:valAx>
        <c:axId val="206019744"/>
        <c:scaling>
          <c:orientation val="minMax"/>
        </c:scaling>
        <c:delete val="0"/>
        <c:axPos val="l"/>
        <c:majorGridlines/>
        <c:numFmt formatCode="#,##0" sourceLinked="0"/>
        <c:majorTickMark val="out"/>
        <c:minorTickMark val="none"/>
        <c:tickLblPos val="nextTo"/>
        <c:crossAx val="20191003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Km Length by District</a:t>
            </a:r>
          </a:p>
        </c:rich>
      </c:tx>
      <c:overlay val="0"/>
    </c:title>
    <c:autoTitleDeleted val="0"/>
    <c:plotArea>
      <c:layout>
        <c:manualLayout>
          <c:layoutTarget val="inner"/>
          <c:xMode val="edge"/>
          <c:yMode val="edge"/>
          <c:x val="9.2032684593671032E-2"/>
          <c:y val="0.19440944881890043"/>
          <c:w val="0.8947168622790076"/>
          <c:h val="0.44002338344070635"/>
        </c:manualLayout>
      </c:layout>
      <c:barChart>
        <c:barDir val="col"/>
        <c:grouping val="stacked"/>
        <c:varyColors val="0"/>
        <c:ser>
          <c:idx val="0"/>
          <c:order val="0"/>
          <c:tx>
            <c:strRef>
              <c:f>'Footways Maint Data'!$C$4</c:f>
              <c:strCache>
                <c:ptCount val="1"/>
                <c:pt idx="0">
                  <c:v>Measured Length km</c:v>
                </c:pt>
              </c:strCache>
            </c:strRef>
          </c:tx>
          <c:spPr>
            <a:ln>
              <a:solidFill>
                <a:prstClr val="black"/>
              </a:solidFill>
            </a:ln>
          </c:spPr>
          <c:invertIfNegative val="0"/>
          <c:cat>
            <c:strRef>
              <c:f>'Footways Maint Data'!$B$5:$B$16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'Footways Maint Data'!$C$5:$C$16</c:f>
              <c:numCache>
                <c:formatCode>General</c:formatCode>
                <c:ptCount val="12"/>
                <c:pt idx="0">
                  <c:v>522.04</c:v>
                </c:pt>
                <c:pt idx="1">
                  <c:v>602.04</c:v>
                </c:pt>
                <c:pt idx="2">
                  <c:v>503.42999999999893</c:v>
                </c:pt>
                <c:pt idx="3">
                  <c:v>458.08</c:v>
                </c:pt>
                <c:pt idx="4">
                  <c:v>677.51</c:v>
                </c:pt>
                <c:pt idx="5">
                  <c:v>493.13</c:v>
                </c:pt>
                <c:pt idx="6">
                  <c:v>712.51</c:v>
                </c:pt>
                <c:pt idx="7">
                  <c:v>309.39</c:v>
                </c:pt>
                <c:pt idx="8">
                  <c:v>367.82</c:v>
                </c:pt>
                <c:pt idx="9">
                  <c:v>606.5</c:v>
                </c:pt>
                <c:pt idx="10">
                  <c:v>709.07</c:v>
                </c:pt>
                <c:pt idx="11">
                  <c:v>612.87</c:v>
                </c:pt>
              </c:numCache>
            </c:numRef>
          </c:val>
        </c:ser>
        <c:dLbls>
          <c:showLegendKey val="0"/>
          <c:showVal val="0"/>
          <c:showCatName val="0"/>
          <c:showSerName val="0"/>
          <c:showPercent val="0"/>
          <c:showBubbleSize val="0"/>
        </c:dLbls>
        <c:gapWidth val="150"/>
        <c:overlap val="100"/>
        <c:axId val="206020528"/>
        <c:axId val="206020920"/>
      </c:barChart>
      <c:catAx>
        <c:axId val="206020528"/>
        <c:scaling>
          <c:orientation val="minMax"/>
        </c:scaling>
        <c:delete val="0"/>
        <c:axPos val="b"/>
        <c:numFmt formatCode="General" sourceLinked="0"/>
        <c:majorTickMark val="out"/>
        <c:minorTickMark val="none"/>
        <c:tickLblPos val="nextTo"/>
        <c:crossAx val="206020920"/>
        <c:crosses val="autoZero"/>
        <c:auto val="1"/>
        <c:lblAlgn val="ctr"/>
        <c:lblOffset val="100"/>
        <c:noMultiLvlLbl val="0"/>
      </c:catAx>
      <c:valAx>
        <c:axId val="206020920"/>
        <c:scaling>
          <c:orientation val="minMax"/>
        </c:scaling>
        <c:delete val="0"/>
        <c:axPos val="l"/>
        <c:majorGridlines/>
        <c:numFmt formatCode="General" sourceLinked="1"/>
        <c:majorTickMark val="out"/>
        <c:minorTickMark val="none"/>
        <c:tickLblPos val="nextTo"/>
        <c:crossAx val="2060205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DD50-B627-4FFD-A00C-422C8092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13245</Words>
  <Characters>75503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pmayes001</dc:creator>
  <cp:lastModifiedBy>Mather, Chris</cp:lastModifiedBy>
  <cp:revision>4</cp:revision>
  <cp:lastPrinted>2014-04-07T09:49:00Z</cp:lastPrinted>
  <dcterms:created xsi:type="dcterms:W3CDTF">2014-06-27T14:13:00Z</dcterms:created>
  <dcterms:modified xsi:type="dcterms:W3CDTF">2014-09-09T12:24:00Z</dcterms:modified>
</cp:coreProperties>
</file>